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83534" w14:textId="07AFE27C" w:rsidR="005A7F02" w:rsidRPr="00986DBB" w:rsidRDefault="00986DBB" w:rsidP="005D175F">
      <w:pPr>
        <w:pStyle w:val="Default"/>
        <w:ind w:left="4320" w:firstLine="720"/>
        <w:rPr>
          <w:rFonts w:ascii="Verdana" w:hAnsi="Verdana" w:cs="Arial"/>
          <w:b/>
          <w:bCs/>
          <w:sz w:val="28"/>
          <w:szCs w:val="28"/>
        </w:rPr>
      </w:pPr>
      <w:r>
        <w:rPr>
          <w:rFonts w:ascii="Verdana" w:hAnsi="Verdana" w:cs="Arial"/>
          <w:b/>
          <w:bCs/>
          <w:sz w:val="31"/>
          <w:szCs w:val="31"/>
        </w:rPr>
        <w:t xml:space="preserve"> </w:t>
      </w:r>
      <w:r w:rsidR="00AB0A96" w:rsidRPr="00986DBB">
        <w:rPr>
          <w:rFonts w:ascii="Verdana" w:hAnsi="Verdana" w:cs="Arial"/>
          <w:b/>
          <w:bCs/>
          <w:sz w:val="28"/>
          <w:szCs w:val="28"/>
        </w:rPr>
        <w:t>Informacja prasowa</w:t>
      </w:r>
    </w:p>
    <w:p w14:paraId="1F9773E1" w14:textId="4A5C5EDB" w:rsidR="009B5ADE" w:rsidRPr="00EA4D46" w:rsidRDefault="009B5ADE" w:rsidP="005A7F02">
      <w:pPr>
        <w:pStyle w:val="Default"/>
        <w:spacing w:line="360" w:lineRule="auto"/>
        <w:rPr>
          <w:rFonts w:ascii="Verdana" w:hAnsi="Verdana" w:cs="Arial"/>
          <w:bCs/>
          <w:sz w:val="22"/>
          <w:szCs w:val="22"/>
        </w:rPr>
      </w:pPr>
    </w:p>
    <w:p w14:paraId="2673AB26" w14:textId="563A7923" w:rsidR="007E36A9" w:rsidRDefault="007E36A9" w:rsidP="005A7F02">
      <w:pPr>
        <w:spacing w:line="360" w:lineRule="auto"/>
        <w:jc w:val="both"/>
        <w:rPr>
          <w:rFonts w:ascii="Verdana" w:hAnsi="Verdana"/>
          <w:bCs/>
          <w:u w:val="single"/>
        </w:rPr>
      </w:pPr>
    </w:p>
    <w:p w14:paraId="1C461C64" w14:textId="77777777" w:rsidR="000C6A8C" w:rsidRDefault="000C6A8C" w:rsidP="005A7F02">
      <w:pPr>
        <w:spacing w:line="360" w:lineRule="auto"/>
        <w:jc w:val="both"/>
        <w:rPr>
          <w:rFonts w:ascii="Verdana" w:hAnsi="Verdana"/>
          <w:bCs/>
          <w:u w:val="single"/>
        </w:rPr>
      </w:pPr>
    </w:p>
    <w:p w14:paraId="5C2CD245" w14:textId="77777777" w:rsidR="007E36A9" w:rsidRDefault="007E36A9" w:rsidP="005A7F02">
      <w:pPr>
        <w:spacing w:line="360" w:lineRule="auto"/>
        <w:jc w:val="both"/>
        <w:rPr>
          <w:rFonts w:ascii="Verdana" w:hAnsi="Verdana"/>
          <w:bCs/>
          <w:u w:val="single"/>
        </w:rPr>
      </w:pPr>
    </w:p>
    <w:p w14:paraId="2E85F235" w14:textId="5B441407" w:rsidR="005A7F02" w:rsidRPr="00C7693F" w:rsidRDefault="00F12069" w:rsidP="005A7F02">
      <w:pPr>
        <w:spacing w:line="360" w:lineRule="auto"/>
        <w:jc w:val="both"/>
        <w:rPr>
          <w:rFonts w:ascii="Verdana" w:hAnsi="Verdana"/>
          <w:bCs/>
          <w:u w:val="single"/>
        </w:rPr>
      </w:pPr>
      <w:r>
        <w:rPr>
          <w:rFonts w:ascii="Verdana" w:hAnsi="Verdana"/>
          <w:bCs/>
          <w:u w:val="single"/>
        </w:rPr>
        <w:t>Nowe ciągniki John Deere serii 7R</w:t>
      </w:r>
      <w:r w:rsidR="00986DBB">
        <w:rPr>
          <w:rFonts w:ascii="Verdana" w:hAnsi="Verdana"/>
          <w:bCs/>
          <w:u w:val="single"/>
        </w:rPr>
        <w:t xml:space="preserve"> i 8R</w:t>
      </w:r>
    </w:p>
    <w:p w14:paraId="5645FE52" w14:textId="77777777" w:rsidR="000C6A8C" w:rsidRDefault="000C6A8C" w:rsidP="005E3C21">
      <w:pPr>
        <w:rPr>
          <w:rFonts w:ascii="Verdana" w:hAnsi="Verdana"/>
          <w:b/>
          <w:bCs/>
          <w:sz w:val="32"/>
        </w:rPr>
      </w:pPr>
    </w:p>
    <w:p w14:paraId="63A9AA74" w14:textId="5B0E7FB4" w:rsidR="005A7F02" w:rsidRPr="00C7693F" w:rsidRDefault="00032A9E" w:rsidP="005E3C21">
      <w:pPr>
        <w:rPr>
          <w:rFonts w:ascii="Verdana" w:hAnsi="Verdana"/>
          <w:b/>
          <w:bCs/>
          <w:sz w:val="32"/>
        </w:rPr>
      </w:pPr>
      <w:r>
        <w:rPr>
          <w:rFonts w:ascii="Verdana" w:hAnsi="Verdana"/>
          <w:b/>
          <w:bCs/>
          <w:sz w:val="32"/>
        </w:rPr>
        <w:t>Ogromna moc, wszechstronność oraz inteligencja</w:t>
      </w:r>
    </w:p>
    <w:p w14:paraId="7EFCFDC0" w14:textId="50DC3266" w:rsidR="005A7F02" w:rsidRDefault="005A7F02" w:rsidP="005A7F02">
      <w:pPr>
        <w:jc w:val="both"/>
        <w:rPr>
          <w:rStyle w:val="JDBodyText12ptBlackChar"/>
          <w:sz w:val="22"/>
          <w:szCs w:val="22"/>
        </w:rPr>
      </w:pPr>
    </w:p>
    <w:p w14:paraId="2A8659B5" w14:textId="77777777" w:rsidR="00422771" w:rsidRPr="00C7693F" w:rsidRDefault="00422771" w:rsidP="005A7F02">
      <w:pPr>
        <w:jc w:val="both"/>
        <w:rPr>
          <w:rStyle w:val="JDBodyText12ptBlackChar"/>
          <w:sz w:val="22"/>
          <w:szCs w:val="22"/>
        </w:rPr>
      </w:pPr>
    </w:p>
    <w:p w14:paraId="5C894ADF" w14:textId="6DDED211" w:rsidR="00986DBB" w:rsidRDefault="005A7F02" w:rsidP="00F652BD">
      <w:pPr>
        <w:shd w:val="clear" w:color="auto" w:fill="FFFFFF"/>
        <w:spacing w:line="276" w:lineRule="auto"/>
        <w:jc w:val="both"/>
        <w:rPr>
          <w:rStyle w:val="JDBodyText12ptBlackChar"/>
          <w:sz w:val="22"/>
          <w:szCs w:val="22"/>
        </w:rPr>
      </w:pPr>
      <w:r>
        <w:rPr>
          <w:rStyle w:val="JDBodyText12ptBlackChar"/>
          <w:i/>
          <w:sz w:val="22"/>
          <w:szCs w:val="22"/>
        </w:rPr>
        <w:t>Mannheim, 28 października 2019 r.</w:t>
      </w:r>
      <w:r>
        <w:rPr>
          <w:rStyle w:val="JDBodyText12ptBlackChar"/>
          <w:sz w:val="22"/>
          <w:szCs w:val="22"/>
        </w:rPr>
        <w:t xml:space="preserve"> – John Deere </w:t>
      </w:r>
      <w:r w:rsidR="00422771">
        <w:rPr>
          <w:rStyle w:val="JDBodyText12ptBlackChar"/>
          <w:sz w:val="22"/>
          <w:szCs w:val="22"/>
        </w:rPr>
        <w:t>prezentuje</w:t>
      </w:r>
      <w:r>
        <w:rPr>
          <w:rStyle w:val="JDBodyText12ptBlackChar"/>
          <w:sz w:val="22"/>
          <w:szCs w:val="22"/>
        </w:rPr>
        <w:t xml:space="preserve"> nową generację ciągników </w:t>
      </w:r>
      <w:r w:rsidR="00F758F0">
        <w:rPr>
          <w:rStyle w:val="JDBodyText12ptBlackChar"/>
          <w:sz w:val="22"/>
          <w:szCs w:val="22"/>
        </w:rPr>
        <w:t xml:space="preserve">serii </w:t>
      </w:r>
      <w:r>
        <w:rPr>
          <w:rStyle w:val="JDBodyText12ptBlackChar"/>
          <w:sz w:val="22"/>
          <w:szCs w:val="22"/>
        </w:rPr>
        <w:t>7R</w:t>
      </w:r>
      <w:r w:rsidR="00F758F0">
        <w:rPr>
          <w:rStyle w:val="JDBodyText12ptBlackChar"/>
          <w:sz w:val="22"/>
          <w:szCs w:val="22"/>
        </w:rPr>
        <w:t xml:space="preserve"> i 8R</w:t>
      </w:r>
      <w:r w:rsidR="00E80869">
        <w:rPr>
          <w:rStyle w:val="JDBodyText12ptBlackChar"/>
          <w:sz w:val="22"/>
          <w:szCs w:val="22"/>
        </w:rPr>
        <w:t>, które</w:t>
      </w:r>
      <w:r w:rsidR="000E78F7">
        <w:rPr>
          <w:rStyle w:val="JDBodyText12ptBlackChar"/>
          <w:sz w:val="22"/>
          <w:szCs w:val="22"/>
        </w:rPr>
        <w:t xml:space="preserve"> cechują się jeszcze większą mocą, ale też szeregiem rozwi</w:t>
      </w:r>
      <w:r w:rsidR="00ED77BE">
        <w:rPr>
          <w:rStyle w:val="JDBodyText12ptBlackChar"/>
          <w:sz w:val="22"/>
          <w:szCs w:val="22"/>
        </w:rPr>
        <w:t>ąza</w:t>
      </w:r>
      <w:r w:rsidR="000E78F7">
        <w:rPr>
          <w:rStyle w:val="JDBodyText12ptBlackChar"/>
          <w:sz w:val="22"/>
          <w:szCs w:val="22"/>
        </w:rPr>
        <w:t>ń wpływających na komfort operatora</w:t>
      </w:r>
      <w:r w:rsidR="00ED77BE">
        <w:rPr>
          <w:rStyle w:val="JDBodyText12ptBlackChar"/>
          <w:sz w:val="22"/>
          <w:szCs w:val="22"/>
        </w:rPr>
        <w:t>, w tym</w:t>
      </w:r>
      <w:r w:rsidR="00E80869">
        <w:rPr>
          <w:rStyle w:val="JDBodyText12ptBlackChar"/>
          <w:sz w:val="22"/>
          <w:szCs w:val="22"/>
        </w:rPr>
        <w:t xml:space="preserve"> na przykład</w:t>
      </w:r>
      <w:r w:rsidR="00ED77BE">
        <w:rPr>
          <w:rStyle w:val="JDBodyText12ptBlackChar"/>
          <w:sz w:val="22"/>
          <w:szCs w:val="22"/>
        </w:rPr>
        <w:t>: zaprojektowaną od podstaw kabiną</w:t>
      </w:r>
      <w:r w:rsidR="000E78F7">
        <w:rPr>
          <w:rStyle w:val="JDBodyText12ptBlackChar"/>
          <w:sz w:val="22"/>
          <w:szCs w:val="22"/>
        </w:rPr>
        <w:t>.</w:t>
      </w:r>
    </w:p>
    <w:p w14:paraId="13B7BCE7" w14:textId="77777777" w:rsidR="00986DBB" w:rsidRDefault="00986DBB" w:rsidP="00F652BD">
      <w:pPr>
        <w:shd w:val="clear" w:color="auto" w:fill="FFFFFF"/>
        <w:spacing w:line="276" w:lineRule="auto"/>
        <w:jc w:val="both"/>
        <w:rPr>
          <w:rStyle w:val="JDBodyText12ptBlackChar"/>
          <w:sz w:val="22"/>
          <w:szCs w:val="22"/>
        </w:rPr>
      </w:pPr>
    </w:p>
    <w:p w14:paraId="3A9A3EB9" w14:textId="77777777" w:rsidR="00986DBB" w:rsidRDefault="00986DBB" w:rsidP="00F652BD">
      <w:pPr>
        <w:shd w:val="clear" w:color="auto" w:fill="FFFFFF"/>
        <w:spacing w:line="276" w:lineRule="auto"/>
        <w:jc w:val="both"/>
        <w:rPr>
          <w:rStyle w:val="JDBodyText12ptBlackChar"/>
          <w:sz w:val="22"/>
          <w:szCs w:val="22"/>
        </w:rPr>
      </w:pPr>
    </w:p>
    <w:p w14:paraId="206556BA" w14:textId="20E03095" w:rsidR="00986DBB" w:rsidRPr="00986DBB" w:rsidRDefault="00986DBB" w:rsidP="00F652BD">
      <w:pPr>
        <w:shd w:val="clear" w:color="auto" w:fill="FFFFFF"/>
        <w:spacing w:line="276" w:lineRule="auto"/>
        <w:jc w:val="both"/>
        <w:rPr>
          <w:rStyle w:val="JDBodyText12ptBlackChar"/>
          <w:b/>
          <w:bCs/>
          <w:sz w:val="22"/>
          <w:szCs w:val="22"/>
        </w:rPr>
      </w:pPr>
      <w:r w:rsidRPr="00986DBB">
        <w:rPr>
          <w:rStyle w:val="JDBodyText12ptBlackChar"/>
          <w:b/>
          <w:bCs/>
          <w:sz w:val="22"/>
          <w:szCs w:val="22"/>
        </w:rPr>
        <w:t>O nowej serii 7R</w:t>
      </w:r>
    </w:p>
    <w:p w14:paraId="6C55A0DE" w14:textId="77777777" w:rsidR="00986DBB" w:rsidRDefault="00986DBB" w:rsidP="00F652BD">
      <w:pPr>
        <w:shd w:val="clear" w:color="auto" w:fill="FFFFFF"/>
        <w:spacing w:line="276" w:lineRule="auto"/>
        <w:jc w:val="both"/>
        <w:rPr>
          <w:rStyle w:val="JDBodyText12ptBlackChar"/>
          <w:sz w:val="22"/>
          <w:szCs w:val="22"/>
        </w:rPr>
      </w:pPr>
    </w:p>
    <w:p w14:paraId="57ECAB5E" w14:textId="2B92980D" w:rsidR="00E46E26" w:rsidRDefault="00986DBB" w:rsidP="00F652BD">
      <w:pPr>
        <w:shd w:val="clear" w:color="auto" w:fill="FFFFFF"/>
        <w:spacing w:line="276" w:lineRule="auto"/>
        <w:jc w:val="both"/>
        <w:rPr>
          <w:rStyle w:val="JDBodyText12ptBlackChar"/>
          <w:sz w:val="22"/>
          <w:szCs w:val="22"/>
        </w:rPr>
      </w:pPr>
      <w:r>
        <w:rPr>
          <w:rStyle w:val="JDBodyText12ptBlackChar"/>
          <w:sz w:val="22"/>
          <w:szCs w:val="22"/>
        </w:rPr>
        <w:t>F</w:t>
      </w:r>
      <w:r w:rsidR="005A7F02">
        <w:rPr>
          <w:rStyle w:val="JDBodyText12ptBlackChar"/>
          <w:sz w:val="22"/>
          <w:szCs w:val="22"/>
        </w:rPr>
        <w:t xml:space="preserve">lagowym modelem </w:t>
      </w:r>
      <w:r w:rsidR="00C52744">
        <w:rPr>
          <w:rStyle w:val="JDBodyText12ptBlackChar"/>
          <w:sz w:val="22"/>
          <w:szCs w:val="22"/>
        </w:rPr>
        <w:t xml:space="preserve">nowej serii </w:t>
      </w:r>
      <w:r w:rsidR="005A7F02">
        <w:rPr>
          <w:rStyle w:val="JDBodyText12ptBlackChar"/>
          <w:sz w:val="22"/>
          <w:szCs w:val="22"/>
        </w:rPr>
        <w:t>jest</w:t>
      </w:r>
      <w:r w:rsidR="000E78F7">
        <w:rPr>
          <w:rStyle w:val="JDBodyText12ptBlackChar"/>
          <w:sz w:val="22"/>
          <w:szCs w:val="22"/>
        </w:rPr>
        <w:t xml:space="preserve"> ciągnik</w:t>
      </w:r>
      <w:r w:rsidR="005A7F02">
        <w:rPr>
          <w:rStyle w:val="JDBodyText12ptBlackChar"/>
          <w:sz w:val="22"/>
          <w:szCs w:val="22"/>
        </w:rPr>
        <w:t xml:space="preserve"> 7R 330 o mocy maks</w:t>
      </w:r>
      <w:r w:rsidR="00422771">
        <w:rPr>
          <w:rStyle w:val="JDBodyText12ptBlackChar"/>
          <w:sz w:val="22"/>
          <w:szCs w:val="22"/>
        </w:rPr>
        <w:t>ymalnej</w:t>
      </w:r>
      <w:r w:rsidR="005A7F02">
        <w:rPr>
          <w:rStyle w:val="JDBodyText12ptBlackChar"/>
          <w:sz w:val="22"/>
          <w:szCs w:val="22"/>
        </w:rPr>
        <w:t xml:space="preserve"> 363 KM </w:t>
      </w:r>
      <w:r w:rsidR="005A7F02" w:rsidRPr="007E36A9">
        <w:rPr>
          <w:rStyle w:val="JDBodyText12ptBlackChar"/>
          <w:sz w:val="22"/>
          <w:szCs w:val="22"/>
        </w:rPr>
        <w:t>(3</w:t>
      </w:r>
      <w:r w:rsidR="007E36A9" w:rsidRPr="007E36A9">
        <w:rPr>
          <w:rStyle w:val="JDBodyText12ptBlackChar"/>
          <w:sz w:val="22"/>
          <w:szCs w:val="22"/>
        </w:rPr>
        <w:t>73</w:t>
      </w:r>
      <w:r w:rsidR="005A7F02" w:rsidRPr="007E36A9">
        <w:rPr>
          <w:rStyle w:val="JDBodyText12ptBlackChar"/>
          <w:sz w:val="22"/>
          <w:szCs w:val="22"/>
        </w:rPr>
        <w:t xml:space="preserve"> KM</w:t>
      </w:r>
      <w:r w:rsidR="005A7F02">
        <w:rPr>
          <w:rStyle w:val="JDBodyText12ptBlackChar"/>
          <w:sz w:val="22"/>
          <w:szCs w:val="22"/>
        </w:rPr>
        <w:t xml:space="preserve"> z inteligentnym zarządzaniem mocą)</w:t>
      </w:r>
      <w:r w:rsidR="00C52744">
        <w:rPr>
          <w:rStyle w:val="JDBodyText12ptBlackChar"/>
          <w:sz w:val="22"/>
          <w:szCs w:val="22"/>
        </w:rPr>
        <w:t>, natomiast</w:t>
      </w:r>
      <w:r w:rsidR="005A7F02">
        <w:rPr>
          <w:rStyle w:val="JDBodyText12ptBlackChar"/>
          <w:sz w:val="22"/>
          <w:szCs w:val="22"/>
        </w:rPr>
        <w:t xml:space="preserve"> </w:t>
      </w:r>
      <w:r w:rsidR="00FC2F5E">
        <w:rPr>
          <w:rStyle w:val="JDBodyText12ptBlackChar"/>
          <w:sz w:val="22"/>
          <w:szCs w:val="22"/>
        </w:rPr>
        <w:t>wszystkie n</w:t>
      </w:r>
      <w:r w:rsidR="00106979">
        <w:rPr>
          <w:rStyle w:val="JDBodyText12ptBlackChar"/>
          <w:sz w:val="22"/>
          <w:szCs w:val="22"/>
        </w:rPr>
        <w:t xml:space="preserve">owe ciągniki charakteryzują się bardzo dobrym wskaźnikiem efektywności </w:t>
      </w:r>
      <w:r w:rsidR="00053641">
        <w:rPr>
          <w:rStyle w:val="JDBodyText12ptBlackChar"/>
          <w:sz w:val="22"/>
          <w:szCs w:val="22"/>
        </w:rPr>
        <w:t>zużycia paliwa</w:t>
      </w:r>
      <w:r w:rsidR="00106979">
        <w:rPr>
          <w:rStyle w:val="JDBodyText12ptBlackChar"/>
          <w:sz w:val="22"/>
          <w:szCs w:val="22"/>
        </w:rPr>
        <w:t xml:space="preserve">, co przyniesie korzyści </w:t>
      </w:r>
      <w:r w:rsidR="001D4302">
        <w:rPr>
          <w:rStyle w:val="JDBodyText12ptBlackChar"/>
          <w:sz w:val="22"/>
          <w:szCs w:val="22"/>
        </w:rPr>
        <w:t xml:space="preserve">zarówno </w:t>
      </w:r>
      <w:r w:rsidR="00106979">
        <w:rPr>
          <w:rStyle w:val="JDBodyText12ptBlackChar"/>
          <w:sz w:val="22"/>
          <w:szCs w:val="22"/>
        </w:rPr>
        <w:t>rolnikom</w:t>
      </w:r>
      <w:r w:rsidR="001D4302">
        <w:rPr>
          <w:rStyle w:val="JDBodyText12ptBlackChar"/>
          <w:sz w:val="22"/>
          <w:szCs w:val="22"/>
        </w:rPr>
        <w:t>, jak i</w:t>
      </w:r>
      <w:r w:rsidR="00106979">
        <w:rPr>
          <w:rStyle w:val="JDBodyText12ptBlackChar"/>
          <w:sz w:val="22"/>
          <w:szCs w:val="22"/>
        </w:rPr>
        <w:t xml:space="preserve"> usługodawcom</w:t>
      </w:r>
      <w:r w:rsidR="00094E82">
        <w:rPr>
          <w:rStyle w:val="JDBodyText12ptBlackChar"/>
          <w:sz w:val="22"/>
          <w:szCs w:val="22"/>
        </w:rPr>
        <w:t>.</w:t>
      </w:r>
    </w:p>
    <w:p w14:paraId="5B15B924" w14:textId="418D3F56" w:rsidR="00696C75" w:rsidRPr="00C7693F" w:rsidRDefault="00E46E26" w:rsidP="00F652BD">
      <w:pPr>
        <w:shd w:val="clear" w:color="auto" w:fill="FFFFFF"/>
        <w:spacing w:line="276" w:lineRule="auto"/>
        <w:jc w:val="both"/>
        <w:rPr>
          <w:rStyle w:val="JDBodyText12ptBlackChar"/>
          <w:sz w:val="22"/>
          <w:szCs w:val="22"/>
        </w:rPr>
      </w:pPr>
      <w:r w:rsidRPr="00E46E26">
        <w:rPr>
          <w:rStyle w:val="JDBodyText12ptBlackChar"/>
          <w:i/>
          <w:iCs/>
          <w:sz w:val="22"/>
          <w:szCs w:val="22"/>
        </w:rPr>
        <w:t xml:space="preserve">- </w:t>
      </w:r>
      <w:r w:rsidR="001D4302">
        <w:rPr>
          <w:rStyle w:val="JDBodyText12ptBlackChar"/>
          <w:i/>
          <w:iCs/>
          <w:sz w:val="22"/>
          <w:szCs w:val="22"/>
        </w:rPr>
        <w:t>Jak dotąd c</w:t>
      </w:r>
      <w:r w:rsidR="00106979" w:rsidRPr="00E46E26">
        <w:rPr>
          <w:rStyle w:val="JDBodyText12ptBlackChar"/>
          <w:i/>
          <w:iCs/>
          <w:sz w:val="22"/>
          <w:szCs w:val="22"/>
        </w:rPr>
        <w:t>iągnik John Deere 7R wykazał się ekonomicznością w testach DLG. Wdrożenie tej koncepcji także w nowym najwyższym modelu 7R 330 oznacza, że korzystny stosunek masy do mocy wynoszący zaledwie 30 kg/KM przekłada się pozytywnie na wydajność, przyspieszenie i zużycie paliwa</w:t>
      </w:r>
      <w:r w:rsidRPr="00E46E26">
        <w:rPr>
          <w:rStyle w:val="JDBodyText12ptBlackChar"/>
          <w:i/>
          <w:iCs/>
          <w:sz w:val="22"/>
          <w:szCs w:val="22"/>
        </w:rPr>
        <w:t xml:space="preserve"> </w:t>
      </w:r>
      <w:r>
        <w:rPr>
          <w:rStyle w:val="JDBodyText12ptBlackChar"/>
          <w:sz w:val="22"/>
          <w:szCs w:val="22"/>
        </w:rPr>
        <w:t xml:space="preserve">– mówi </w:t>
      </w:r>
      <w:r w:rsidR="006B1746">
        <w:rPr>
          <w:rStyle w:val="JDBodyText12ptBlackChar"/>
          <w:b/>
          <w:bCs/>
          <w:sz w:val="22"/>
          <w:szCs w:val="22"/>
        </w:rPr>
        <w:t>Szymon Kaczmarek, specjalista ds. produktu w</w:t>
      </w:r>
      <w:r w:rsidRPr="00E46E26">
        <w:rPr>
          <w:rStyle w:val="JDBodyText12ptBlackChar"/>
          <w:b/>
          <w:bCs/>
          <w:sz w:val="22"/>
          <w:szCs w:val="22"/>
        </w:rPr>
        <w:t xml:space="preserve"> John Deere Polska</w:t>
      </w:r>
      <w:r>
        <w:rPr>
          <w:rStyle w:val="JDBodyText12ptBlackChar"/>
          <w:sz w:val="22"/>
          <w:szCs w:val="22"/>
        </w:rPr>
        <w:t>.</w:t>
      </w:r>
    </w:p>
    <w:p w14:paraId="155C44EC" w14:textId="77777777" w:rsidR="00285D7F" w:rsidRPr="00C7693F" w:rsidRDefault="00285D7F" w:rsidP="00F652BD">
      <w:pPr>
        <w:shd w:val="clear" w:color="auto" w:fill="FFFFFF"/>
        <w:spacing w:line="276" w:lineRule="auto"/>
        <w:jc w:val="both"/>
        <w:rPr>
          <w:rStyle w:val="JDBodyText12ptBlackChar"/>
          <w:sz w:val="22"/>
          <w:szCs w:val="22"/>
        </w:rPr>
      </w:pPr>
    </w:p>
    <w:p w14:paraId="7FD875B8" w14:textId="39A47EF0" w:rsidR="00696C75" w:rsidRDefault="0055207D" w:rsidP="00F652BD">
      <w:pPr>
        <w:shd w:val="clear" w:color="auto" w:fill="FFFFFF"/>
        <w:spacing w:line="276" w:lineRule="auto"/>
        <w:jc w:val="both"/>
        <w:rPr>
          <w:rStyle w:val="JDBodyText12ptBlackChar"/>
          <w:sz w:val="22"/>
          <w:szCs w:val="22"/>
        </w:rPr>
      </w:pPr>
      <w:r>
        <w:rPr>
          <w:rStyle w:val="JDBodyText12ptBlackChar"/>
          <w:sz w:val="22"/>
          <w:szCs w:val="22"/>
        </w:rPr>
        <w:t xml:space="preserve">Ciągniki </w:t>
      </w:r>
      <w:r w:rsidR="00FC2F5E">
        <w:rPr>
          <w:rStyle w:val="JDBodyText12ptBlackChar"/>
          <w:sz w:val="22"/>
          <w:szCs w:val="22"/>
        </w:rPr>
        <w:t xml:space="preserve">serii 7R </w:t>
      </w:r>
      <w:r>
        <w:rPr>
          <w:rStyle w:val="JDBodyText12ptBlackChar"/>
          <w:sz w:val="22"/>
          <w:szCs w:val="22"/>
        </w:rPr>
        <w:t>oferowane są z szeregiem przekładni</w:t>
      </w:r>
      <w:r w:rsidR="00053641">
        <w:rPr>
          <w:rStyle w:val="JDBodyText12ptBlackChar"/>
          <w:sz w:val="22"/>
          <w:szCs w:val="22"/>
        </w:rPr>
        <w:t>:</w:t>
      </w:r>
      <w:r>
        <w:rPr>
          <w:rStyle w:val="JDBodyText12ptBlackChar"/>
          <w:sz w:val="22"/>
          <w:szCs w:val="22"/>
        </w:rPr>
        <w:t xml:space="preserve"> </w:t>
      </w:r>
      <w:r w:rsidR="00515339">
        <w:rPr>
          <w:rStyle w:val="JDBodyText12ptBlackChar"/>
          <w:sz w:val="22"/>
          <w:szCs w:val="22"/>
        </w:rPr>
        <w:t xml:space="preserve">bezstopniowej </w:t>
      </w:r>
      <w:r>
        <w:rPr>
          <w:rStyle w:val="JDBodyText12ptBlackChar"/>
          <w:sz w:val="22"/>
          <w:szCs w:val="22"/>
        </w:rPr>
        <w:t>AutoPowr</w:t>
      </w:r>
      <w:r w:rsidR="00053641">
        <w:rPr>
          <w:rStyle w:val="JDBodyText12ptBlackChar"/>
          <w:sz w:val="22"/>
          <w:szCs w:val="22"/>
        </w:rPr>
        <w:t>,</w:t>
      </w:r>
      <w:r>
        <w:rPr>
          <w:rStyle w:val="JDBodyText12ptBlackChar"/>
          <w:sz w:val="22"/>
          <w:szCs w:val="22"/>
        </w:rPr>
        <w:t xml:space="preserve"> e23 </w:t>
      </w:r>
      <w:r w:rsidR="00053641">
        <w:rPr>
          <w:rStyle w:val="JDBodyText12ptBlackChar"/>
          <w:sz w:val="22"/>
          <w:szCs w:val="22"/>
        </w:rPr>
        <w:t>lub</w:t>
      </w:r>
      <w:r w:rsidR="000B3591">
        <w:rPr>
          <w:rStyle w:val="JDBodyText12ptBlackChar"/>
          <w:sz w:val="22"/>
          <w:szCs w:val="22"/>
        </w:rPr>
        <w:t xml:space="preserve"> PowerShift </w:t>
      </w:r>
      <w:r>
        <w:rPr>
          <w:rStyle w:val="JDBodyText12ptBlackChar"/>
          <w:sz w:val="22"/>
          <w:szCs w:val="22"/>
        </w:rPr>
        <w:t xml:space="preserve">do wyboru. Nadają się do różnego rodzaju </w:t>
      </w:r>
      <w:r w:rsidR="00F50934">
        <w:rPr>
          <w:rStyle w:val="JDBodyText12ptBlackChar"/>
          <w:sz w:val="22"/>
          <w:szCs w:val="22"/>
        </w:rPr>
        <w:t xml:space="preserve">prac </w:t>
      </w:r>
      <w:r>
        <w:rPr>
          <w:rStyle w:val="JDBodyText12ptBlackChar"/>
          <w:sz w:val="22"/>
          <w:szCs w:val="22"/>
        </w:rPr>
        <w:t>takich jak</w:t>
      </w:r>
      <w:r w:rsidR="00E46E26">
        <w:rPr>
          <w:rStyle w:val="JDBodyText12ptBlackChar"/>
          <w:sz w:val="22"/>
          <w:szCs w:val="22"/>
        </w:rPr>
        <w:t>:</w:t>
      </w:r>
      <w:r>
        <w:rPr>
          <w:rStyle w:val="JDBodyText12ptBlackChar"/>
          <w:sz w:val="22"/>
          <w:szCs w:val="22"/>
        </w:rPr>
        <w:t xml:space="preserve"> rozrzucanie obornika, siew, belowanie lub koszenie</w:t>
      </w:r>
      <w:r w:rsidR="00094E82">
        <w:rPr>
          <w:rStyle w:val="JDBodyText12ptBlackChar"/>
          <w:sz w:val="22"/>
          <w:szCs w:val="22"/>
        </w:rPr>
        <w:t xml:space="preserve"> oraz </w:t>
      </w:r>
      <w:r w:rsidR="00053641">
        <w:rPr>
          <w:rStyle w:val="JDBodyText12ptBlackChar"/>
          <w:sz w:val="22"/>
          <w:szCs w:val="22"/>
        </w:rPr>
        <w:t xml:space="preserve">do prac </w:t>
      </w:r>
      <w:r w:rsidR="00094E82">
        <w:rPr>
          <w:rStyle w:val="JDBodyText12ptBlackChar"/>
          <w:sz w:val="22"/>
          <w:szCs w:val="22"/>
        </w:rPr>
        <w:t>transport</w:t>
      </w:r>
      <w:r w:rsidR="00053641">
        <w:rPr>
          <w:rStyle w:val="JDBodyText12ptBlackChar"/>
          <w:sz w:val="22"/>
          <w:szCs w:val="22"/>
        </w:rPr>
        <w:t>owych</w:t>
      </w:r>
      <w:r>
        <w:rPr>
          <w:rStyle w:val="JDBodyText12ptBlackChar"/>
          <w:sz w:val="22"/>
          <w:szCs w:val="22"/>
        </w:rPr>
        <w:t>. Ponadto</w:t>
      </w:r>
      <w:r w:rsidR="00F50934">
        <w:rPr>
          <w:rStyle w:val="JDBodyText12ptBlackChar"/>
          <w:sz w:val="22"/>
          <w:szCs w:val="22"/>
        </w:rPr>
        <w:t xml:space="preserve"> </w:t>
      </w:r>
      <w:r>
        <w:rPr>
          <w:rStyle w:val="JDBodyText12ptBlackChar"/>
          <w:sz w:val="22"/>
          <w:szCs w:val="22"/>
        </w:rPr>
        <w:t xml:space="preserve">maszynę można </w:t>
      </w:r>
      <w:r w:rsidR="00094E82">
        <w:rPr>
          <w:rStyle w:val="JDBodyText12ptBlackChar"/>
          <w:sz w:val="22"/>
          <w:szCs w:val="22"/>
        </w:rPr>
        <w:t xml:space="preserve">w kilka sekund dociążyć </w:t>
      </w:r>
      <w:r>
        <w:rPr>
          <w:rStyle w:val="JDBodyText12ptBlackChar"/>
          <w:sz w:val="22"/>
          <w:szCs w:val="22"/>
        </w:rPr>
        <w:t>bez wychodzenia z kabiny</w:t>
      </w:r>
      <w:r w:rsidR="00F50934">
        <w:rPr>
          <w:rStyle w:val="JDBodyText12ptBlackChar"/>
          <w:sz w:val="22"/>
          <w:szCs w:val="22"/>
        </w:rPr>
        <w:t>, korzystając z opcji EZ Ballast</w:t>
      </w:r>
      <w:r w:rsidR="00094E82">
        <w:rPr>
          <w:rStyle w:val="JDBodyText12ptBlackChar"/>
          <w:sz w:val="22"/>
          <w:szCs w:val="22"/>
        </w:rPr>
        <w:t>.</w:t>
      </w:r>
    </w:p>
    <w:p w14:paraId="0F039F58" w14:textId="1904B0CA" w:rsidR="0044374B" w:rsidRDefault="0044374B" w:rsidP="00F652BD">
      <w:pPr>
        <w:shd w:val="clear" w:color="auto" w:fill="FFFFFF"/>
        <w:spacing w:line="276" w:lineRule="auto"/>
        <w:jc w:val="both"/>
        <w:rPr>
          <w:rStyle w:val="JDBodyText12ptBlackChar"/>
          <w:sz w:val="22"/>
          <w:szCs w:val="22"/>
        </w:rPr>
      </w:pPr>
    </w:p>
    <w:p w14:paraId="5A71966A" w14:textId="7CFF63A6" w:rsidR="00BA03A0" w:rsidRDefault="00285D7F" w:rsidP="00383F69">
      <w:pPr>
        <w:shd w:val="clear" w:color="auto" w:fill="FFFFFF"/>
        <w:spacing w:line="276" w:lineRule="auto"/>
        <w:jc w:val="both"/>
        <w:rPr>
          <w:rStyle w:val="JDBodyText12ptBlackChar"/>
          <w:sz w:val="22"/>
          <w:szCs w:val="22"/>
        </w:rPr>
      </w:pPr>
      <w:r>
        <w:rPr>
          <w:rStyle w:val="JDBodyText12ptBlackChar"/>
          <w:sz w:val="22"/>
          <w:szCs w:val="22"/>
        </w:rPr>
        <w:t>Szczególnie</w:t>
      </w:r>
      <w:r w:rsidR="0044374B">
        <w:rPr>
          <w:rStyle w:val="JDBodyText12ptBlackChar"/>
          <w:sz w:val="22"/>
          <w:szCs w:val="22"/>
        </w:rPr>
        <w:t xml:space="preserve"> </w:t>
      </w:r>
      <w:r w:rsidR="000B3591">
        <w:rPr>
          <w:rStyle w:val="JDBodyText12ptBlackChar"/>
          <w:sz w:val="22"/>
          <w:szCs w:val="22"/>
        </w:rPr>
        <w:t>operatorzy</w:t>
      </w:r>
      <w:r w:rsidR="0044374B">
        <w:rPr>
          <w:rStyle w:val="JDBodyText12ptBlackChar"/>
          <w:sz w:val="22"/>
          <w:szCs w:val="22"/>
        </w:rPr>
        <w:t xml:space="preserve"> </w:t>
      </w:r>
      <w:r>
        <w:rPr>
          <w:rStyle w:val="JDBodyText12ptBlackChar"/>
          <w:sz w:val="22"/>
          <w:szCs w:val="22"/>
        </w:rPr>
        <w:t xml:space="preserve">pracujący w firmach </w:t>
      </w:r>
      <w:r w:rsidR="0044374B">
        <w:rPr>
          <w:rStyle w:val="JDBodyText12ptBlackChar"/>
          <w:sz w:val="22"/>
          <w:szCs w:val="22"/>
        </w:rPr>
        <w:t>usługo</w:t>
      </w:r>
      <w:r>
        <w:rPr>
          <w:rStyle w:val="JDBodyText12ptBlackChar"/>
          <w:sz w:val="22"/>
          <w:szCs w:val="22"/>
        </w:rPr>
        <w:t>wych</w:t>
      </w:r>
      <w:r w:rsidR="0044374B">
        <w:rPr>
          <w:rStyle w:val="JDBodyText12ptBlackChar"/>
          <w:sz w:val="22"/>
          <w:szCs w:val="22"/>
        </w:rPr>
        <w:t xml:space="preserve"> będą zachwyceni nowym joystickiem CommandPRO</w:t>
      </w:r>
      <w:r w:rsidR="00E80869">
        <w:rPr>
          <w:rStyle w:val="JDBodyText12ptBlackChar"/>
          <w:sz w:val="22"/>
          <w:szCs w:val="22"/>
        </w:rPr>
        <w:t xml:space="preserve"> </w:t>
      </w:r>
      <w:r w:rsidR="0044374B">
        <w:rPr>
          <w:rStyle w:val="JDBodyText12ptBlackChar"/>
          <w:sz w:val="22"/>
          <w:szCs w:val="22"/>
        </w:rPr>
        <w:t>z przekładnią AutoPowr. Oparta na tej koncepcji obsługa maszyny została wdrożona po raz pierwszy w ciągnikach 6R</w:t>
      </w:r>
      <w:r w:rsidR="00E80869">
        <w:rPr>
          <w:rStyle w:val="JDBodyText12ptBlackChar"/>
          <w:sz w:val="22"/>
          <w:szCs w:val="22"/>
        </w:rPr>
        <w:t>.</w:t>
      </w:r>
    </w:p>
    <w:p w14:paraId="05C04792" w14:textId="71FF10D7" w:rsidR="00BA03A0" w:rsidRPr="00BA03A0" w:rsidRDefault="00BA03A0" w:rsidP="00383F69">
      <w:pPr>
        <w:shd w:val="clear" w:color="auto" w:fill="FFFFFF"/>
        <w:spacing w:line="276" w:lineRule="auto"/>
        <w:jc w:val="both"/>
        <w:rPr>
          <w:rStyle w:val="JDBodyText12ptBlackChar"/>
          <w:b/>
          <w:bCs/>
          <w:sz w:val="22"/>
          <w:szCs w:val="22"/>
        </w:rPr>
      </w:pPr>
      <w:r w:rsidRPr="00BA03A0">
        <w:rPr>
          <w:rStyle w:val="JDBodyText12ptBlackChar"/>
          <w:b/>
          <w:bCs/>
          <w:sz w:val="22"/>
          <w:szCs w:val="22"/>
        </w:rPr>
        <w:lastRenderedPageBreak/>
        <w:t>O nowej serii 8R</w:t>
      </w:r>
    </w:p>
    <w:p w14:paraId="0A95166C" w14:textId="1489DA45" w:rsidR="00BA03A0" w:rsidRDefault="00BA03A0" w:rsidP="00383F69">
      <w:pPr>
        <w:shd w:val="clear" w:color="auto" w:fill="FFFFFF"/>
        <w:spacing w:line="276" w:lineRule="auto"/>
        <w:jc w:val="both"/>
        <w:rPr>
          <w:rStyle w:val="JDBodyText12ptBlackChar"/>
          <w:sz w:val="22"/>
          <w:szCs w:val="22"/>
        </w:rPr>
      </w:pPr>
    </w:p>
    <w:p w14:paraId="5C9106D8" w14:textId="0066F145" w:rsidR="00BA03A0" w:rsidRPr="00BC6DD5" w:rsidRDefault="00BA03A0" w:rsidP="00BA03A0">
      <w:pPr>
        <w:shd w:val="clear" w:color="auto" w:fill="FFFFFF"/>
        <w:spacing w:line="276" w:lineRule="auto"/>
        <w:jc w:val="both"/>
        <w:rPr>
          <w:rStyle w:val="JDBodyText12ptBlackChar"/>
          <w:sz w:val="22"/>
          <w:szCs w:val="22"/>
        </w:rPr>
      </w:pPr>
      <w:r>
        <w:rPr>
          <w:rStyle w:val="JDBodyText12ptBlackChar"/>
          <w:sz w:val="22"/>
          <w:szCs w:val="22"/>
        </w:rPr>
        <w:t xml:space="preserve">John Deere jest pierwszym producentem </w:t>
      </w:r>
      <w:r w:rsidR="00EF4BB0">
        <w:rPr>
          <w:rStyle w:val="JDBodyText12ptBlackChar"/>
          <w:sz w:val="22"/>
          <w:szCs w:val="22"/>
        </w:rPr>
        <w:t>maszyn</w:t>
      </w:r>
      <w:r>
        <w:rPr>
          <w:rStyle w:val="JDBodyText12ptBlackChar"/>
          <w:sz w:val="22"/>
          <w:szCs w:val="22"/>
        </w:rPr>
        <w:t xml:space="preserve"> rolnicz</w:t>
      </w:r>
      <w:r w:rsidR="00EF4BB0">
        <w:rPr>
          <w:rStyle w:val="JDBodyText12ptBlackChar"/>
          <w:sz w:val="22"/>
          <w:szCs w:val="22"/>
        </w:rPr>
        <w:t>ych</w:t>
      </w:r>
      <w:r>
        <w:rPr>
          <w:rStyle w:val="JDBodyText12ptBlackChar"/>
          <w:sz w:val="22"/>
          <w:szCs w:val="22"/>
        </w:rPr>
        <w:t>, który oferuje szereg standardowych ciągników z napędami opartymi na trzech różnych koncepcjach: nowe ciągniki kołowe serii 8R, dwugąsienicowe modele 8RT oraz zupełnie nowe wersje 8RX z czterema gąsienicami</w:t>
      </w:r>
      <w:r>
        <w:rPr>
          <w:rStyle w:val="JDBodyText12ptBlackChar"/>
          <w:color w:val="auto"/>
          <w:sz w:val="22"/>
          <w:szCs w:val="22"/>
        </w:rPr>
        <w:t xml:space="preserve">. </w:t>
      </w:r>
      <w:r>
        <w:rPr>
          <w:rStyle w:val="JDBodyText12ptBlackChar"/>
          <w:sz w:val="22"/>
          <w:szCs w:val="22"/>
        </w:rPr>
        <w:t>Charakterystyczny wygląd ciągników opracowano we współpracy z ekspertami z kalifornijskiego studia projektowego BMW Designworks.</w:t>
      </w:r>
    </w:p>
    <w:p w14:paraId="42C07BD0" w14:textId="77777777" w:rsidR="00BA03A0" w:rsidRDefault="00BA03A0" w:rsidP="00BA03A0">
      <w:pPr>
        <w:shd w:val="clear" w:color="auto" w:fill="FFFFFF"/>
        <w:spacing w:line="276" w:lineRule="auto"/>
        <w:jc w:val="both"/>
        <w:rPr>
          <w:rFonts w:ascii="Verdana" w:eastAsia="Cambria" w:hAnsi="Verdana"/>
          <w:color w:val="000000"/>
          <w:szCs w:val="22"/>
        </w:rPr>
      </w:pPr>
    </w:p>
    <w:p w14:paraId="50431118" w14:textId="312200DC" w:rsidR="00BA03A0" w:rsidRDefault="00BA03A0" w:rsidP="00BA03A0">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Nowy, ekskluzywny model 8RX skonstruowano pod kątem maksymalnej ochrony gleby</w:t>
      </w:r>
      <w:r>
        <w:rPr>
          <w:rFonts w:ascii="Verdana" w:eastAsia="Cambria" w:hAnsi="Verdana"/>
          <w:szCs w:val="22"/>
        </w:rPr>
        <w:t xml:space="preserve">. </w:t>
      </w:r>
      <w:r>
        <w:rPr>
          <w:rFonts w:ascii="Verdana" w:eastAsia="Cambria" w:hAnsi="Verdana"/>
          <w:color w:val="000000"/>
          <w:szCs w:val="22"/>
        </w:rPr>
        <w:t>Kluczowy jest najmniejszy nacisk jednostkowy na wierzchnią warstwę gruntu</w:t>
      </w:r>
      <w:r w:rsidR="00094E82">
        <w:rPr>
          <w:rFonts w:ascii="Verdana" w:eastAsia="Cambria" w:hAnsi="Verdana"/>
          <w:color w:val="000000"/>
          <w:szCs w:val="22"/>
        </w:rPr>
        <w:t xml:space="preserve"> przy maksymalnej zwrotności</w:t>
      </w:r>
      <w:r>
        <w:rPr>
          <w:rFonts w:ascii="Verdana" w:eastAsia="Cambria" w:hAnsi="Verdana"/>
          <w:color w:val="000000"/>
          <w:szCs w:val="22"/>
        </w:rPr>
        <w:t xml:space="preserve">, a także szerokość przejazdowa mniejsza niż 3 m oraz prędkość </w:t>
      </w:r>
      <w:r w:rsidR="00053641">
        <w:rPr>
          <w:rFonts w:ascii="Verdana" w:eastAsia="Cambria" w:hAnsi="Verdana"/>
          <w:color w:val="000000"/>
          <w:szCs w:val="22"/>
        </w:rPr>
        <w:t xml:space="preserve">maksymalna na poziomie </w:t>
      </w:r>
      <w:r>
        <w:rPr>
          <w:rFonts w:ascii="Verdana" w:eastAsia="Cambria" w:hAnsi="Verdana"/>
          <w:color w:val="000000"/>
          <w:szCs w:val="22"/>
        </w:rPr>
        <w:t>40 km/h</w:t>
      </w:r>
      <w:r w:rsidR="0064703F">
        <w:rPr>
          <w:rFonts w:ascii="Verdana" w:eastAsia="Cambria" w:hAnsi="Verdana"/>
          <w:color w:val="000000"/>
          <w:szCs w:val="22"/>
        </w:rPr>
        <w:t>.</w:t>
      </w:r>
    </w:p>
    <w:p w14:paraId="37F3B24A" w14:textId="77777777" w:rsidR="00BA03A0" w:rsidRDefault="00BA03A0" w:rsidP="00BA03A0">
      <w:pPr>
        <w:shd w:val="clear" w:color="auto" w:fill="FFFFFF"/>
        <w:spacing w:line="276" w:lineRule="auto"/>
        <w:jc w:val="both"/>
        <w:rPr>
          <w:rFonts w:ascii="Verdana" w:eastAsia="Cambria" w:hAnsi="Verdana"/>
          <w:color w:val="000000"/>
          <w:szCs w:val="22"/>
        </w:rPr>
      </w:pPr>
    </w:p>
    <w:p w14:paraId="1B0BA24B" w14:textId="57826BF3" w:rsidR="00BA03A0" w:rsidRPr="00BC6DD5" w:rsidRDefault="00BA03A0" w:rsidP="00BA03A0">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 xml:space="preserve">W porównaniu z typowymi w branży konstrukcjami dwugąsienicowymi model 8RX jest znacznie bardziej stabilny </w:t>
      </w:r>
      <w:r w:rsidR="00EF4BB0">
        <w:rPr>
          <w:rFonts w:ascii="Verdana" w:eastAsia="Cambria" w:hAnsi="Verdana"/>
          <w:color w:val="000000"/>
          <w:szCs w:val="22"/>
        </w:rPr>
        <w:t>i lepiej</w:t>
      </w:r>
      <w:r>
        <w:rPr>
          <w:rFonts w:ascii="Verdana" w:eastAsia="Cambria" w:hAnsi="Verdana"/>
          <w:color w:val="000000"/>
          <w:szCs w:val="22"/>
        </w:rPr>
        <w:t xml:space="preserve"> sobie radzi w trudniejszych warunkach glebowych</w:t>
      </w:r>
      <w:r>
        <w:rPr>
          <w:rFonts w:ascii="Verdana" w:eastAsia="Cambria" w:hAnsi="Verdana"/>
          <w:szCs w:val="22"/>
        </w:rPr>
        <w:t xml:space="preserve"> dzięki zdolności do samoczynnego czyszczenia gąsienic</w:t>
      </w:r>
      <w:r>
        <w:rPr>
          <w:rFonts w:ascii="Verdana" w:eastAsia="Cambria" w:hAnsi="Verdana"/>
          <w:color w:val="000000"/>
          <w:szCs w:val="22"/>
        </w:rPr>
        <w:t>. Nowy ciągnik może być wyposażony w gąsienice o szerokościach od 41 cm do 76 cm, które zapewniają całkowitą powierzchnię styku z gruntem większą niż 4,5 m</w:t>
      </w:r>
      <w:r>
        <w:rPr>
          <w:rFonts w:ascii="Verdana" w:eastAsia="Cambria" w:hAnsi="Verdana"/>
          <w:color w:val="000000"/>
          <w:szCs w:val="22"/>
          <w:vertAlign w:val="superscript"/>
        </w:rPr>
        <w:t>2</w:t>
      </w:r>
      <w:r>
        <w:rPr>
          <w:rFonts w:ascii="Verdana" w:eastAsia="Cambria" w:hAnsi="Verdana"/>
          <w:color w:val="000000"/>
          <w:szCs w:val="22"/>
        </w:rPr>
        <w:t>.</w:t>
      </w:r>
    </w:p>
    <w:p w14:paraId="285DCFD2" w14:textId="77777777" w:rsidR="00BA03A0" w:rsidRPr="00BC6DD5" w:rsidRDefault="00BA03A0" w:rsidP="00BA03A0">
      <w:pPr>
        <w:shd w:val="clear" w:color="auto" w:fill="FFFFFF"/>
        <w:spacing w:line="276" w:lineRule="auto"/>
        <w:jc w:val="both"/>
        <w:rPr>
          <w:rFonts w:ascii="Verdana" w:eastAsia="Cambria" w:hAnsi="Verdana"/>
          <w:color w:val="000000"/>
          <w:szCs w:val="22"/>
        </w:rPr>
      </w:pPr>
    </w:p>
    <w:p w14:paraId="31FA6416" w14:textId="1ABF0D18" w:rsidR="00BA03A0" w:rsidRPr="00BC6DD5" w:rsidRDefault="00BA03A0" w:rsidP="00BA03A0">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Ponadto John Deere zwiększył moc silnika w modelu 8RT nawet o 40 KM. Spośród nowych cech można wymienić wentylator wiskotyczny chłodnicy oraz przeniesienie układów pomocniczych silnika na przód ciągnika. Nowa konstrukcja i mniejsza ekspozycja na wysoką temperaturę umożliwiły dalsze obniżenie kosztów eksploatacji i konserwacji silnika.</w:t>
      </w:r>
    </w:p>
    <w:p w14:paraId="6DDE6DB1" w14:textId="77777777" w:rsidR="00BA03A0" w:rsidRPr="00BC6DD5" w:rsidRDefault="00BA03A0" w:rsidP="00BA03A0">
      <w:pPr>
        <w:shd w:val="clear" w:color="auto" w:fill="FFFFFF"/>
        <w:spacing w:line="276" w:lineRule="auto"/>
        <w:jc w:val="both"/>
        <w:rPr>
          <w:rFonts w:ascii="Verdana" w:eastAsia="Cambria" w:hAnsi="Verdana"/>
          <w:color w:val="000000"/>
          <w:szCs w:val="22"/>
        </w:rPr>
      </w:pPr>
    </w:p>
    <w:p w14:paraId="51D3E636" w14:textId="28836A17" w:rsidR="00BA03A0" w:rsidRDefault="00BA03A0" w:rsidP="00383F69">
      <w:pPr>
        <w:shd w:val="clear" w:color="auto" w:fill="FFFFFF"/>
        <w:spacing w:line="276" w:lineRule="auto"/>
        <w:jc w:val="both"/>
        <w:rPr>
          <w:rStyle w:val="JDBodyText12ptBlackChar"/>
          <w:sz w:val="22"/>
          <w:szCs w:val="22"/>
        </w:rPr>
      </w:pPr>
      <w:r>
        <w:rPr>
          <w:rFonts w:ascii="Verdana" w:eastAsia="Cambria" w:hAnsi="Verdana"/>
          <w:color w:val="000000"/>
          <w:szCs w:val="22"/>
        </w:rPr>
        <w:t>Nowe modele są wyposażone w przekładnię PowerShift z układem biegów 16/5, która obecnie jest już dostępna dla wszystkich modeli do 8R 340, nowoczesną e23 z systemem Efficiency Manager oraz bezstopniową AutoPowr. O usprawnienia zadbano również w przypadku hamulców – tylne zostały wzmocnione, dzięki czemu przednie nie są potrzebne nawet przy prędkości 50 km/h (opcjonalnie nadal są dostępne).</w:t>
      </w:r>
    </w:p>
    <w:p w14:paraId="6341CB1E" w14:textId="3E0D0F19" w:rsidR="00C52744" w:rsidRDefault="00C52744" w:rsidP="00383F69">
      <w:pPr>
        <w:shd w:val="clear" w:color="auto" w:fill="FFFFFF"/>
        <w:spacing w:line="276" w:lineRule="auto"/>
        <w:jc w:val="both"/>
        <w:rPr>
          <w:rStyle w:val="JDBodyText12ptBlackChar"/>
          <w:sz w:val="22"/>
          <w:szCs w:val="22"/>
        </w:rPr>
      </w:pPr>
    </w:p>
    <w:p w14:paraId="1608FA64" w14:textId="05735AC2" w:rsidR="000E78F7" w:rsidRDefault="000E78F7" w:rsidP="00383F69">
      <w:pPr>
        <w:shd w:val="clear" w:color="auto" w:fill="FFFFFF"/>
        <w:spacing w:line="276" w:lineRule="auto"/>
        <w:jc w:val="both"/>
        <w:rPr>
          <w:rStyle w:val="JDBodyText12ptBlackChar"/>
          <w:sz w:val="22"/>
          <w:szCs w:val="22"/>
        </w:rPr>
      </w:pPr>
    </w:p>
    <w:p w14:paraId="6F6951A5" w14:textId="1C162774" w:rsidR="00285D7F" w:rsidRPr="00285D7F" w:rsidRDefault="00C52744" w:rsidP="00383F69">
      <w:pPr>
        <w:shd w:val="clear" w:color="auto" w:fill="FFFFFF"/>
        <w:spacing w:line="276" w:lineRule="auto"/>
        <w:jc w:val="both"/>
        <w:rPr>
          <w:rStyle w:val="JDBodyText12ptBlackChar"/>
          <w:b/>
          <w:bCs/>
          <w:sz w:val="22"/>
          <w:szCs w:val="22"/>
        </w:rPr>
      </w:pPr>
      <w:r>
        <w:rPr>
          <w:rStyle w:val="JDBodyText12ptBlackChar"/>
          <w:b/>
          <w:bCs/>
          <w:sz w:val="22"/>
          <w:szCs w:val="22"/>
        </w:rPr>
        <w:t>Nowa kabina dla obu serii</w:t>
      </w:r>
    </w:p>
    <w:p w14:paraId="36CFF701" w14:textId="77777777" w:rsidR="00285D7F" w:rsidRPr="00C7693F" w:rsidRDefault="00285D7F" w:rsidP="00383F69">
      <w:pPr>
        <w:shd w:val="clear" w:color="auto" w:fill="FFFFFF"/>
        <w:spacing w:line="276" w:lineRule="auto"/>
        <w:jc w:val="both"/>
        <w:rPr>
          <w:rStyle w:val="JDBodyText12ptBlackChar"/>
          <w:sz w:val="22"/>
          <w:szCs w:val="22"/>
        </w:rPr>
      </w:pPr>
    </w:p>
    <w:p w14:paraId="43F590E5" w14:textId="5489C2BB" w:rsidR="002D013A" w:rsidRDefault="00285D7F" w:rsidP="005E63F1">
      <w:pPr>
        <w:shd w:val="clear" w:color="auto" w:fill="FFFFFF"/>
        <w:spacing w:line="276" w:lineRule="auto"/>
        <w:jc w:val="both"/>
        <w:rPr>
          <w:rFonts w:ascii="Verdana" w:eastAsia="Cambria" w:hAnsi="Verdana"/>
          <w:szCs w:val="22"/>
        </w:rPr>
      </w:pPr>
      <w:r>
        <w:rPr>
          <w:rStyle w:val="JDBodyText12ptBlackChar"/>
          <w:sz w:val="22"/>
          <w:szCs w:val="22"/>
        </w:rPr>
        <w:t xml:space="preserve">Operatorzy będą też </w:t>
      </w:r>
      <w:r w:rsidR="00785A6D">
        <w:rPr>
          <w:rStyle w:val="JDBodyText12ptBlackChar"/>
          <w:sz w:val="22"/>
          <w:szCs w:val="22"/>
        </w:rPr>
        <w:t xml:space="preserve">z pewnością </w:t>
      </w:r>
      <w:r>
        <w:rPr>
          <w:rStyle w:val="JDBodyText12ptBlackChar"/>
          <w:sz w:val="22"/>
          <w:szCs w:val="22"/>
        </w:rPr>
        <w:t>zachwyceni</w:t>
      </w:r>
      <w:r w:rsidR="00351468">
        <w:rPr>
          <w:rStyle w:val="JDBodyText12ptBlackChar"/>
          <w:sz w:val="22"/>
          <w:szCs w:val="22"/>
        </w:rPr>
        <w:t xml:space="preserve"> zaprojektowaną od nowa kabin</w:t>
      </w:r>
      <w:r>
        <w:rPr>
          <w:rStyle w:val="JDBodyText12ptBlackChar"/>
          <w:sz w:val="22"/>
          <w:szCs w:val="22"/>
        </w:rPr>
        <w:t>ą</w:t>
      </w:r>
      <w:r w:rsidR="00351468">
        <w:rPr>
          <w:rStyle w:val="JDBodyText12ptBlackChar"/>
          <w:sz w:val="22"/>
          <w:szCs w:val="22"/>
        </w:rPr>
        <w:t xml:space="preserve">. </w:t>
      </w:r>
      <w:r w:rsidR="00351468">
        <w:rPr>
          <w:rFonts w:ascii="Verdana" w:eastAsia="Cambria" w:hAnsi="Verdana"/>
          <w:color w:val="000000"/>
          <w:szCs w:val="22"/>
        </w:rPr>
        <w:t>Warto zwrócić uwagę na</w:t>
      </w:r>
      <w:r w:rsidR="00785A6D">
        <w:rPr>
          <w:rFonts w:ascii="Verdana" w:eastAsia="Cambria" w:hAnsi="Verdana"/>
          <w:color w:val="000000"/>
          <w:szCs w:val="22"/>
        </w:rPr>
        <w:t>:</w:t>
      </w:r>
      <w:r w:rsidR="00351468">
        <w:rPr>
          <w:rFonts w:ascii="Verdana" w:eastAsia="Cambria" w:hAnsi="Verdana"/>
          <w:color w:val="000000"/>
          <w:szCs w:val="22"/>
        </w:rPr>
        <w:t xml:space="preserve"> </w:t>
      </w:r>
      <w:r>
        <w:rPr>
          <w:rFonts w:ascii="Verdana" w:eastAsia="Cambria" w:hAnsi="Verdana"/>
          <w:color w:val="000000"/>
          <w:szCs w:val="22"/>
        </w:rPr>
        <w:t xml:space="preserve">podgrzewany </w:t>
      </w:r>
      <w:r w:rsidR="00351468">
        <w:rPr>
          <w:rFonts w:ascii="Verdana" w:eastAsia="Cambria" w:hAnsi="Verdana"/>
          <w:color w:val="000000"/>
          <w:szCs w:val="22"/>
        </w:rPr>
        <w:t xml:space="preserve">fotel dostępny z tapicerką z perforowanej skóry, aktywnym obiegiem powietrza, funkcją </w:t>
      </w:r>
      <w:r w:rsidR="00785A6D">
        <w:rPr>
          <w:rFonts w:ascii="Verdana" w:eastAsia="Cambria" w:hAnsi="Verdana"/>
          <w:color w:val="000000"/>
          <w:szCs w:val="22"/>
        </w:rPr>
        <w:t>dwu</w:t>
      </w:r>
      <w:r w:rsidR="00351468">
        <w:rPr>
          <w:rFonts w:ascii="Verdana" w:eastAsia="Cambria" w:hAnsi="Verdana"/>
          <w:color w:val="000000"/>
          <w:szCs w:val="22"/>
        </w:rPr>
        <w:t xml:space="preserve">strefowego masażu oraz różnymi elementami regulowanymi elektrycznie i pneumatycznie. </w:t>
      </w:r>
    </w:p>
    <w:p w14:paraId="5D82AED1" w14:textId="77777777" w:rsidR="00785A6D" w:rsidRDefault="00785A6D" w:rsidP="005E63F1">
      <w:pPr>
        <w:shd w:val="clear" w:color="auto" w:fill="FFFFFF"/>
        <w:spacing w:line="276" w:lineRule="auto"/>
        <w:jc w:val="both"/>
        <w:rPr>
          <w:rFonts w:ascii="Verdana" w:eastAsia="Cambria" w:hAnsi="Verdana"/>
          <w:szCs w:val="22"/>
        </w:rPr>
      </w:pPr>
    </w:p>
    <w:p w14:paraId="3DC18D95" w14:textId="5674B2A4" w:rsidR="00285D7F" w:rsidRDefault="00785A6D" w:rsidP="005E63F1">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Na tym udogodnienia dla operatora się nie kończą.</w:t>
      </w:r>
    </w:p>
    <w:p w14:paraId="195777E4" w14:textId="1947D12C" w:rsidR="005E63F1" w:rsidRPr="00C7693F" w:rsidRDefault="00285D7F" w:rsidP="005E63F1">
      <w:pPr>
        <w:shd w:val="clear" w:color="auto" w:fill="FFFFFF"/>
        <w:spacing w:line="276" w:lineRule="auto"/>
        <w:jc w:val="both"/>
        <w:rPr>
          <w:rFonts w:ascii="Verdana" w:eastAsia="Cambria" w:hAnsi="Verdana"/>
          <w:color w:val="000000"/>
          <w:szCs w:val="22"/>
        </w:rPr>
      </w:pPr>
      <w:r w:rsidRPr="00D665B0">
        <w:rPr>
          <w:rFonts w:ascii="Verdana" w:eastAsia="Cambria" w:hAnsi="Verdana"/>
          <w:i/>
          <w:iCs/>
          <w:color w:val="000000"/>
          <w:szCs w:val="22"/>
        </w:rPr>
        <w:lastRenderedPageBreak/>
        <w:t xml:space="preserve">- </w:t>
      </w:r>
      <w:r w:rsidR="0088693A" w:rsidRPr="00D665B0">
        <w:rPr>
          <w:rFonts w:ascii="Verdana" w:eastAsia="Cambria" w:hAnsi="Verdana"/>
          <w:i/>
          <w:iCs/>
          <w:color w:val="000000"/>
          <w:szCs w:val="22"/>
        </w:rPr>
        <w:t>Oświetlenie LED 360°</w:t>
      </w:r>
      <w:r w:rsidR="00EF4BB0">
        <w:rPr>
          <w:rFonts w:ascii="Verdana" w:eastAsia="Cambria" w:hAnsi="Verdana"/>
          <w:i/>
          <w:iCs/>
          <w:color w:val="000000"/>
          <w:szCs w:val="22"/>
        </w:rPr>
        <w:t xml:space="preserve"> </w:t>
      </w:r>
      <w:r w:rsidR="0088693A" w:rsidRPr="00D665B0">
        <w:rPr>
          <w:rFonts w:ascii="Verdana" w:eastAsia="Cambria" w:hAnsi="Verdana"/>
          <w:i/>
          <w:iCs/>
          <w:color w:val="000000"/>
          <w:szCs w:val="22"/>
        </w:rPr>
        <w:t>wzmocni</w:t>
      </w:r>
      <w:r w:rsidR="00D665B0" w:rsidRPr="00D665B0">
        <w:rPr>
          <w:rFonts w:ascii="Verdana" w:eastAsia="Cambria" w:hAnsi="Verdana"/>
          <w:i/>
          <w:iCs/>
          <w:color w:val="000000"/>
          <w:szCs w:val="22"/>
        </w:rPr>
        <w:t>liśmy</w:t>
      </w:r>
      <w:r w:rsidR="0088693A" w:rsidRPr="00D665B0">
        <w:rPr>
          <w:rFonts w:ascii="Verdana" w:eastAsia="Cambria" w:hAnsi="Verdana"/>
          <w:i/>
          <w:iCs/>
          <w:color w:val="000000"/>
          <w:szCs w:val="22"/>
        </w:rPr>
        <w:t xml:space="preserve"> </w:t>
      </w:r>
      <w:r w:rsidR="00785A6D">
        <w:rPr>
          <w:rFonts w:ascii="Verdana" w:eastAsia="Cambria" w:hAnsi="Verdana"/>
          <w:i/>
          <w:iCs/>
          <w:color w:val="000000"/>
          <w:szCs w:val="22"/>
        </w:rPr>
        <w:t xml:space="preserve">jeszcze </w:t>
      </w:r>
      <w:r w:rsidR="0088693A" w:rsidRPr="00D665B0">
        <w:rPr>
          <w:rFonts w:ascii="Verdana" w:eastAsia="Cambria" w:hAnsi="Verdana"/>
          <w:i/>
          <w:iCs/>
          <w:color w:val="000000"/>
          <w:szCs w:val="22"/>
        </w:rPr>
        <w:t xml:space="preserve">o około 60%, dzięki czemu noc można zamienić w dzień. Pojemność </w:t>
      </w:r>
      <w:r w:rsidR="00EA35F7" w:rsidRPr="00D665B0">
        <w:rPr>
          <w:rFonts w:ascii="Verdana" w:eastAsia="Cambria" w:hAnsi="Verdana"/>
          <w:i/>
          <w:iCs/>
          <w:color w:val="000000"/>
          <w:szCs w:val="22"/>
        </w:rPr>
        <w:t>lodówki</w:t>
      </w:r>
      <w:r w:rsidR="0088693A" w:rsidRPr="00D665B0">
        <w:rPr>
          <w:rFonts w:ascii="Verdana" w:eastAsia="Cambria" w:hAnsi="Verdana"/>
          <w:i/>
          <w:iCs/>
          <w:color w:val="000000"/>
          <w:szCs w:val="22"/>
        </w:rPr>
        <w:t xml:space="preserve"> podwo</w:t>
      </w:r>
      <w:r w:rsidR="00D665B0" w:rsidRPr="00D665B0">
        <w:rPr>
          <w:rFonts w:ascii="Verdana" w:eastAsia="Cambria" w:hAnsi="Verdana"/>
          <w:i/>
          <w:iCs/>
          <w:color w:val="000000"/>
          <w:szCs w:val="22"/>
        </w:rPr>
        <w:t>iliśmy</w:t>
      </w:r>
      <w:r w:rsidR="0088693A" w:rsidRPr="00D665B0">
        <w:rPr>
          <w:rFonts w:ascii="Verdana" w:eastAsia="Cambria" w:hAnsi="Verdana"/>
          <w:i/>
          <w:iCs/>
          <w:color w:val="000000"/>
          <w:szCs w:val="22"/>
        </w:rPr>
        <w:t xml:space="preserve"> do 11 l, aby mogła </w:t>
      </w:r>
      <w:r w:rsidR="00785A6D">
        <w:rPr>
          <w:rFonts w:ascii="Verdana" w:eastAsia="Cambria" w:hAnsi="Verdana"/>
          <w:i/>
          <w:iCs/>
          <w:color w:val="000000"/>
          <w:szCs w:val="22"/>
        </w:rPr>
        <w:t>z</w:t>
      </w:r>
      <w:r w:rsidR="0088693A" w:rsidRPr="00D665B0">
        <w:rPr>
          <w:rFonts w:ascii="Verdana" w:eastAsia="Cambria" w:hAnsi="Verdana"/>
          <w:i/>
          <w:iCs/>
          <w:color w:val="000000"/>
          <w:szCs w:val="22"/>
        </w:rPr>
        <w:t xml:space="preserve">mieścić wystarczająco dużo napojów i </w:t>
      </w:r>
      <w:r w:rsidR="00D665B0" w:rsidRPr="00D665B0">
        <w:rPr>
          <w:rFonts w:ascii="Verdana" w:eastAsia="Cambria" w:hAnsi="Verdana"/>
          <w:i/>
          <w:iCs/>
          <w:color w:val="000000"/>
          <w:szCs w:val="22"/>
        </w:rPr>
        <w:t>posiłków</w:t>
      </w:r>
      <w:r w:rsidR="00EF4BB0">
        <w:rPr>
          <w:rFonts w:ascii="Verdana" w:eastAsia="Cambria" w:hAnsi="Verdana"/>
          <w:i/>
          <w:iCs/>
          <w:color w:val="000000"/>
          <w:szCs w:val="22"/>
        </w:rPr>
        <w:t xml:space="preserve"> na </w:t>
      </w:r>
      <w:r w:rsidR="0064703F">
        <w:rPr>
          <w:rFonts w:ascii="Verdana" w:eastAsia="Cambria" w:hAnsi="Verdana"/>
          <w:i/>
          <w:iCs/>
          <w:color w:val="000000"/>
          <w:szCs w:val="22"/>
        </w:rPr>
        <w:t>cały</w:t>
      </w:r>
      <w:r w:rsidR="00EF4BB0">
        <w:rPr>
          <w:rFonts w:ascii="Verdana" w:eastAsia="Cambria" w:hAnsi="Verdana"/>
          <w:i/>
          <w:iCs/>
          <w:color w:val="000000"/>
          <w:szCs w:val="22"/>
        </w:rPr>
        <w:t xml:space="preserve"> dzień pracy. </w:t>
      </w:r>
      <w:r w:rsidR="0088693A" w:rsidRPr="00D665B0">
        <w:rPr>
          <w:rFonts w:ascii="Verdana" w:eastAsia="Cambria" w:hAnsi="Verdana"/>
          <w:i/>
          <w:iCs/>
          <w:color w:val="000000"/>
          <w:szCs w:val="22"/>
        </w:rPr>
        <w:t xml:space="preserve">Nagłośnienie przestrzenne w układzie 6.1 z głośnikami i subwooferem zapewnia najwyższej jakości wrażenia muzyczne </w:t>
      </w:r>
      <w:r w:rsidR="00785A6D">
        <w:rPr>
          <w:rFonts w:ascii="Verdana" w:eastAsia="Cambria" w:hAnsi="Verdana"/>
          <w:i/>
          <w:iCs/>
          <w:color w:val="000000"/>
          <w:szCs w:val="22"/>
        </w:rPr>
        <w:t>niczym</w:t>
      </w:r>
      <w:r w:rsidR="0088693A" w:rsidRPr="00D665B0">
        <w:rPr>
          <w:rFonts w:ascii="Verdana" w:eastAsia="Cambria" w:hAnsi="Verdana"/>
          <w:i/>
          <w:iCs/>
          <w:color w:val="000000"/>
          <w:szCs w:val="22"/>
        </w:rPr>
        <w:t xml:space="preserve"> w sali koncertowej. Radioodbiornik z 6,5-calowym</w:t>
      </w:r>
      <w:r w:rsidR="007E36A9" w:rsidRPr="00D665B0">
        <w:rPr>
          <w:rFonts w:ascii="Verdana" w:eastAsia="Cambria" w:hAnsi="Verdana"/>
          <w:i/>
          <w:iCs/>
          <w:color w:val="000000"/>
          <w:szCs w:val="22"/>
        </w:rPr>
        <w:t xml:space="preserve"> DAB+</w:t>
      </w:r>
      <w:r w:rsidR="0088693A" w:rsidRPr="00D665B0">
        <w:rPr>
          <w:rFonts w:ascii="Verdana" w:eastAsia="Cambria" w:hAnsi="Verdana"/>
          <w:i/>
          <w:iCs/>
          <w:color w:val="000000"/>
          <w:szCs w:val="22"/>
        </w:rPr>
        <w:t xml:space="preserve"> ekranem dotykowym daje najnowocześniejszy dostęp do i</w:t>
      </w:r>
      <w:bookmarkStart w:id="0" w:name="_GoBack"/>
      <w:bookmarkEnd w:id="0"/>
      <w:r w:rsidR="0088693A" w:rsidRPr="00D665B0">
        <w:rPr>
          <w:rFonts w:ascii="Verdana" w:eastAsia="Cambria" w:hAnsi="Verdana"/>
          <w:i/>
          <w:iCs/>
          <w:color w:val="000000"/>
          <w:szCs w:val="22"/>
        </w:rPr>
        <w:t>nformacji i rozrywki</w:t>
      </w:r>
      <w:r w:rsidR="00D665B0">
        <w:rPr>
          <w:rFonts w:ascii="Verdana" w:eastAsia="Cambria" w:hAnsi="Verdana"/>
          <w:color w:val="000000"/>
          <w:szCs w:val="22"/>
        </w:rPr>
        <w:t xml:space="preserve"> – opowiada </w:t>
      </w:r>
      <w:r w:rsidR="006B1746">
        <w:rPr>
          <w:rFonts w:ascii="Verdana" w:eastAsia="Cambria" w:hAnsi="Verdana"/>
          <w:b/>
          <w:bCs/>
          <w:color w:val="000000"/>
          <w:szCs w:val="22"/>
        </w:rPr>
        <w:t>Szymon Kaczmarek</w:t>
      </w:r>
      <w:r w:rsidR="00D665B0">
        <w:rPr>
          <w:rFonts w:ascii="Verdana" w:eastAsia="Cambria" w:hAnsi="Verdana"/>
          <w:color w:val="000000"/>
          <w:szCs w:val="22"/>
        </w:rPr>
        <w:t>.</w:t>
      </w:r>
    </w:p>
    <w:p w14:paraId="335C72C5" w14:textId="77777777" w:rsidR="005E63F1" w:rsidRDefault="005E63F1" w:rsidP="00446BD0">
      <w:pPr>
        <w:shd w:val="clear" w:color="auto" w:fill="FFFFFF"/>
        <w:spacing w:line="276" w:lineRule="auto"/>
        <w:jc w:val="both"/>
        <w:rPr>
          <w:rFonts w:ascii="Verdana" w:eastAsia="Cambria" w:hAnsi="Verdana"/>
          <w:szCs w:val="22"/>
        </w:rPr>
      </w:pPr>
    </w:p>
    <w:p w14:paraId="3ECF62D5" w14:textId="215DD679" w:rsidR="00446BD0" w:rsidRPr="00C7693F" w:rsidRDefault="00D87869" w:rsidP="00446BD0">
      <w:pPr>
        <w:shd w:val="clear" w:color="auto" w:fill="FFFFFF"/>
        <w:spacing w:line="276" w:lineRule="auto"/>
        <w:jc w:val="both"/>
        <w:rPr>
          <w:rFonts w:ascii="Verdana" w:eastAsia="Cambria" w:hAnsi="Verdana"/>
          <w:szCs w:val="22"/>
        </w:rPr>
      </w:pPr>
      <w:r>
        <w:rPr>
          <w:rFonts w:ascii="Verdana" w:eastAsia="Cambria" w:hAnsi="Verdana"/>
          <w:szCs w:val="22"/>
        </w:rPr>
        <w:t xml:space="preserve">Kolejne wprowadzone ulepszenia w kabinie, o które wnioskowali klienci, obejmują szersze wejście i niżej </w:t>
      </w:r>
      <w:r w:rsidR="00D665B0">
        <w:rPr>
          <w:rFonts w:ascii="Verdana" w:eastAsia="Cambria" w:hAnsi="Verdana"/>
          <w:szCs w:val="22"/>
        </w:rPr>
        <w:t>zamontowane</w:t>
      </w:r>
      <w:r>
        <w:rPr>
          <w:rFonts w:ascii="Verdana" w:eastAsia="Cambria" w:hAnsi="Verdana"/>
          <w:szCs w:val="22"/>
        </w:rPr>
        <w:t xml:space="preserve"> klamki, a także samoczynnie wyłączające się kierunkowskazy. Ponadto układ klimatyzacji przeniesiono pod kabinę</w:t>
      </w:r>
      <w:r w:rsidR="00F97A7B">
        <w:rPr>
          <w:rFonts w:ascii="Verdana" w:eastAsia="Cambria" w:hAnsi="Verdana"/>
          <w:szCs w:val="22"/>
        </w:rPr>
        <w:t>, uzyskując</w:t>
      </w:r>
      <w:r>
        <w:rPr>
          <w:rFonts w:ascii="Verdana" w:eastAsia="Cambria" w:hAnsi="Verdana"/>
          <w:szCs w:val="22"/>
        </w:rPr>
        <w:t xml:space="preserve"> więcej miejsca nad głową, ale też ogranicz</w:t>
      </w:r>
      <w:r w:rsidR="00F97A7B">
        <w:rPr>
          <w:rFonts w:ascii="Verdana" w:eastAsia="Cambria" w:hAnsi="Verdana"/>
          <w:szCs w:val="22"/>
        </w:rPr>
        <w:t>ając</w:t>
      </w:r>
      <w:r>
        <w:rPr>
          <w:rFonts w:ascii="Verdana" w:eastAsia="Cambria" w:hAnsi="Verdana"/>
          <w:szCs w:val="22"/>
        </w:rPr>
        <w:t xml:space="preserve"> hałas, mimo że wydajność chłodzenia i ogrzewania zwiększyła się dwukrotnie.</w:t>
      </w:r>
    </w:p>
    <w:p w14:paraId="56C84C9C" w14:textId="3FE85160" w:rsidR="00446BD0" w:rsidRDefault="00446BD0" w:rsidP="00446BD0">
      <w:pPr>
        <w:shd w:val="clear" w:color="auto" w:fill="FFFFFF"/>
        <w:spacing w:line="276" w:lineRule="auto"/>
        <w:rPr>
          <w:rFonts w:ascii="Verdana" w:eastAsia="Cambria" w:hAnsi="Verdana"/>
          <w:color w:val="000000"/>
          <w:szCs w:val="22"/>
        </w:rPr>
      </w:pPr>
    </w:p>
    <w:p w14:paraId="2582EE6A" w14:textId="2B0116C6" w:rsidR="00285D7F" w:rsidRDefault="00285D7F" w:rsidP="00446BD0">
      <w:pPr>
        <w:shd w:val="clear" w:color="auto" w:fill="FFFFFF"/>
        <w:spacing w:line="276" w:lineRule="auto"/>
        <w:rPr>
          <w:rFonts w:ascii="Verdana" w:eastAsia="Cambria" w:hAnsi="Verdana"/>
          <w:color w:val="000000"/>
          <w:szCs w:val="22"/>
        </w:rPr>
      </w:pPr>
    </w:p>
    <w:p w14:paraId="63D38198" w14:textId="7B8FA8F2" w:rsidR="00285D7F" w:rsidRPr="00D665B0" w:rsidRDefault="00D665B0" w:rsidP="00446BD0">
      <w:pPr>
        <w:shd w:val="clear" w:color="auto" w:fill="FFFFFF"/>
        <w:spacing w:line="276" w:lineRule="auto"/>
        <w:rPr>
          <w:rFonts w:ascii="Verdana" w:eastAsia="Cambria" w:hAnsi="Verdana"/>
          <w:b/>
          <w:bCs/>
          <w:color w:val="000000"/>
          <w:szCs w:val="22"/>
        </w:rPr>
      </w:pPr>
      <w:r w:rsidRPr="00D665B0">
        <w:rPr>
          <w:rFonts w:ascii="Verdana" w:eastAsia="Cambria" w:hAnsi="Verdana"/>
          <w:b/>
          <w:bCs/>
          <w:color w:val="000000"/>
          <w:szCs w:val="22"/>
        </w:rPr>
        <w:t xml:space="preserve">Rolnictwo </w:t>
      </w:r>
      <w:r w:rsidR="00E354DD">
        <w:rPr>
          <w:rFonts w:ascii="Verdana" w:eastAsia="Cambria" w:hAnsi="Verdana"/>
          <w:b/>
          <w:bCs/>
          <w:color w:val="000000"/>
          <w:szCs w:val="22"/>
        </w:rPr>
        <w:t xml:space="preserve">jeszcze bardziej </w:t>
      </w:r>
      <w:r w:rsidRPr="00D665B0">
        <w:rPr>
          <w:rFonts w:ascii="Verdana" w:eastAsia="Cambria" w:hAnsi="Verdana"/>
          <w:b/>
          <w:bCs/>
          <w:color w:val="000000"/>
          <w:szCs w:val="22"/>
        </w:rPr>
        <w:t>precyzyjne</w:t>
      </w:r>
    </w:p>
    <w:p w14:paraId="0A3074B9" w14:textId="77777777" w:rsidR="00285D7F" w:rsidRPr="00C7693F" w:rsidRDefault="00285D7F" w:rsidP="00446BD0">
      <w:pPr>
        <w:shd w:val="clear" w:color="auto" w:fill="FFFFFF"/>
        <w:spacing w:line="276" w:lineRule="auto"/>
        <w:rPr>
          <w:rFonts w:ascii="Verdana" w:eastAsia="Cambria" w:hAnsi="Verdana"/>
          <w:color w:val="000000"/>
          <w:szCs w:val="22"/>
        </w:rPr>
      </w:pPr>
    </w:p>
    <w:p w14:paraId="3D9B8A11" w14:textId="1DAB1C42" w:rsidR="00600670" w:rsidRPr="00C7693F" w:rsidRDefault="006A0415" w:rsidP="00E40BF8">
      <w:pPr>
        <w:shd w:val="clear" w:color="auto" w:fill="FFFFFF"/>
        <w:spacing w:line="276" w:lineRule="auto"/>
        <w:jc w:val="both"/>
        <w:rPr>
          <w:rFonts w:ascii="Verdana" w:eastAsia="Cambria" w:hAnsi="Verdana"/>
          <w:szCs w:val="22"/>
        </w:rPr>
      </w:pPr>
      <w:r>
        <w:rPr>
          <w:rFonts w:ascii="Verdana" w:eastAsia="Cambria" w:hAnsi="Verdana"/>
          <w:szCs w:val="22"/>
        </w:rPr>
        <w:t>Pionierskim rozwiązaniem jest jeszcze bardziej zoptymalizowany system AutoTrac, obejmujący opcjonalnie zintegrowany odbiornik StarFire 6000. Bezprzewodowa transmisja danych (WDT) do Centrum Operacyjnego udostępniana jest bezpłatnie przez pięć lat. Granicami pól, liniami naprowadzania, danymi konfiguracyjnymi oraz planowaniem i dokumentacją upraw można sprawnie oraz bezpiecznie zarządzać za pomocą platformy opartej na przeglądarce internetowej.</w:t>
      </w:r>
    </w:p>
    <w:p w14:paraId="5FE8145C" w14:textId="77777777" w:rsidR="00600670" w:rsidRPr="00C7693F" w:rsidRDefault="00600670" w:rsidP="00E40BF8">
      <w:pPr>
        <w:shd w:val="clear" w:color="auto" w:fill="FFFFFF"/>
        <w:spacing w:line="276" w:lineRule="auto"/>
        <w:jc w:val="both"/>
        <w:rPr>
          <w:rFonts w:ascii="Verdana" w:eastAsia="Cambria" w:hAnsi="Verdana"/>
          <w:szCs w:val="22"/>
        </w:rPr>
      </w:pPr>
    </w:p>
    <w:p w14:paraId="4AA1AC01" w14:textId="175A2976" w:rsidR="00E40BF8" w:rsidRPr="00C7693F" w:rsidRDefault="00790749" w:rsidP="00E40BF8">
      <w:pPr>
        <w:shd w:val="clear" w:color="auto" w:fill="FFFFFF"/>
        <w:spacing w:line="276" w:lineRule="auto"/>
        <w:jc w:val="both"/>
        <w:rPr>
          <w:rFonts w:ascii="Verdana" w:eastAsia="Cambria" w:hAnsi="Verdana"/>
          <w:szCs w:val="22"/>
        </w:rPr>
      </w:pPr>
      <w:r>
        <w:rPr>
          <w:rFonts w:ascii="Verdana" w:eastAsia="Cambria" w:hAnsi="Verdana"/>
          <w:szCs w:val="22"/>
        </w:rPr>
        <w:t>Rewolucyjny</w:t>
      </w:r>
      <w:r w:rsidR="007E36A9">
        <w:rPr>
          <w:rFonts w:ascii="Verdana" w:eastAsia="Cambria" w:hAnsi="Verdana"/>
          <w:szCs w:val="22"/>
        </w:rPr>
        <w:t xml:space="preserve"> </w:t>
      </w:r>
      <w:r>
        <w:rPr>
          <w:rFonts w:ascii="Verdana" w:eastAsia="Cambria" w:hAnsi="Verdana"/>
          <w:szCs w:val="22"/>
        </w:rPr>
        <w:t xml:space="preserve">system AutoSetup umożliwia pobranie bezpośrednio do ciągnika danych wszystkich pól, maszyn i narzędzi niezbędnych do poszczególnych prac. </w:t>
      </w:r>
      <w:r w:rsidR="00785A6D" w:rsidRPr="00785A6D">
        <w:rPr>
          <w:rFonts w:ascii="Verdana" w:eastAsia="Cambria" w:hAnsi="Verdana"/>
          <w:i/>
          <w:iCs/>
          <w:szCs w:val="22"/>
        </w:rPr>
        <w:t xml:space="preserve">- </w:t>
      </w:r>
      <w:r w:rsidRPr="00785A6D">
        <w:rPr>
          <w:rFonts w:ascii="Verdana" w:eastAsia="Cambria" w:hAnsi="Verdana"/>
          <w:i/>
          <w:iCs/>
          <w:szCs w:val="22"/>
        </w:rPr>
        <w:t>Takie rozwiązanie eliminuje ryzyko niepoprawnej konfiguracji oraz znacznie upraszcza proces, dzięki czemu ciągnik jest znacznie szybciej gotowy do użytku na polu. AutoSetup będzie dostępny wkrótce po przybyciu pierwszych maszyn do Europy</w:t>
      </w:r>
      <w:r w:rsidR="00785A6D">
        <w:rPr>
          <w:rFonts w:ascii="Verdana" w:eastAsia="Cambria" w:hAnsi="Verdana"/>
          <w:szCs w:val="22"/>
        </w:rPr>
        <w:t xml:space="preserve"> – dodaje </w:t>
      </w:r>
      <w:r w:rsidR="006B1746">
        <w:rPr>
          <w:rFonts w:ascii="Verdana" w:eastAsia="Cambria" w:hAnsi="Verdana"/>
          <w:b/>
          <w:bCs/>
          <w:szCs w:val="22"/>
        </w:rPr>
        <w:t>Szymon Kaczmarek</w:t>
      </w:r>
      <w:r w:rsidR="00785A6D">
        <w:rPr>
          <w:rFonts w:ascii="Verdana" w:eastAsia="Cambria" w:hAnsi="Verdana"/>
          <w:szCs w:val="22"/>
        </w:rPr>
        <w:t>.</w:t>
      </w:r>
    </w:p>
    <w:p w14:paraId="65C5FB39" w14:textId="39327F47" w:rsidR="00446BD0" w:rsidRPr="00C7693F" w:rsidRDefault="00446BD0" w:rsidP="00383F69">
      <w:pPr>
        <w:shd w:val="clear" w:color="auto" w:fill="FFFFFF"/>
        <w:spacing w:line="276" w:lineRule="auto"/>
        <w:jc w:val="both"/>
        <w:rPr>
          <w:rFonts w:ascii="Verdana" w:eastAsia="Cambria" w:hAnsi="Verdana"/>
          <w:szCs w:val="22"/>
        </w:rPr>
      </w:pPr>
    </w:p>
    <w:p w14:paraId="788F638D" w14:textId="51662852" w:rsidR="00E80869" w:rsidRDefault="006A0415" w:rsidP="00E80869">
      <w:pPr>
        <w:shd w:val="clear" w:color="auto" w:fill="FFFFFF"/>
        <w:spacing w:after="240" w:line="276" w:lineRule="auto"/>
        <w:jc w:val="both"/>
        <w:rPr>
          <w:rFonts w:ascii="Verdana" w:eastAsia="Cambria" w:hAnsi="Verdana"/>
          <w:szCs w:val="22"/>
        </w:rPr>
      </w:pPr>
      <w:r>
        <w:rPr>
          <w:rFonts w:ascii="Verdana" w:eastAsia="Cambria" w:hAnsi="Verdana"/>
          <w:szCs w:val="22"/>
        </w:rPr>
        <w:t xml:space="preserve">Dzięki JDLink na życznie klienta ciągnik może być zdalnie monitorowany w celu zapewnienia minimum przestojów. </w:t>
      </w:r>
      <w:r w:rsidR="00C65BC3">
        <w:rPr>
          <w:rFonts w:ascii="Verdana" w:eastAsia="Cambria" w:hAnsi="Verdana"/>
          <w:szCs w:val="22"/>
        </w:rPr>
        <w:t>K</w:t>
      </w:r>
      <w:r>
        <w:rPr>
          <w:rFonts w:ascii="Verdana" w:eastAsia="Cambria" w:hAnsi="Verdana"/>
          <w:szCs w:val="22"/>
        </w:rPr>
        <w:t xml:space="preserve">lient może </w:t>
      </w:r>
      <w:r w:rsidR="00C65BC3">
        <w:rPr>
          <w:rFonts w:ascii="Verdana" w:eastAsia="Cambria" w:hAnsi="Verdana"/>
          <w:szCs w:val="22"/>
        </w:rPr>
        <w:t xml:space="preserve">też </w:t>
      </w:r>
      <w:r>
        <w:rPr>
          <w:rFonts w:ascii="Verdana" w:eastAsia="Cambria" w:hAnsi="Verdana"/>
          <w:szCs w:val="22"/>
        </w:rPr>
        <w:t>korzystać z ostrzeżeń Expert Alert, które umożliwiają przewidywanie uszkodzeń maszyny, a także pozwalają na ograniczenie lub całkowite wyeliminowanie kosztownych napraw.</w:t>
      </w:r>
    </w:p>
    <w:p w14:paraId="6B7F7DFE" w14:textId="15116B51" w:rsidR="006A2D01" w:rsidRDefault="006A2D01" w:rsidP="00E80869">
      <w:pPr>
        <w:shd w:val="clear" w:color="auto" w:fill="FFFFFF"/>
        <w:spacing w:after="240" w:line="276" w:lineRule="auto"/>
        <w:jc w:val="both"/>
        <w:rPr>
          <w:rFonts w:ascii="Verdana" w:eastAsia="Cambria" w:hAnsi="Verdana"/>
          <w:szCs w:val="22"/>
        </w:rPr>
      </w:pPr>
    </w:p>
    <w:p w14:paraId="584EC795" w14:textId="55AF6834" w:rsidR="006A2D01" w:rsidRDefault="006A2D01" w:rsidP="00E80869">
      <w:pPr>
        <w:shd w:val="clear" w:color="auto" w:fill="FFFFFF"/>
        <w:spacing w:after="240" w:line="276" w:lineRule="auto"/>
        <w:jc w:val="both"/>
        <w:rPr>
          <w:rFonts w:ascii="Verdana" w:eastAsia="Cambria" w:hAnsi="Verdana"/>
          <w:szCs w:val="22"/>
        </w:rPr>
      </w:pPr>
    </w:p>
    <w:p w14:paraId="6E3EEDB7" w14:textId="77777777" w:rsidR="000C6A8C" w:rsidRDefault="000C6A8C" w:rsidP="00E80869">
      <w:pPr>
        <w:shd w:val="clear" w:color="auto" w:fill="FFFFFF"/>
        <w:spacing w:after="240" w:line="276" w:lineRule="auto"/>
        <w:jc w:val="both"/>
        <w:rPr>
          <w:rFonts w:ascii="Verdana" w:eastAsia="Cambria" w:hAnsi="Verdana"/>
          <w:szCs w:val="22"/>
        </w:rPr>
      </w:pPr>
    </w:p>
    <w:p w14:paraId="2418303B" w14:textId="48BBF8A7" w:rsidR="00D922A5" w:rsidRPr="00E80869" w:rsidRDefault="00383F69" w:rsidP="00E80869">
      <w:pPr>
        <w:shd w:val="clear" w:color="auto" w:fill="FFFFFF"/>
        <w:spacing w:after="240" w:line="276" w:lineRule="auto"/>
        <w:jc w:val="both"/>
        <w:rPr>
          <w:rFonts w:ascii="Verdana" w:eastAsia="Cambria" w:hAnsi="Verdana"/>
          <w:szCs w:val="22"/>
        </w:rPr>
      </w:pPr>
      <w:r>
        <w:rPr>
          <w:rFonts w:ascii="Verdana" w:eastAsia="Cambria" w:hAnsi="Verdana"/>
          <w:b/>
          <w:color w:val="000000"/>
          <w:szCs w:val="22"/>
        </w:rPr>
        <w:lastRenderedPageBreak/>
        <w:t>Dane techniczne</w:t>
      </w:r>
      <w:r w:rsidR="00BA03A0">
        <w:rPr>
          <w:rFonts w:ascii="Verdana" w:eastAsia="Cambria" w:hAnsi="Verdana"/>
          <w:b/>
          <w:color w:val="000000"/>
          <w:szCs w:val="22"/>
        </w:rPr>
        <w:t xml:space="preserve"> – seria 7R</w:t>
      </w:r>
      <w:r>
        <w:rPr>
          <w:rFonts w:ascii="Verdana" w:eastAsia="Cambria" w:hAnsi="Verdana"/>
          <w:b/>
          <w:color w:val="000000"/>
          <w:szCs w:val="22"/>
        </w:rPr>
        <w:t>:</w:t>
      </w:r>
    </w:p>
    <w:p w14:paraId="0A98A63A" w14:textId="77777777" w:rsidR="00D922A5" w:rsidRPr="00D922A5" w:rsidRDefault="00D922A5" w:rsidP="00D922A5">
      <w:pPr>
        <w:widowControl w:val="0"/>
        <w:shd w:val="clear" w:color="auto" w:fill="FFFFFF"/>
        <w:spacing w:line="276" w:lineRule="auto"/>
        <w:jc w:val="both"/>
        <w:rPr>
          <w:rFonts w:ascii="Verdana" w:eastAsia="Cambria" w:hAnsi="Verdana"/>
          <w:b/>
          <w:color w:val="000000"/>
          <w:szCs w:val="22"/>
        </w:rPr>
      </w:pPr>
    </w:p>
    <w:tbl>
      <w:tblPr>
        <w:tblStyle w:val="TableGrid"/>
        <w:tblW w:w="8217" w:type="dxa"/>
        <w:jc w:val="center"/>
        <w:tblLayout w:type="fixed"/>
        <w:tblLook w:val="04A0" w:firstRow="1" w:lastRow="0" w:firstColumn="1" w:lastColumn="0" w:noHBand="0" w:noVBand="1"/>
      </w:tblPr>
      <w:tblGrid>
        <w:gridCol w:w="1271"/>
        <w:gridCol w:w="1559"/>
        <w:gridCol w:w="1276"/>
        <w:gridCol w:w="1418"/>
        <w:gridCol w:w="850"/>
        <w:gridCol w:w="1843"/>
      </w:tblGrid>
      <w:tr w:rsidR="00D922A5" w:rsidRPr="00C7693F" w14:paraId="5FFEC1E4" w14:textId="77777777" w:rsidTr="00D922A5">
        <w:trPr>
          <w:trHeight w:val="397"/>
          <w:jc w:val="center"/>
        </w:trPr>
        <w:tc>
          <w:tcPr>
            <w:tcW w:w="1271" w:type="dxa"/>
            <w:vMerge w:val="restart"/>
            <w:vAlign w:val="center"/>
          </w:tcPr>
          <w:p w14:paraId="07F784B8" w14:textId="77777777" w:rsidR="00D922A5" w:rsidRPr="00C7693F" w:rsidRDefault="00D922A5" w:rsidP="00D922A5">
            <w:pPr>
              <w:widowControl w:val="0"/>
              <w:jc w:val="center"/>
              <w:rPr>
                <w:rFonts w:ascii="Verdana" w:hAnsi="Verdana"/>
                <w:b/>
                <w:sz w:val="20"/>
              </w:rPr>
            </w:pPr>
            <w:r>
              <w:rPr>
                <w:rFonts w:ascii="Verdana" w:hAnsi="Verdana"/>
                <w:b/>
                <w:sz w:val="20"/>
              </w:rPr>
              <w:t>Model</w:t>
            </w:r>
          </w:p>
        </w:tc>
        <w:tc>
          <w:tcPr>
            <w:tcW w:w="1559" w:type="dxa"/>
            <w:vMerge w:val="restart"/>
            <w:vAlign w:val="center"/>
          </w:tcPr>
          <w:p w14:paraId="3DAB3560" w14:textId="77777777" w:rsidR="00D922A5" w:rsidRPr="00C7693F" w:rsidRDefault="00D922A5" w:rsidP="00D922A5">
            <w:pPr>
              <w:widowControl w:val="0"/>
              <w:jc w:val="center"/>
              <w:rPr>
                <w:rFonts w:ascii="Verdana" w:hAnsi="Verdana"/>
                <w:b/>
                <w:sz w:val="20"/>
              </w:rPr>
            </w:pPr>
            <w:r>
              <w:rPr>
                <w:rFonts w:ascii="Verdana" w:hAnsi="Verdana"/>
                <w:b/>
                <w:sz w:val="20"/>
              </w:rPr>
              <w:t>Moc znamionowa [KM] (ECE-R120)</w:t>
            </w:r>
          </w:p>
        </w:tc>
        <w:tc>
          <w:tcPr>
            <w:tcW w:w="2694" w:type="dxa"/>
            <w:gridSpan w:val="2"/>
            <w:vAlign w:val="center"/>
          </w:tcPr>
          <w:p w14:paraId="6C2B75FE" w14:textId="77777777" w:rsidR="00D922A5" w:rsidRPr="00C7693F" w:rsidRDefault="00D922A5" w:rsidP="00D922A5">
            <w:pPr>
              <w:widowControl w:val="0"/>
              <w:jc w:val="center"/>
              <w:rPr>
                <w:rFonts w:ascii="Verdana" w:hAnsi="Verdana"/>
                <w:b/>
                <w:sz w:val="18"/>
              </w:rPr>
            </w:pPr>
            <w:r>
              <w:rPr>
                <w:rFonts w:ascii="Verdana" w:hAnsi="Verdana"/>
                <w:b/>
                <w:sz w:val="18"/>
              </w:rPr>
              <w:t>Maks. moc silnika [KM] (ECE-R120)</w:t>
            </w:r>
          </w:p>
        </w:tc>
        <w:tc>
          <w:tcPr>
            <w:tcW w:w="2693" w:type="dxa"/>
            <w:gridSpan w:val="2"/>
            <w:vAlign w:val="center"/>
          </w:tcPr>
          <w:p w14:paraId="5A5A9479" w14:textId="77777777" w:rsidR="00D922A5" w:rsidRPr="00C7693F" w:rsidRDefault="00D922A5" w:rsidP="00D922A5">
            <w:pPr>
              <w:widowControl w:val="0"/>
              <w:jc w:val="center"/>
              <w:rPr>
                <w:rFonts w:ascii="Verdana" w:hAnsi="Verdana"/>
                <w:b/>
                <w:sz w:val="18"/>
              </w:rPr>
            </w:pPr>
            <w:r>
              <w:rPr>
                <w:rFonts w:ascii="Verdana" w:hAnsi="Verdana"/>
                <w:b/>
                <w:sz w:val="18"/>
              </w:rPr>
              <w:t>Silnik</w:t>
            </w:r>
          </w:p>
        </w:tc>
      </w:tr>
      <w:tr w:rsidR="00D922A5" w:rsidRPr="00C7693F" w14:paraId="4B2AA60F" w14:textId="77777777" w:rsidTr="00D922A5">
        <w:trPr>
          <w:trHeight w:val="397"/>
          <w:jc w:val="center"/>
        </w:trPr>
        <w:tc>
          <w:tcPr>
            <w:tcW w:w="1271" w:type="dxa"/>
            <w:vMerge/>
            <w:vAlign w:val="center"/>
          </w:tcPr>
          <w:p w14:paraId="4B614329" w14:textId="77777777" w:rsidR="00D922A5" w:rsidRPr="00C7693F" w:rsidRDefault="00D922A5" w:rsidP="00D922A5">
            <w:pPr>
              <w:widowControl w:val="0"/>
              <w:jc w:val="center"/>
              <w:rPr>
                <w:rFonts w:ascii="Verdana" w:hAnsi="Verdana"/>
                <w:b/>
                <w:sz w:val="20"/>
              </w:rPr>
            </w:pPr>
          </w:p>
        </w:tc>
        <w:tc>
          <w:tcPr>
            <w:tcW w:w="1559" w:type="dxa"/>
            <w:vMerge/>
            <w:vAlign w:val="center"/>
          </w:tcPr>
          <w:p w14:paraId="6D5A54FB" w14:textId="77777777" w:rsidR="00D922A5" w:rsidRPr="00C7693F" w:rsidRDefault="00D922A5" w:rsidP="00D922A5">
            <w:pPr>
              <w:widowControl w:val="0"/>
              <w:jc w:val="center"/>
              <w:rPr>
                <w:rFonts w:ascii="Verdana" w:hAnsi="Verdana"/>
                <w:b/>
                <w:sz w:val="20"/>
              </w:rPr>
            </w:pPr>
          </w:p>
        </w:tc>
        <w:tc>
          <w:tcPr>
            <w:tcW w:w="1276" w:type="dxa"/>
            <w:vAlign w:val="center"/>
          </w:tcPr>
          <w:p w14:paraId="3D7B2043" w14:textId="77777777" w:rsidR="00D922A5" w:rsidRPr="00C7693F" w:rsidRDefault="00D922A5" w:rsidP="00D922A5">
            <w:pPr>
              <w:widowControl w:val="0"/>
              <w:jc w:val="center"/>
              <w:rPr>
                <w:rFonts w:ascii="Verdana" w:hAnsi="Verdana"/>
                <w:b/>
                <w:sz w:val="20"/>
              </w:rPr>
            </w:pPr>
            <w:r>
              <w:rPr>
                <w:rFonts w:ascii="Verdana" w:hAnsi="Verdana"/>
                <w:b/>
                <w:sz w:val="20"/>
              </w:rPr>
              <w:t>bez IPM</w:t>
            </w:r>
          </w:p>
        </w:tc>
        <w:tc>
          <w:tcPr>
            <w:tcW w:w="1418" w:type="dxa"/>
            <w:vAlign w:val="center"/>
          </w:tcPr>
          <w:p w14:paraId="37918694" w14:textId="77777777" w:rsidR="00D922A5" w:rsidRPr="00C7693F" w:rsidRDefault="00D922A5" w:rsidP="00D922A5">
            <w:pPr>
              <w:widowControl w:val="0"/>
              <w:jc w:val="center"/>
              <w:rPr>
                <w:rFonts w:ascii="Verdana" w:hAnsi="Verdana"/>
                <w:b/>
                <w:sz w:val="20"/>
              </w:rPr>
            </w:pPr>
            <w:r>
              <w:rPr>
                <w:rFonts w:ascii="Verdana" w:hAnsi="Verdana"/>
                <w:b/>
                <w:sz w:val="20"/>
              </w:rPr>
              <w:t>z IPM</w:t>
            </w:r>
          </w:p>
        </w:tc>
        <w:tc>
          <w:tcPr>
            <w:tcW w:w="850" w:type="dxa"/>
          </w:tcPr>
          <w:p w14:paraId="64E4A63E" w14:textId="77777777" w:rsidR="00D922A5" w:rsidRPr="00C7693F" w:rsidRDefault="00D922A5" w:rsidP="00D922A5">
            <w:pPr>
              <w:widowControl w:val="0"/>
              <w:jc w:val="center"/>
              <w:rPr>
                <w:rFonts w:ascii="Verdana" w:hAnsi="Verdana"/>
                <w:b/>
                <w:sz w:val="20"/>
              </w:rPr>
            </w:pPr>
            <w:r>
              <w:rPr>
                <w:rFonts w:ascii="Verdana" w:hAnsi="Verdana"/>
                <w:b/>
                <w:sz w:val="20"/>
              </w:rPr>
              <w:t>Typ</w:t>
            </w:r>
          </w:p>
        </w:tc>
        <w:tc>
          <w:tcPr>
            <w:tcW w:w="1843" w:type="dxa"/>
          </w:tcPr>
          <w:p w14:paraId="32CA877E" w14:textId="77777777" w:rsidR="00D922A5" w:rsidRDefault="00D922A5" w:rsidP="00D922A5">
            <w:pPr>
              <w:widowControl w:val="0"/>
              <w:jc w:val="center"/>
              <w:rPr>
                <w:rFonts w:ascii="Verdana" w:hAnsi="Verdana"/>
                <w:b/>
                <w:sz w:val="20"/>
              </w:rPr>
            </w:pPr>
            <w:r>
              <w:rPr>
                <w:rFonts w:ascii="Verdana" w:hAnsi="Verdana"/>
                <w:b/>
                <w:sz w:val="20"/>
              </w:rPr>
              <w:t>Liczba cylindrów/</w:t>
            </w:r>
          </w:p>
          <w:p w14:paraId="1EBCC6FD" w14:textId="77777777" w:rsidR="00D922A5" w:rsidRPr="00C7693F" w:rsidRDefault="00D922A5" w:rsidP="00D922A5">
            <w:pPr>
              <w:widowControl w:val="0"/>
              <w:jc w:val="center"/>
              <w:rPr>
                <w:rFonts w:ascii="Verdana" w:hAnsi="Verdana"/>
                <w:b/>
                <w:sz w:val="20"/>
              </w:rPr>
            </w:pPr>
            <w:r>
              <w:rPr>
                <w:rFonts w:ascii="Verdana" w:hAnsi="Verdana"/>
                <w:b/>
                <w:sz w:val="20"/>
              </w:rPr>
              <w:t>pojemność skokowa</w:t>
            </w:r>
          </w:p>
        </w:tc>
      </w:tr>
      <w:tr w:rsidR="00D922A5" w:rsidRPr="00C7693F" w14:paraId="6250F634" w14:textId="77777777" w:rsidTr="00D922A5">
        <w:trPr>
          <w:trHeight w:val="397"/>
          <w:jc w:val="center"/>
        </w:trPr>
        <w:tc>
          <w:tcPr>
            <w:tcW w:w="1271" w:type="dxa"/>
            <w:vAlign w:val="center"/>
          </w:tcPr>
          <w:p w14:paraId="6D0285B6" w14:textId="77777777" w:rsidR="00D922A5" w:rsidRPr="00C7693F" w:rsidRDefault="00D922A5" w:rsidP="00D922A5">
            <w:pPr>
              <w:widowControl w:val="0"/>
              <w:jc w:val="center"/>
              <w:rPr>
                <w:rFonts w:ascii="Verdana" w:hAnsi="Verdana"/>
                <w:b/>
                <w:color w:val="000000" w:themeColor="text1"/>
                <w:sz w:val="20"/>
              </w:rPr>
            </w:pPr>
            <w:r>
              <w:rPr>
                <w:rFonts w:ascii="Verdana" w:hAnsi="Verdana"/>
                <w:b/>
                <w:color w:val="000000" w:themeColor="text1"/>
                <w:sz w:val="20"/>
              </w:rPr>
              <w:t>7R 250</w:t>
            </w:r>
          </w:p>
        </w:tc>
        <w:tc>
          <w:tcPr>
            <w:tcW w:w="1559" w:type="dxa"/>
            <w:vAlign w:val="center"/>
          </w:tcPr>
          <w:p w14:paraId="14D08544" w14:textId="77777777" w:rsidR="00D922A5" w:rsidRPr="00C7693F" w:rsidRDefault="00D922A5" w:rsidP="00D922A5">
            <w:pPr>
              <w:widowControl w:val="0"/>
              <w:jc w:val="center"/>
              <w:rPr>
                <w:rFonts w:ascii="Verdana" w:hAnsi="Verdana"/>
                <w:color w:val="000000" w:themeColor="text1"/>
                <w:sz w:val="20"/>
              </w:rPr>
            </w:pPr>
            <w:r>
              <w:rPr>
                <w:rFonts w:ascii="Verdana" w:hAnsi="Verdana"/>
                <w:color w:val="000000" w:themeColor="text1"/>
                <w:sz w:val="20"/>
              </w:rPr>
              <w:t>250</w:t>
            </w:r>
          </w:p>
        </w:tc>
        <w:tc>
          <w:tcPr>
            <w:tcW w:w="1276" w:type="dxa"/>
            <w:vAlign w:val="center"/>
          </w:tcPr>
          <w:p w14:paraId="1E9535C8" w14:textId="77777777" w:rsidR="00D922A5" w:rsidRPr="00C7693F" w:rsidRDefault="00D922A5" w:rsidP="00D922A5">
            <w:pPr>
              <w:widowControl w:val="0"/>
              <w:jc w:val="center"/>
              <w:rPr>
                <w:rFonts w:ascii="Verdana" w:hAnsi="Verdana"/>
                <w:sz w:val="20"/>
              </w:rPr>
            </w:pPr>
            <w:r>
              <w:rPr>
                <w:rFonts w:ascii="Verdana" w:hAnsi="Verdana"/>
                <w:sz w:val="20"/>
              </w:rPr>
              <w:t>275</w:t>
            </w:r>
          </w:p>
        </w:tc>
        <w:tc>
          <w:tcPr>
            <w:tcW w:w="1418" w:type="dxa"/>
            <w:vAlign w:val="center"/>
          </w:tcPr>
          <w:p w14:paraId="5D3CF659" w14:textId="77777777" w:rsidR="00D922A5" w:rsidRPr="00C7693F" w:rsidRDefault="00D922A5" w:rsidP="00D922A5">
            <w:pPr>
              <w:widowControl w:val="0"/>
              <w:jc w:val="center"/>
              <w:rPr>
                <w:rFonts w:ascii="Verdana" w:hAnsi="Verdana"/>
                <w:sz w:val="20"/>
              </w:rPr>
            </w:pPr>
            <w:r>
              <w:rPr>
                <w:rFonts w:ascii="Verdana" w:hAnsi="Verdana"/>
                <w:sz w:val="20"/>
              </w:rPr>
              <w:t>290</w:t>
            </w:r>
          </w:p>
        </w:tc>
        <w:tc>
          <w:tcPr>
            <w:tcW w:w="850" w:type="dxa"/>
            <w:vAlign w:val="center"/>
          </w:tcPr>
          <w:p w14:paraId="06C3931F" w14:textId="77777777" w:rsidR="00D922A5" w:rsidRDefault="00D922A5" w:rsidP="00D922A5">
            <w:pPr>
              <w:widowControl w:val="0"/>
              <w:jc w:val="center"/>
              <w:rPr>
                <w:rFonts w:ascii="Verdana" w:hAnsi="Verdana"/>
                <w:sz w:val="20"/>
              </w:rPr>
            </w:pPr>
            <w:r>
              <w:rPr>
                <w:rFonts w:ascii="Verdana" w:hAnsi="Verdana"/>
                <w:sz w:val="20"/>
              </w:rPr>
              <w:t>PSS</w:t>
            </w:r>
          </w:p>
        </w:tc>
        <w:tc>
          <w:tcPr>
            <w:tcW w:w="1843" w:type="dxa"/>
            <w:vAlign w:val="center"/>
          </w:tcPr>
          <w:p w14:paraId="17EFB720" w14:textId="77777777" w:rsidR="00D922A5" w:rsidRDefault="00D922A5" w:rsidP="00D922A5">
            <w:pPr>
              <w:widowControl w:val="0"/>
              <w:jc w:val="center"/>
              <w:rPr>
                <w:rFonts w:ascii="Verdana" w:hAnsi="Verdana"/>
                <w:sz w:val="20"/>
              </w:rPr>
            </w:pPr>
            <w:r>
              <w:rPr>
                <w:rFonts w:ascii="Verdana" w:hAnsi="Verdana"/>
                <w:sz w:val="20"/>
              </w:rPr>
              <w:t>6/6,8 l</w:t>
            </w:r>
          </w:p>
        </w:tc>
      </w:tr>
      <w:tr w:rsidR="00D922A5" w:rsidRPr="00C7693F" w14:paraId="5F939789" w14:textId="77777777" w:rsidTr="00D922A5">
        <w:trPr>
          <w:trHeight w:val="397"/>
          <w:jc w:val="center"/>
        </w:trPr>
        <w:tc>
          <w:tcPr>
            <w:tcW w:w="1271" w:type="dxa"/>
            <w:vAlign w:val="center"/>
          </w:tcPr>
          <w:p w14:paraId="57020FD7" w14:textId="77777777" w:rsidR="00D922A5" w:rsidRPr="00C7693F" w:rsidRDefault="00D922A5" w:rsidP="00D922A5">
            <w:pPr>
              <w:widowControl w:val="0"/>
              <w:jc w:val="center"/>
              <w:rPr>
                <w:rFonts w:ascii="Verdana" w:hAnsi="Verdana"/>
                <w:b/>
                <w:sz w:val="20"/>
              </w:rPr>
            </w:pPr>
            <w:r>
              <w:rPr>
                <w:rFonts w:ascii="Verdana" w:hAnsi="Verdana"/>
                <w:b/>
                <w:sz w:val="20"/>
              </w:rPr>
              <w:t>7R 270</w:t>
            </w:r>
          </w:p>
        </w:tc>
        <w:tc>
          <w:tcPr>
            <w:tcW w:w="1559" w:type="dxa"/>
            <w:vAlign w:val="center"/>
          </w:tcPr>
          <w:p w14:paraId="05269AFA" w14:textId="77777777" w:rsidR="00D922A5" w:rsidRPr="00C7693F" w:rsidRDefault="00D922A5" w:rsidP="00D922A5">
            <w:pPr>
              <w:widowControl w:val="0"/>
              <w:jc w:val="center"/>
              <w:rPr>
                <w:rFonts w:ascii="Verdana" w:hAnsi="Verdana"/>
                <w:sz w:val="20"/>
              </w:rPr>
            </w:pPr>
            <w:r>
              <w:rPr>
                <w:rFonts w:ascii="Verdana" w:hAnsi="Verdana"/>
                <w:sz w:val="20"/>
              </w:rPr>
              <w:t>270</w:t>
            </w:r>
          </w:p>
        </w:tc>
        <w:tc>
          <w:tcPr>
            <w:tcW w:w="1276" w:type="dxa"/>
            <w:vAlign w:val="center"/>
          </w:tcPr>
          <w:p w14:paraId="35142391" w14:textId="77777777" w:rsidR="00D922A5" w:rsidRPr="00C7693F" w:rsidRDefault="00D922A5" w:rsidP="00D922A5">
            <w:pPr>
              <w:widowControl w:val="0"/>
              <w:jc w:val="center"/>
              <w:rPr>
                <w:rFonts w:ascii="Verdana" w:hAnsi="Verdana"/>
                <w:sz w:val="20"/>
              </w:rPr>
            </w:pPr>
            <w:r>
              <w:rPr>
                <w:rFonts w:ascii="Verdana" w:hAnsi="Verdana"/>
                <w:sz w:val="20"/>
              </w:rPr>
              <w:t>297</w:t>
            </w:r>
          </w:p>
        </w:tc>
        <w:tc>
          <w:tcPr>
            <w:tcW w:w="1418" w:type="dxa"/>
            <w:vAlign w:val="center"/>
          </w:tcPr>
          <w:p w14:paraId="60A534BC" w14:textId="77777777" w:rsidR="00D922A5" w:rsidRPr="00C7693F" w:rsidRDefault="00D922A5" w:rsidP="00D922A5">
            <w:pPr>
              <w:widowControl w:val="0"/>
              <w:jc w:val="center"/>
              <w:rPr>
                <w:rFonts w:ascii="Verdana" w:hAnsi="Verdana"/>
                <w:sz w:val="20"/>
              </w:rPr>
            </w:pPr>
            <w:r>
              <w:rPr>
                <w:rFonts w:ascii="Verdana" w:hAnsi="Verdana"/>
                <w:sz w:val="20"/>
              </w:rPr>
              <w:t>305</w:t>
            </w:r>
          </w:p>
        </w:tc>
        <w:tc>
          <w:tcPr>
            <w:tcW w:w="850" w:type="dxa"/>
            <w:vAlign w:val="center"/>
          </w:tcPr>
          <w:p w14:paraId="3CE4FFF1" w14:textId="77777777" w:rsidR="00D922A5" w:rsidRDefault="00D922A5" w:rsidP="00D922A5">
            <w:pPr>
              <w:widowControl w:val="0"/>
              <w:jc w:val="center"/>
              <w:rPr>
                <w:rFonts w:ascii="Verdana" w:hAnsi="Verdana"/>
                <w:sz w:val="20"/>
              </w:rPr>
            </w:pPr>
            <w:r>
              <w:rPr>
                <w:rFonts w:ascii="Verdana" w:hAnsi="Verdana"/>
                <w:sz w:val="20"/>
              </w:rPr>
              <w:t>PSS</w:t>
            </w:r>
          </w:p>
        </w:tc>
        <w:tc>
          <w:tcPr>
            <w:tcW w:w="1843" w:type="dxa"/>
            <w:vAlign w:val="center"/>
          </w:tcPr>
          <w:p w14:paraId="383B8CC1" w14:textId="77777777" w:rsidR="00D922A5" w:rsidRDefault="00D922A5" w:rsidP="00D922A5">
            <w:pPr>
              <w:widowControl w:val="0"/>
              <w:jc w:val="center"/>
              <w:rPr>
                <w:rFonts w:ascii="Verdana" w:hAnsi="Verdana"/>
                <w:sz w:val="20"/>
              </w:rPr>
            </w:pPr>
            <w:r>
              <w:rPr>
                <w:rFonts w:ascii="Verdana" w:hAnsi="Verdana"/>
                <w:sz w:val="20"/>
              </w:rPr>
              <w:t>6/6,8 l</w:t>
            </w:r>
          </w:p>
        </w:tc>
      </w:tr>
      <w:tr w:rsidR="00D922A5" w:rsidRPr="00C7693F" w14:paraId="0C83DE43" w14:textId="77777777" w:rsidTr="00D922A5">
        <w:trPr>
          <w:trHeight w:val="397"/>
          <w:jc w:val="center"/>
        </w:trPr>
        <w:tc>
          <w:tcPr>
            <w:tcW w:w="1271" w:type="dxa"/>
            <w:vAlign w:val="center"/>
          </w:tcPr>
          <w:p w14:paraId="3C29514A" w14:textId="77777777" w:rsidR="00D922A5" w:rsidRPr="00C7693F" w:rsidRDefault="00D922A5" w:rsidP="00D922A5">
            <w:pPr>
              <w:widowControl w:val="0"/>
              <w:jc w:val="center"/>
              <w:rPr>
                <w:rFonts w:ascii="Verdana" w:hAnsi="Verdana"/>
                <w:b/>
                <w:sz w:val="20"/>
              </w:rPr>
            </w:pPr>
            <w:r>
              <w:rPr>
                <w:rFonts w:ascii="Verdana" w:hAnsi="Verdana"/>
                <w:b/>
                <w:sz w:val="20"/>
              </w:rPr>
              <w:t>7R 290</w:t>
            </w:r>
          </w:p>
        </w:tc>
        <w:tc>
          <w:tcPr>
            <w:tcW w:w="1559" w:type="dxa"/>
            <w:vAlign w:val="center"/>
          </w:tcPr>
          <w:p w14:paraId="18205AA7" w14:textId="77777777" w:rsidR="00D922A5" w:rsidRPr="00C7693F" w:rsidRDefault="00D922A5" w:rsidP="00D922A5">
            <w:pPr>
              <w:widowControl w:val="0"/>
              <w:jc w:val="center"/>
              <w:rPr>
                <w:rFonts w:ascii="Verdana" w:hAnsi="Verdana"/>
                <w:sz w:val="20"/>
              </w:rPr>
            </w:pPr>
            <w:r>
              <w:rPr>
                <w:rFonts w:ascii="Verdana" w:hAnsi="Verdana"/>
                <w:sz w:val="20"/>
              </w:rPr>
              <w:t>290</w:t>
            </w:r>
          </w:p>
        </w:tc>
        <w:tc>
          <w:tcPr>
            <w:tcW w:w="1276" w:type="dxa"/>
            <w:vAlign w:val="center"/>
          </w:tcPr>
          <w:p w14:paraId="2C42792F" w14:textId="77777777" w:rsidR="00D922A5" w:rsidRPr="00C7693F" w:rsidRDefault="00D922A5" w:rsidP="00D922A5">
            <w:pPr>
              <w:widowControl w:val="0"/>
              <w:jc w:val="center"/>
              <w:rPr>
                <w:rFonts w:ascii="Verdana" w:hAnsi="Verdana"/>
                <w:sz w:val="20"/>
              </w:rPr>
            </w:pPr>
            <w:r>
              <w:rPr>
                <w:rFonts w:ascii="Verdana" w:hAnsi="Verdana"/>
                <w:sz w:val="20"/>
              </w:rPr>
              <w:t>319</w:t>
            </w:r>
          </w:p>
        </w:tc>
        <w:tc>
          <w:tcPr>
            <w:tcW w:w="1418" w:type="dxa"/>
            <w:vAlign w:val="center"/>
          </w:tcPr>
          <w:p w14:paraId="0D2FC29D" w14:textId="77777777" w:rsidR="00D922A5" w:rsidRPr="00C7693F" w:rsidRDefault="00D922A5" w:rsidP="00D922A5">
            <w:pPr>
              <w:widowControl w:val="0"/>
              <w:jc w:val="center"/>
              <w:rPr>
                <w:rFonts w:ascii="Verdana" w:hAnsi="Verdana"/>
                <w:sz w:val="20"/>
              </w:rPr>
            </w:pPr>
            <w:r>
              <w:rPr>
                <w:rFonts w:ascii="Verdana" w:hAnsi="Verdana"/>
                <w:sz w:val="20"/>
              </w:rPr>
              <w:t>332</w:t>
            </w:r>
          </w:p>
        </w:tc>
        <w:tc>
          <w:tcPr>
            <w:tcW w:w="850" w:type="dxa"/>
            <w:vAlign w:val="center"/>
          </w:tcPr>
          <w:p w14:paraId="7C49BFE6" w14:textId="77777777" w:rsidR="00D922A5" w:rsidRDefault="00D922A5" w:rsidP="00D922A5">
            <w:pPr>
              <w:widowControl w:val="0"/>
              <w:jc w:val="center"/>
              <w:rPr>
                <w:rFonts w:ascii="Verdana" w:hAnsi="Verdana"/>
                <w:sz w:val="20"/>
              </w:rPr>
            </w:pPr>
            <w:r>
              <w:rPr>
                <w:rFonts w:ascii="Verdana" w:hAnsi="Verdana"/>
                <w:sz w:val="20"/>
              </w:rPr>
              <w:t>PVS</w:t>
            </w:r>
          </w:p>
        </w:tc>
        <w:tc>
          <w:tcPr>
            <w:tcW w:w="1843" w:type="dxa"/>
            <w:vAlign w:val="center"/>
          </w:tcPr>
          <w:p w14:paraId="3453C39B" w14:textId="77777777" w:rsidR="00D922A5" w:rsidRDefault="00D922A5" w:rsidP="00D922A5">
            <w:pPr>
              <w:widowControl w:val="0"/>
              <w:jc w:val="center"/>
              <w:rPr>
                <w:rFonts w:ascii="Verdana" w:hAnsi="Verdana"/>
                <w:sz w:val="20"/>
              </w:rPr>
            </w:pPr>
            <w:r>
              <w:rPr>
                <w:rFonts w:ascii="Verdana" w:hAnsi="Verdana"/>
                <w:sz w:val="20"/>
              </w:rPr>
              <w:t>6/9,0 l</w:t>
            </w:r>
          </w:p>
        </w:tc>
      </w:tr>
      <w:tr w:rsidR="00D922A5" w:rsidRPr="00C7693F" w14:paraId="50D0C27D" w14:textId="77777777" w:rsidTr="00D922A5">
        <w:trPr>
          <w:trHeight w:val="397"/>
          <w:jc w:val="center"/>
        </w:trPr>
        <w:tc>
          <w:tcPr>
            <w:tcW w:w="1271" w:type="dxa"/>
            <w:vAlign w:val="center"/>
          </w:tcPr>
          <w:p w14:paraId="39F278B9" w14:textId="77777777" w:rsidR="00D922A5" w:rsidRPr="00C7693F" w:rsidRDefault="00D922A5" w:rsidP="00D922A5">
            <w:pPr>
              <w:widowControl w:val="0"/>
              <w:jc w:val="center"/>
              <w:rPr>
                <w:rFonts w:ascii="Verdana" w:hAnsi="Verdana"/>
                <w:b/>
                <w:sz w:val="20"/>
              </w:rPr>
            </w:pPr>
            <w:r>
              <w:rPr>
                <w:rFonts w:ascii="Verdana" w:hAnsi="Verdana"/>
                <w:b/>
                <w:sz w:val="20"/>
              </w:rPr>
              <w:t>7R 310</w:t>
            </w:r>
          </w:p>
        </w:tc>
        <w:tc>
          <w:tcPr>
            <w:tcW w:w="1559" w:type="dxa"/>
            <w:vAlign w:val="center"/>
          </w:tcPr>
          <w:p w14:paraId="260E1685" w14:textId="77777777" w:rsidR="00D922A5" w:rsidRPr="00C7693F" w:rsidRDefault="00D922A5" w:rsidP="00D922A5">
            <w:pPr>
              <w:widowControl w:val="0"/>
              <w:jc w:val="center"/>
              <w:rPr>
                <w:rFonts w:ascii="Verdana" w:hAnsi="Verdana"/>
                <w:sz w:val="20"/>
              </w:rPr>
            </w:pPr>
            <w:r>
              <w:rPr>
                <w:rFonts w:ascii="Verdana" w:hAnsi="Verdana"/>
                <w:sz w:val="20"/>
              </w:rPr>
              <w:t>310</w:t>
            </w:r>
          </w:p>
        </w:tc>
        <w:tc>
          <w:tcPr>
            <w:tcW w:w="1276" w:type="dxa"/>
            <w:vAlign w:val="center"/>
          </w:tcPr>
          <w:p w14:paraId="0582A078" w14:textId="77777777" w:rsidR="00D922A5" w:rsidRPr="00C7693F" w:rsidRDefault="00D922A5" w:rsidP="00D922A5">
            <w:pPr>
              <w:widowControl w:val="0"/>
              <w:jc w:val="center"/>
              <w:rPr>
                <w:rFonts w:ascii="Verdana" w:hAnsi="Verdana"/>
                <w:sz w:val="20"/>
              </w:rPr>
            </w:pPr>
            <w:r>
              <w:rPr>
                <w:rFonts w:ascii="Verdana" w:hAnsi="Verdana"/>
                <w:sz w:val="20"/>
              </w:rPr>
              <w:t>341</w:t>
            </w:r>
          </w:p>
        </w:tc>
        <w:tc>
          <w:tcPr>
            <w:tcW w:w="1418" w:type="dxa"/>
            <w:vAlign w:val="center"/>
          </w:tcPr>
          <w:p w14:paraId="7F52DF40" w14:textId="77777777" w:rsidR="00D922A5" w:rsidRPr="00C7693F" w:rsidRDefault="00D922A5" w:rsidP="00D922A5">
            <w:pPr>
              <w:widowControl w:val="0"/>
              <w:jc w:val="center"/>
              <w:rPr>
                <w:rFonts w:ascii="Verdana" w:hAnsi="Verdana"/>
                <w:sz w:val="20"/>
              </w:rPr>
            </w:pPr>
            <w:r>
              <w:rPr>
                <w:rFonts w:ascii="Verdana" w:hAnsi="Verdana"/>
                <w:sz w:val="20"/>
              </w:rPr>
              <w:t>352</w:t>
            </w:r>
          </w:p>
        </w:tc>
        <w:tc>
          <w:tcPr>
            <w:tcW w:w="850" w:type="dxa"/>
            <w:vAlign w:val="center"/>
          </w:tcPr>
          <w:p w14:paraId="294B9B47" w14:textId="77777777" w:rsidR="00D922A5" w:rsidRDefault="00D922A5" w:rsidP="00D922A5">
            <w:pPr>
              <w:widowControl w:val="0"/>
              <w:jc w:val="center"/>
              <w:rPr>
                <w:rFonts w:ascii="Verdana" w:hAnsi="Verdana"/>
                <w:sz w:val="20"/>
              </w:rPr>
            </w:pPr>
            <w:r>
              <w:rPr>
                <w:rFonts w:ascii="Verdana" w:hAnsi="Verdana"/>
                <w:sz w:val="20"/>
              </w:rPr>
              <w:t>PVS</w:t>
            </w:r>
          </w:p>
        </w:tc>
        <w:tc>
          <w:tcPr>
            <w:tcW w:w="1843" w:type="dxa"/>
            <w:vAlign w:val="center"/>
          </w:tcPr>
          <w:p w14:paraId="5490C48A" w14:textId="77777777" w:rsidR="00D922A5" w:rsidRDefault="00D922A5" w:rsidP="00D922A5">
            <w:pPr>
              <w:widowControl w:val="0"/>
              <w:jc w:val="center"/>
              <w:rPr>
                <w:rFonts w:ascii="Verdana" w:hAnsi="Verdana"/>
                <w:sz w:val="20"/>
              </w:rPr>
            </w:pPr>
            <w:r>
              <w:rPr>
                <w:rFonts w:ascii="Verdana" w:hAnsi="Verdana"/>
                <w:sz w:val="20"/>
              </w:rPr>
              <w:t>6/9,0 l</w:t>
            </w:r>
          </w:p>
        </w:tc>
      </w:tr>
      <w:tr w:rsidR="00D922A5" w:rsidRPr="00C7693F" w14:paraId="48318458" w14:textId="77777777" w:rsidTr="00D922A5">
        <w:trPr>
          <w:trHeight w:val="397"/>
          <w:jc w:val="center"/>
        </w:trPr>
        <w:tc>
          <w:tcPr>
            <w:tcW w:w="1271" w:type="dxa"/>
            <w:vAlign w:val="center"/>
          </w:tcPr>
          <w:p w14:paraId="73C225E0" w14:textId="77777777" w:rsidR="00D922A5" w:rsidRPr="00C7693F" w:rsidRDefault="00D922A5" w:rsidP="00D922A5">
            <w:pPr>
              <w:widowControl w:val="0"/>
              <w:jc w:val="center"/>
              <w:rPr>
                <w:rFonts w:ascii="Verdana" w:hAnsi="Verdana"/>
                <w:b/>
                <w:sz w:val="20"/>
              </w:rPr>
            </w:pPr>
            <w:r>
              <w:rPr>
                <w:rFonts w:ascii="Verdana" w:hAnsi="Verdana"/>
                <w:b/>
                <w:sz w:val="20"/>
              </w:rPr>
              <w:t>7R 330</w:t>
            </w:r>
          </w:p>
        </w:tc>
        <w:tc>
          <w:tcPr>
            <w:tcW w:w="1559" w:type="dxa"/>
            <w:vAlign w:val="center"/>
          </w:tcPr>
          <w:p w14:paraId="7A33F4DD" w14:textId="77777777" w:rsidR="00D922A5" w:rsidRPr="00C7693F" w:rsidRDefault="00D922A5" w:rsidP="00D922A5">
            <w:pPr>
              <w:widowControl w:val="0"/>
              <w:jc w:val="center"/>
              <w:rPr>
                <w:rFonts w:ascii="Verdana" w:hAnsi="Verdana"/>
                <w:sz w:val="20"/>
              </w:rPr>
            </w:pPr>
            <w:r>
              <w:rPr>
                <w:rFonts w:ascii="Verdana" w:hAnsi="Verdana"/>
                <w:sz w:val="20"/>
              </w:rPr>
              <w:t>330</w:t>
            </w:r>
          </w:p>
        </w:tc>
        <w:tc>
          <w:tcPr>
            <w:tcW w:w="1276" w:type="dxa"/>
            <w:vAlign w:val="center"/>
          </w:tcPr>
          <w:p w14:paraId="3645B11B" w14:textId="77777777" w:rsidR="00D922A5" w:rsidRPr="00C7693F" w:rsidRDefault="00D922A5" w:rsidP="00D922A5">
            <w:pPr>
              <w:widowControl w:val="0"/>
              <w:jc w:val="center"/>
              <w:rPr>
                <w:rFonts w:ascii="Verdana" w:hAnsi="Verdana"/>
                <w:sz w:val="20"/>
              </w:rPr>
            </w:pPr>
            <w:r>
              <w:rPr>
                <w:rFonts w:ascii="Verdana" w:hAnsi="Verdana"/>
                <w:sz w:val="20"/>
              </w:rPr>
              <w:t>363</w:t>
            </w:r>
          </w:p>
        </w:tc>
        <w:tc>
          <w:tcPr>
            <w:tcW w:w="1418" w:type="dxa"/>
            <w:vAlign w:val="center"/>
          </w:tcPr>
          <w:p w14:paraId="2AA8252A" w14:textId="77777777" w:rsidR="00D922A5" w:rsidRPr="00C7693F" w:rsidRDefault="00D922A5" w:rsidP="00D922A5">
            <w:pPr>
              <w:widowControl w:val="0"/>
              <w:jc w:val="center"/>
              <w:rPr>
                <w:rFonts w:ascii="Verdana" w:hAnsi="Verdana"/>
                <w:sz w:val="20"/>
              </w:rPr>
            </w:pPr>
            <w:r>
              <w:rPr>
                <w:rFonts w:ascii="Verdana" w:hAnsi="Verdana"/>
                <w:sz w:val="20"/>
              </w:rPr>
              <w:t>373</w:t>
            </w:r>
          </w:p>
        </w:tc>
        <w:tc>
          <w:tcPr>
            <w:tcW w:w="850" w:type="dxa"/>
            <w:vAlign w:val="center"/>
          </w:tcPr>
          <w:p w14:paraId="0FA67342" w14:textId="77777777" w:rsidR="00D922A5" w:rsidRDefault="00D922A5" w:rsidP="00D922A5">
            <w:pPr>
              <w:widowControl w:val="0"/>
              <w:jc w:val="center"/>
              <w:rPr>
                <w:rFonts w:ascii="Verdana" w:hAnsi="Verdana"/>
                <w:sz w:val="20"/>
              </w:rPr>
            </w:pPr>
            <w:r>
              <w:rPr>
                <w:rFonts w:ascii="Verdana" w:hAnsi="Verdana"/>
                <w:sz w:val="20"/>
              </w:rPr>
              <w:t>PVS</w:t>
            </w:r>
          </w:p>
        </w:tc>
        <w:tc>
          <w:tcPr>
            <w:tcW w:w="1843" w:type="dxa"/>
            <w:vAlign w:val="center"/>
          </w:tcPr>
          <w:p w14:paraId="7FA06AE3" w14:textId="77777777" w:rsidR="00D922A5" w:rsidRDefault="00D922A5" w:rsidP="00D922A5">
            <w:pPr>
              <w:widowControl w:val="0"/>
              <w:jc w:val="center"/>
              <w:rPr>
                <w:rFonts w:ascii="Verdana" w:hAnsi="Verdana"/>
                <w:sz w:val="20"/>
              </w:rPr>
            </w:pPr>
            <w:r>
              <w:rPr>
                <w:rFonts w:ascii="Verdana" w:hAnsi="Verdana"/>
                <w:sz w:val="20"/>
              </w:rPr>
              <w:t>6/9,0 l</w:t>
            </w:r>
          </w:p>
        </w:tc>
      </w:tr>
    </w:tbl>
    <w:p w14:paraId="2A8A442E" w14:textId="77777777" w:rsidR="00BA03A0" w:rsidRDefault="00BA03A0" w:rsidP="00BA03A0">
      <w:pPr>
        <w:shd w:val="clear" w:color="auto" w:fill="FFFFFF"/>
        <w:spacing w:line="276" w:lineRule="auto"/>
        <w:jc w:val="both"/>
        <w:rPr>
          <w:rFonts w:ascii="Verdana" w:eastAsia="Cambria" w:hAnsi="Verdana"/>
          <w:b/>
          <w:color w:val="000000"/>
          <w:szCs w:val="22"/>
        </w:rPr>
      </w:pPr>
    </w:p>
    <w:p w14:paraId="1590450C" w14:textId="40E66EB8" w:rsidR="00BA03A0" w:rsidRDefault="00BA03A0" w:rsidP="00BA03A0">
      <w:pPr>
        <w:shd w:val="clear" w:color="auto" w:fill="FFFFFF"/>
        <w:spacing w:line="276" w:lineRule="auto"/>
        <w:jc w:val="both"/>
        <w:rPr>
          <w:rFonts w:ascii="Verdana" w:eastAsia="Cambria" w:hAnsi="Verdana"/>
          <w:b/>
          <w:color w:val="000000"/>
          <w:szCs w:val="22"/>
        </w:rPr>
      </w:pPr>
    </w:p>
    <w:p w14:paraId="633260A8" w14:textId="2FB29046" w:rsidR="00BA03A0" w:rsidRDefault="00BA03A0" w:rsidP="00BA03A0">
      <w:pPr>
        <w:shd w:val="clear" w:color="auto" w:fill="FFFFFF"/>
        <w:spacing w:line="276" w:lineRule="auto"/>
        <w:jc w:val="both"/>
        <w:rPr>
          <w:rFonts w:ascii="Verdana" w:eastAsia="Cambria" w:hAnsi="Verdana"/>
          <w:b/>
          <w:color w:val="000000"/>
          <w:szCs w:val="22"/>
        </w:rPr>
      </w:pPr>
    </w:p>
    <w:p w14:paraId="70559E5A" w14:textId="77777777" w:rsidR="000E78F7" w:rsidRDefault="000E78F7" w:rsidP="00BA03A0">
      <w:pPr>
        <w:shd w:val="clear" w:color="auto" w:fill="FFFFFF"/>
        <w:spacing w:line="276" w:lineRule="auto"/>
        <w:jc w:val="both"/>
        <w:rPr>
          <w:rFonts w:ascii="Verdana" w:eastAsia="Cambria" w:hAnsi="Verdana"/>
          <w:b/>
          <w:color w:val="000000"/>
          <w:szCs w:val="22"/>
        </w:rPr>
      </w:pPr>
    </w:p>
    <w:p w14:paraId="2836266A" w14:textId="4A07391F" w:rsidR="00BA03A0" w:rsidRPr="00690784" w:rsidRDefault="00BA03A0" w:rsidP="00BA03A0">
      <w:pPr>
        <w:shd w:val="clear" w:color="auto" w:fill="FFFFFF"/>
        <w:spacing w:line="276" w:lineRule="auto"/>
        <w:jc w:val="both"/>
        <w:rPr>
          <w:rFonts w:ascii="Verdana" w:eastAsia="Cambria" w:hAnsi="Verdana"/>
          <w:szCs w:val="22"/>
        </w:rPr>
      </w:pPr>
      <w:r>
        <w:rPr>
          <w:rFonts w:ascii="Verdana" w:eastAsia="Cambria" w:hAnsi="Verdana"/>
          <w:b/>
          <w:color w:val="000000"/>
          <w:szCs w:val="22"/>
        </w:rPr>
        <w:t>Dane techniczne – seria 8R:</w:t>
      </w:r>
    </w:p>
    <w:tbl>
      <w:tblPr>
        <w:tblStyle w:val="TableGrid"/>
        <w:tblpPr w:leftFromText="141" w:rightFromText="141" w:vertAnchor="text" w:horzAnchor="margin" w:tblpXSpec="center" w:tblpY="154"/>
        <w:tblW w:w="10060" w:type="dxa"/>
        <w:tblLayout w:type="fixed"/>
        <w:tblLook w:val="04A0" w:firstRow="1" w:lastRow="0" w:firstColumn="1" w:lastColumn="0" w:noHBand="0" w:noVBand="1"/>
      </w:tblPr>
      <w:tblGrid>
        <w:gridCol w:w="1258"/>
        <w:gridCol w:w="843"/>
        <w:gridCol w:w="1683"/>
        <w:gridCol w:w="1123"/>
        <w:gridCol w:w="1123"/>
        <w:gridCol w:w="1478"/>
        <w:gridCol w:w="1134"/>
        <w:gridCol w:w="1418"/>
      </w:tblGrid>
      <w:tr w:rsidR="00BA03A0" w:rsidRPr="00BC6DD5" w14:paraId="3B86E085" w14:textId="77777777" w:rsidTr="008F7F94">
        <w:trPr>
          <w:trHeight w:val="368"/>
        </w:trPr>
        <w:tc>
          <w:tcPr>
            <w:tcW w:w="1258" w:type="dxa"/>
            <w:vMerge w:val="restart"/>
            <w:vAlign w:val="center"/>
          </w:tcPr>
          <w:p w14:paraId="406C6FD3" w14:textId="77777777" w:rsidR="00BA03A0" w:rsidRPr="00BC6DD5" w:rsidRDefault="00BA03A0" w:rsidP="008F7F94">
            <w:pPr>
              <w:jc w:val="center"/>
              <w:rPr>
                <w:rFonts w:ascii="Verdana" w:hAnsi="Verdana"/>
                <w:b/>
                <w:sz w:val="20"/>
              </w:rPr>
            </w:pPr>
            <w:r>
              <w:rPr>
                <w:rFonts w:ascii="Verdana" w:hAnsi="Verdana"/>
                <w:b/>
                <w:sz w:val="20"/>
              </w:rPr>
              <w:t>Model</w:t>
            </w:r>
          </w:p>
        </w:tc>
        <w:tc>
          <w:tcPr>
            <w:tcW w:w="843" w:type="dxa"/>
            <w:vMerge w:val="restart"/>
            <w:vAlign w:val="center"/>
          </w:tcPr>
          <w:p w14:paraId="1B0AB7CA" w14:textId="77777777" w:rsidR="00BA03A0" w:rsidRPr="00BC6DD5" w:rsidRDefault="00BA03A0" w:rsidP="008F7F94">
            <w:pPr>
              <w:jc w:val="center"/>
              <w:rPr>
                <w:rFonts w:ascii="Verdana" w:hAnsi="Verdana"/>
                <w:b/>
                <w:sz w:val="20"/>
              </w:rPr>
            </w:pPr>
            <w:r>
              <w:rPr>
                <w:rFonts w:ascii="Verdana" w:hAnsi="Verdana"/>
                <w:b/>
                <w:sz w:val="20"/>
              </w:rPr>
              <w:t>Typ</w:t>
            </w:r>
          </w:p>
        </w:tc>
        <w:tc>
          <w:tcPr>
            <w:tcW w:w="1683" w:type="dxa"/>
            <w:vMerge w:val="restart"/>
            <w:vAlign w:val="center"/>
          </w:tcPr>
          <w:p w14:paraId="05397476" w14:textId="77777777" w:rsidR="00BA03A0" w:rsidRPr="00BC6DD5" w:rsidRDefault="00BA03A0" w:rsidP="008F7F94">
            <w:pPr>
              <w:jc w:val="center"/>
              <w:rPr>
                <w:rFonts w:ascii="Verdana" w:hAnsi="Verdana"/>
                <w:b/>
                <w:sz w:val="20"/>
              </w:rPr>
            </w:pPr>
            <w:r>
              <w:rPr>
                <w:rFonts w:ascii="Verdana" w:hAnsi="Verdana"/>
                <w:b/>
                <w:sz w:val="20"/>
              </w:rPr>
              <w:t>Moc znamionowa (ECE-R120)</w:t>
            </w:r>
          </w:p>
        </w:tc>
        <w:tc>
          <w:tcPr>
            <w:tcW w:w="2246" w:type="dxa"/>
            <w:gridSpan w:val="2"/>
          </w:tcPr>
          <w:p w14:paraId="08358F90" w14:textId="77777777" w:rsidR="00BA03A0" w:rsidRPr="00BC6DD5" w:rsidRDefault="00BA03A0" w:rsidP="008F7F94">
            <w:pPr>
              <w:jc w:val="center"/>
              <w:rPr>
                <w:rFonts w:ascii="Verdana" w:hAnsi="Verdana"/>
                <w:b/>
                <w:sz w:val="20"/>
              </w:rPr>
            </w:pPr>
            <w:r>
              <w:rPr>
                <w:rFonts w:ascii="Verdana" w:hAnsi="Verdana"/>
                <w:b/>
                <w:sz w:val="20"/>
              </w:rPr>
              <w:t>Moc maks. [KM]</w:t>
            </w:r>
          </w:p>
        </w:tc>
        <w:tc>
          <w:tcPr>
            <w:tcW w:w="4030" w:type="dxa"/>
            <w:gridSpan w:val="3"/>
            <w:vAlign w:val="center"/>
          </w:tcPr>
          <w:p w14:paraId="09D13FBD" w14:textId="77777777" w:rsidR="00BA03A0" w:rsidRPr="00BC6DD5" w:rsidRDefault="00BA03A0" w:rsidP="008F7F94">
            <w:pPr>
              <w:jc w:val="center"/>
              <w:rPr>
                <w:rFonts w:ascii="Verdana" w:hAnsi="Verdana"/>
                <w:b/>
                <w:sz w:val="20"/>
              </w:rPr>
            </w:pPr>
            <w:r>
              <w:rPr>
                <w:rFonts w:ascii="Verdana" w:hAnsi="Verdana"/>
                <w:b/>
                <w:sz w:val="20"/>
              </w:rPr>
              <w:t>Przekładnia</w:t>
            </w:r>
          </w:p>
        </w:tc>
      </w:tr>
      <w:tr w:rsidR="00BA03A0" w:rsidRPr="00BC6DD5" w14:paraId="676F1817" w14:textId="77777777" w:rsidTr="008F7F94">
        <w:trPr>
          <w:trHeight w:val="106"/>
        </w:trPr>
        <w:tc>
          <w:tcPr>
            <w:tcW w:w="1258" w:type="dxa"/>
            <w:vMerge/>
            <w:vAlign w:val="center"/>
          </w:tcPr>
          <w:p w14:paraId="40602442" w14:textId="77777777" w:rsidR="00BA03A0" w:rsidRPr="00BC6DD5" w:rsidRDefault="00BA03A0" w:rsidP="008F7F94">
            <w:pPr>
              <w:jc w:val="center"/>
              <w:rPr>
                <w:rFonts w:ascii="Verdana" w:hAnsi="Verdana"/>
                <w:b/>
                <w:sz w:val="20"/>
              </w:rPr>
            </w:pPr>
          </w:p>
        </w:tc>
        <w:tc>
          <w:tcPr>
            <w:tcW w:w="843" w:type="dxa"/>
            <w:vMerge/>
          </w:tcPr>
          <w:p w14:paraId="435BDEEE" w14:textId="77777777" w:rsidR="00BA03A0" w:rsidRPr="00BC6DD5" w:rsidRDefault="00BA03A0" w:rsidP="008F7F94">
            <w:pPr>
              <w:jc w:val="center"/>
              <w:rPr>
                <w:rFonts w:ascii="Verdana" w:hAnsi="Verdana"/>
                <w:b/>
                <w:sz w:val="20"/>
              </w:rPr>
            </w:pPr>
          </w:p>
        </w:tc>
        <w:tc>
          <w:tcPr>
            <w:tcW w:w="1683" w:type="dxa"/>
            <w:vMerge/>
            <w:vAlign w:val="center"/>
          </w:tcPr>
          <w:p w14:paraId="368419F7" w14:textId="77777777" w:rsidR="00BA03A0" w:rsidRPr="00BC6DD5" w:rsidRDefault="00BA03A0" w:rsidP="008F7F94">
            <w:pPr>
              <w:jc w:val="center"/>
              <w:rPr>
                <w:rFonts w:ascii="Verdana" w:hAnsi="Verdana"/>
                <w:b/>
                <w:sz w:val="20"/>
              </w:rPr>
            </w:pPr>
          </w:p>
        </w:tc>
        <w:tc>
          <w:tcPr>
            <w:tcW w:w="1123" w:type="dxa"/>
          </w:tcPr>
          <w:p w14:paraId="04E4F9D7" w14:textId="77777777" w:rsidR="00BA03A0" w:rsidRPr="00BC6DD5" w:rsidRDefault="00BA03A0" w:rsidP="008F7F94">
            <w:pPr>
              <w:jc w:val="center"/>
              <w:rPr>
                <w:rFonts w:ascii="Verdana" w:hAnsi="Verdana"/>
                <w:b/>
                <w:sz w:val="20"/>
              </w:rPr>
            </w:pPr>
            <w:r>
              <w:rPr>
                <w:rFonts w:ascii="Verdana" w:hAnsi="Verdana"/>
                <w:b/>
                <w:sz w:val="20"/>
              </w:rPr>
              <w:t>bez IPM</w:t>
            </w:r>
          </w:p>
        </w:tc>
        <w:tc>
          <w:tcPr>
            <w:tcW w:w="1123" w:type="dxa"/>
          </w:tcPr>
          <w:p w14:paraId="5F51702A" w14:textId="77777777" w:rsidR="00BA03A0" w:rsidRPr="00BC6DD5" w:rsidRDefault="00BA03A0" w:rsidP="008F7F94">
            <w:pPr>
              <w:jc w:val="center"/>
              <w:rPr>
                <w:rFonts w:ascii="Verdana" w:hAnsi="Verdana"/>
                <w:b/>
                <w:sz w:val="20"/>
              </w:rPr>
            </w:pPr>
            <w:r>
              <w:rPr>
                <w:rFonts w:ascii="Verdana" w:hAnsi="Verdana"/>
                <w:b/>
                <w:sz w:val="20"/>
              </w:rPr>
              <w:t>z IPM</w:t>
            </w:r>
          </w:p>
        </w:tc>
        <w:tc>
          <w:tcPr>
            <w:tcW w:w="1478" w:type="dxa"/>
            <w:vAlign w:val="center"/>
          </w:tcPr>
          <w:p w14:paraId="5248EAE6" w14:textId="77777777" w:rsidR="00BA03A0" w:rsidRPr="00BC6DD5" w:rsidRDefault="00BA03A0" w:rsidP="008F7F94">
            <w:pPr>
              <w:jc w:val="center"/>
              <w:rPr>
                <w:rFonts w:ascii="Verdana" w:hAnsi="Verdana"/>
                <w:b/>
                <w:sz w:val="20"/>
              </w:rPr>
            </w:pPr>
            <w:r>
              <w:rPr>
                <w:rFonts w:ascii="Verdana" w:hAnsi="Verdana"/>
                <w:b/>
                <w:sz w:val="20"/>
              </w:rPr>
              <w:t>PowerShift 16/5</w:t>
            </w:r>
          </w:p>
        </w:tc>
        <w:tc>
          <w:tcPr>
            <w:tcW w:w="1134" w:type="dxa"/>
            <w:vAlign w:val="center"/>
          </w:tcPr>
          <w:p w14:paraId="52686C1F" w14:textId="77777777" w:rsidR="00BA03A0" w:rsidRPr="00BC6DD5" w:rsidRDefault="00BA03A0" w:rsidP="008F7F94">
            <w:pPr>
              <w:jc w:val="center"/>
              <w:rPr>
                <w:rFonts w:ascii="Verdana" w:hAnsi="Verdana"/>
                <w:b/>
                <w:sz w:val="20"/>
              </w:rPr>
            </w:pPr>
            <w:r>
              <w:rPr>
                <w:rFonts w:ascii="Verdana" w:hAnsi="Verdana"/>
                <w:b/>
                <w:sz w:val="20"/>
              </w:rPr>
              <w:t>e23</w:t>
            </w:r>
          </w:p>
        </w:tc>
        <w:tc>
          <w:tcPr>
            <w:tcW w:w="1418" w:type="dxa"/>
            <w:vAlign w:val="center"/>
          </w:tcPr>
          <w:p w14:paraId="0B08B0B0" w14:textId="77777777" w:rsidR="00BA03A0" w:rsidRPr="00BC6DD5" w:rsidRDefault="00BA03A0" w:rsidP="008F7F94">
            <w:pPr>
              <w:jc w:val="center"/>
              <w:rPr>
                <w:rFonts w:ascii="Verdana" w:hAnsi="Verdana"/>
                <w:b/>
                <w:sz w:val="20"/>
              </w:rPr>
            </w:pPr>
            <w:r>
              <w:rPr>
                <w:rFonts w:ascii="Verdana" w:hAnsi="Verdana"/>
                <w:b/>
                <w:sz w:val="20"/>
              </w:rPr>
              <w:t>AutoPowr</w:t>
            </w:r>
          </w:p>
        </w:tc>
      </w:tr>
      <w:tr w:rsidR="00BA03A0" w:rsidRPr="00BC6DD5" w14:paraId="0993F41D" w14:textId="77777777" w:rsidTr="008F7F94">
        <w:trPr>
          <w:trHeight w:val="680"/>
        </w:trPr>
        <w:tc>
          <w:tcPr>
            <w:tcW w:w="1258" w:type="dxa"/>
            <w:vAlign w:val="center"/>
          </w:tcPr>
          <w:p w14:paraId="2BFC277D" w14:textId="77777777" w:rsidR="00BA03A0" w:rsidRPr="00BC6DD5" w:rsidRDefault="00BA03A0" w:rsidP="008F7F94">
            <w:pPr>
              <w:jc w:val="center"/>
              <w:rPr>
                <w:rFonts w:ascii="Verdana" w:hAnsi="Verdana"/>
                <w:b/>
                <w:sz w:val="20"/>
              </w:rPr>
            </w:pPr>
            <w:r>
              <w:rPr>
                <w:rFonts w:ascii="Verdana" w:hAnsi="Verdana"/>
                <w:b/>
                <w:sz w:val="20"/>
              </w:rPr>
              <w:t>8R 280</w:t>
            </w:r>
          </w:p>
        </w:tc>
        <w:tc>
          <w:tcPr>
            <w:tcW w:w="843" w:type="dxa"/>
          </w:tcPr>
          <w:p w14:paraId="0383A6ED" w14:textId="77777777" w:rsidR="00BA03A0" w:rsidRPr="00BC6DD5" w:rsidRDefault="00BA03A0" w:rsidP="008F7F94">
            <w:pPr>
              <w:jc w:val="center"/>
              <w:rPr>
                <w:rFonts w:ascii="Verdana" w:hAnsi="Verdana"/>
                <w:sz w:val="20"/>
              </w:rPr>
            </w:pPr>
            <w:r>
              <w:rPr>
                <w:rFonts w:ascii="Verdana" w:hAnsi="Verdana"/>
                <w:sz w:val="20"/>
              </w:rPr>
              <w:t>8R</w:t>
            </w:r>
          </w:p>
        </w:tc>
        <w:tc>
          <w:tcPr>
            <w:tcW w:w="1683" w:type="dxa"/>
            <w:vAlign w:val="center"/>
          </w:tcPr>
          <w:p w14:paraId="6CA794A2" w14:textId="77777777" w:rsidR="00BA03A0" w:rsidRPr="00BC6DD5" w:rsidRDefault="00BA03A0" w:rsidP="008F7F94">
            <w:pPr>
              <w:jc w:val="center"/>
              <w:rPr>
                <w:rFonts w:ascii="Verdana" w:hAnsi="Verdana"/>
                <w:sz w:val="20"/>
              </w:rPr>
            </w:pPr>
            <w:r>
              <w:rPr>
                <w:rFonts w:ascii="Verdana" w:hAnsi="Verdana"/>
                <w:sz w:val="20"/>
              </w:rPr>
              <w:t>280 KM</w:t>
            </w:r>
          </w:p>
        </w:tc>
        <w:tc>
          <w:tcPr>
            <w:tcW w:w="1123" w:type="dxa"/>
            <w:vAlign w:val="center"/>
          </w:tcPr>
          <w:p w14:paraId="73FDF014" w14:textId="77777777" w:rsidR="00BA03A0" w:rsidRPr="00BC6DD5" w:rsidRDefault="00BA03A0" w:rsidP="008F7F94">
            <w:pPr>
              <w:jc w:val="center"/>
              <w:rPr>
                <w:rFonts w:ascii="Verdana" w:hAnsi="Verdana"/>
                <w:sz w:val="20"/>
              </w:rPr>
            </w:pPr>
            <w:r>
              <w:rPr>
                <w:rFonts w:ascii="Verdana" w:hAnsi="Verdana"/>
                <w:sz w:val="20"/>
              </w:rPr>
              <w:t>308</w:t>
            </w:r>
          </w:p>
        </w:tc>
        <w:tc>
          <w:tcPr>
            <w:tcW w:w="1123" w:type="dxa"/>
            <w:vAlign w:val="center"/>
          </w:tcPr>
          <w:p w14:paraId="6FF01863" w14:textId="77777777" w:rsidR="00BA03A0" w:rsidRPr="00BC6DD5" w:rsidRDefault="00BA03A0" w:rsidP="008F7F94">
            <w:pPr>
              <w:jc w:val="center"/>
              <w:rPr>
                <w:rFonts w:ascii="Verdana" w:hAnsi="Verdana"/>
                <w:sz w:val="20"/>
              </w:rPr>
            </w:pPr>
            <w:r>
              <w:rPr>
                <w:rFonts w:ascii="Verdana" w:hAnsi="Verdana"/>
                <w:sz w:val="20"/>
              </w:rPr>
              <w:t>326</w:t>
            </w:r>
          </w:p>
        </w:tc>
        <w:tc>
          <w:tcPr>
            <w:tcW w:w="1478" w:type="dxa"/>
            <w:vAlign w:val="center"/>
          </w:tcPr>
          <w:p w14:paraId="68E4882C" w14:textId="77777777" w:rsidR="00BA03A0" w:rsidRPr="00BC6DD5" w:rsidRDefault="00BA03A0" w:rsidP="008F7F94">
            <w:pPr>
              <w:jc w:val="center"/>
              <w:rPr>
                <w:rFonts w:ascii="Verdana" w:hAnsi="Verdana"/>
                <w:sz w:val="20"/>
              </w:rPr>
            </w:pPr>
            <w:r>
              <w:rPr>
                <w:rFonts w:ascii="Verdana" w:hAnsi="Verdana"/>
                <w:sz w:val="20"/>
              </w:rPr>
              <w:t>x</w:t>
            </w:r>
          </w:p>
        </w:tc>
        <w:tc>
          <w:tcPr>
            <w:tcW w:w="1134" w:type="dxa"/>
            <w:vAlign w:val="center"/>
          </w:tcPr>
          <w:p w14:paraId="2248E3B7" w14:textId="77777777" w:rsidR="00BA03A0" w:rsidRPr="00BC6DD5" w:rsidRDefault="00BA03A0" w:rsidP="008F7F94">
            <w:pPr>
              <w:jc w:val="center"/>
              <w:rPr>
                <w:rFonts w:ascii="Verdana" w:hAnsi="Verdana"/>
                <w:sz w:val="20"/>
              </w:rPr>
            </w:pPr>
            <w:r>
              <w:rPr>
                <w:rFonts w:ascii="Verdana" w:hAnsi="Verdana"/>
                <w:sz w:val="20"/>
              </w:rPr>
              <w:t>x</w:t>
            </w:r>
          </w:p>
        </w:tc>
        <w:tc>
          <w:tcPr>
            <w:tcW w:w="1418" w:type="dxa"/>
            <w:vAlign w:val="center"/>
          </w:tcPr>
          <w:p w14:paraId="6154B440" w14:textId="77777777" w:rsidR="00BA03A0" w:rsidRPr="00BC6DD5" w:rsidRDefault="00BA03A0" w:rsidP="008F7F94">
            <w:pPr>
              <w:jc w:val="center"/>
              <w:rPr>
                <w:rFonts w:ascii="Verdana" w:hAnsi="Verdana"/>
                <w:sz w:val="20"/>
              </w:rPr>
            </w:pPr>
            <w:r>
              <w:rPr>
                <w:rFonts w:ascii="Verdana" w:hAnsi="Verdana"/>
                <w:sz w:val="20"/>
              </w:rPr>
              <w:t>x</w:t>
            </w:r>
          </w:p>
        </w:tc>
      </w:tr>
      <w:tr w:rsidR="00BA03A0" w:rsidRPr="00BC6DD5" w14:paraId="1FA6E607" w14:textId="77777777" w:rsidTr="008F7F94">
        <w:trPr>
          <w:trHeight w:val="694"/>
        </w:trPr>
        <w:tc>
          <w:tcPr>
            <w:tcW w:w="1258" w:type="dxa"/>
            <w:vAlign w:val="center"/>
          </w:tcPr>
          <w:p w14:paraId="0C08AF7D" w14:textId="77777777" w:rsidR="00BA03A0" w:rsidRPr="00BC6DD5" w:rsidRDefault="00BA03A0" w:rsidP="008F7F94">
            <w:pPr>
              <w:jc w:val="center"/>
              <w:rPr>
                <w:rFonts w:ascii="Verdana" w:hAnsi="Verdana"/>
                <w:b/>
                <w:sz w:val="20"/>
              </w:rPr>
            </w:pPr>
            <w:r>
              <w:rPr>
                <w:rFonts w:ascii="Verdana" w:hAnsi="Verdana"/>
                <w:b/>
                <w:sz w:val="20"/>
              </w:rPr>
              <w:t>8R 310</w:t>
            </w:r>
          </w:p>
        </w:tc>
        <w:tc>
          <w:tcPr>
            <w:tcW w:w="843" w:type="dxa"/>
            <w:vMerge w:val="restart"/>
            <w:vAlign w:val="center"/>
          </w:tcPr>
          <w:p w14:paraId="444115AB" w14:textId="77777777" w:rsidR="00BA03A0" w:rsidRPr="00BC6DD5" w:rsidRDefault="00BA03A0" w:rsidP="008F7F94">
            <w:pPr>
              <w:jc w:val="center"/>
              <w:rPr>
                <w:rFonts w:ascii="Verdana" w:hAnsi="Verdana"/>
                <w:sz w:val="20"/>
              </w:rPr>
            </w:pPr>
            <w:r>
              <w:rPr>
                <w:rFonts w:ascii="Verdana" w:hAnsi="Verdana"/>
                <w:sz w:val="20"/>
              </w:rPr>
              <w:t>8R</w:t>
            </w:r>
          </w:p>
          <w:p w14:paraId="0FE910FF" w14:textId="77777777" w:rsidR="00BA03A0" w:rsidRPr="00BC6DD5" w:rsidRDefault="00BA03A0" w:rsidP="008F7F94">
            <w:pPr>
              <w:jc w:val="center"/>
              <w:rPr>
                <w:rFonts w:ascii="Verdana" w:hAnsi="Verdana"/>
                <w:sz w:val="20"/>
              </w:rPr>
            </w:pPr>
            <w:r>
              <w:rPr>
                <w:rFonts w:ascii="Verdana" w:hAnsi="Verdana"/>
                <w:sz w:val="20"/>
              </w:rPr>
              <w:t>8RT</w:t>
            </w:r>
          </w:p>
          <w:p w14:paraId="7B3DD23C" w14:textId="77777777" w:rsidR="00BA03A0" w:rsidRPr="00BC6DD5" w:rsidRDefault="00BA03A0" w:rsidP="008F7F94">
            <w:pPr>
              <w:jc w:val="center"/>
              <w:rPr>
                <w:rFonts w:ascii="Verdana" w:hAnsi="Verdana"/>
                <w:sz w:val="20"/>
              </w:rPr>
            </w:pPr>
            <w:r>
              <w:rPr>
                <w:rFonts w:ascii="Verdana" w:hAnsi="Verdana"/>
                <w:sz w:val="20"/>
              </w:rPr>
              <w:t>8RX</w:t>
            </w:r>
          </w:p>
        </w:tc>
        <w:tc>
          <w:tcPr>
            <w:tcW w:w="1683" w:type="dxa"/>
            <w:vAlign w:val="center"/>
          </w:tcPr>
          <w:p w14:paraId="0DB75291" w14:textId="77777777" w:rsidR="00BA03A0" w:rsidRPr="00BC6DD5" w:rsidRDefault="00BA03A0" w:rsidP="008F7F94">
            <w:pPr>
              <w:jc w:val="center"/>
              <w:rPr>
                <w:rFonts w:ascii="Verdana" w:hAnsi="Verdana"/>
                <w:sz w:val="20"/>
              </w:rPr>
            </w:pPr>
            <w:r>
              <w:rPr>
                <w:rFonts w:ascii="Verdana" w:hAnsi="Verdana"/>
                <w:sz w:val="20"/>
              </w:rPr>
              <w:t>310 KM</w:t>
            </w:r>
          </w:p>
        </w:tc>
        <w:tc>
          <w:tcPr>
            <w:tcW w:w="1123" w:type="dxa"/>
            <w:vAlign w:val="center"/>
          </w:tcPr>
          <w:p w14:paraId="4CE74770" w14:textId="77777777" w:rsidR="00BA03A0" w:rsidRPr="00BC6DD5" w:rsidRDefault="00BA03A0" w:rsidP="008F7F94">
            <w:pPr>
              <w:jc w:val="center"/>
              <w:rPr>
                <w:rFonts w:ascii="Verdana" w:hAnsi="Verdana"/>
                <w:sz w:val="20"/>
              </w:rPr>
            </w:pPr>
            <w:r>
              <w:rPr>
                <w:rFonts w:ascii="Verdana" w:hAnsi="Verdana"/>
                <w:sz w:val="20"/>
              </w:rPr>
              <w:t>341</w:t>
            </w:r>
          </w:p>
        </w:tc>
        <w:tc>
          <w:tcPr>
            <w:tcW w:w="1123" w:type="dxa"/>
            <w:vAlign w:val="center"/>
          </w:tcPr>
          <w:p w14:paraId="5FAC6775" w14:textId="77777777" w:rsidR="00BA03A0" w:rsidRPr="00BC6DD5" w:rsidRDefault="00BA03A0" w:rsidP="008F7F94">
            <w:pPr>
              <w:jc w:val="center"/>
              <w:rPr>
                <w:rFonts w:ascii="Verdana" w:hAnsi="Verdana"/>
                <w:sz w:val="20"/>
              </w:rPr>
            </w:pPr>
            <w:r>
              <w:rPr>
                <w:rFonts w:ascii="Verdana" w:hAnsi="Verdana"/>
                <w:sz w:val="20"/>
              </w:rPr>
              <w:t>357</w:t>
            </w:r>
          </w:p>
        </w:tc>
        <w:tc>
          <w:tcPr>
            <w:tcW w:w="1478" w:type="dxa"/>
            <w:vAlign w:val="center"/>
          </w:tcPr>
          <w:p w14:paraId="7409D030" w14:textId="77777777" w:rsidR="00BA03A0" w:rsidRPr="00BC6DD5" w:rsidRDefault="00BA03A0" w:rsidP="008F7F94">
            <w:pPr>
              <w:jc w:val="center"/>
              <w:rPr>
                <w:rFonts w:ascii="Verdana" w:hAnsi="Verdana"/>
                <w:sz w:val="20"/>
              </w:rPr>
            </w:pPr>
            <w:r>
              <w:rPr>
                <w:rFonts w:ascii="Verdana" w:hAnsi="Verdana"/>
                <w:sz w:val="20"/>
              </w:rPr>
              <w:t>x</w:t>
            </w:r>
          </w:p>
        </w:tc>
        <w:tc>
          <w:tcPr>
            <w:tcW w:w="1134" w:type="dxa"/>
            <w:vAlign w:val="center"/>
          </w:tcPr>
          <w:p w14:paraId="3784B5BA" w14:textId="77777777" w:rsidR="00BA03A0" w:rsidRPr="00BC6DD5" w:rsidRDefault="00BA03A0" w:rsidP="008F7F94">
            <w:pPr>
              <w:jc w:val="center"/>
              <w:rPr>
                <w:rFonts w:ascii="Verdana" w:hAnsi="Verdana"/>
                <w:sz w:val="20"/>
              </w:rPr>
            </w:pPr>
            <w:r>
              <w:rPr>
                <w:rFonts w:ascii="Verdana" w:hAnsi="Verdana"/>
                <w:sz w:val="20"/>
              </w:rPr>
              <w:t>x</w:t>
            </w:r>
          </w:p>
        </w:tc>
        <w:tc>
          <w:tcPr>
            <w:tcW w:w="1418" w:type="dxa"/>
            <w:vAlign w:val="center"/>
          </w:tcPr>
          <w:p w14:paraId="793C76CF" w14:textId="77777777" w:rsidR="00BA03A0" w:rsidRPr="00BC6DD5" w:rsidRDefault="00BA03A0" w:rsidP="008F7F94">
            <w:pPr>
              <w:jc w:val="center"/>
              <w:rPr>
                <w:rFonts w:ascii="Verdana" w:hAnsi="Verdana"/>
                <w:sz w:val="20"/>
              </w:rPr>
            </w:pPr>
            <w:r>
              <w:rPr>
                <w:rFonts w:ascii="Verdana" w:hAnsi="Verdana"/>
                <w:sz w:val="20"/>
              </w:rPr>
              <w:t>x</w:t>
            </w:r>
          </w:p>
        </w:tc>
      </w:tr>
      <w:tr w:rsidR="00BA03A0" w:rsidRPr="00BC6DD5" w14:paraId="13172614" w14:textId="77777777" w:rsidTr="008F7F94">
        <w:trPr>
          <w:trHeight w:val="680"/>
        </w:trPr>
        <w:tc>
          <w:tcPr>
            <w:tcW w:w="1258" w:type="dxa"/>
            <w:vAlign w:val="center"/>
          </w:tcPr>
          <w:p w14:paraId="60D353B6" w14:textId="77777777" w:rsidR="00BA03A0" w:rsidRPr="00BC6DD5" w:rsidRDefault="00BA03A0" w:rsidP="008F7F94">
            <w:pPr>
              <w:jc w:val="center"/>
              <w:rPr>
                <w:rFonts w:ascii="Verdana" w:hAnsi="Verdana"/>
                <w:b/>
                <w:sz w:val="20"/>
              </w:rPr>
            </w:pPr>
            <w:r>
              <w:rPr>
                <w:rFonts w:ascii="Verdana" w:hAnsi="Verdana"/>
                <w:b/>
                <w:sz w:val="20"/>
              </w:rPr>
              <w:t>8R 340</w:t>
            </w:r>
          </w:p>
        </w:tc>
        <w:tc>
          <w:tcPr>
            <w:tcW w:w="843" w:type="dxa"/>
            <w:vMerge/>
          </w:tcPr>
          <w:p w14:paraId="263F5DA9" w14:textId="77777777" w:rsidR="00BA03A0" w:rsidRPr="00BC6DD5" w:rsidRDefault="00BA03A0" w:rsidP="008F7F94">
            <w:pPr>
              <w:jc w:val="center"/>
              <w:rPr>
                <w:rFonts w:ascii="Verdana" w:hAnsi="Verdana"/>
                <w:sz w:val="20"/>
              </w:rPr>
            </w:pPr>
          </w:p>
        </w:tc>
        <w:tc>
          <w:tcPr>
            <w:tcW w:w="1683" w:type="dxa"/>
            <w:vAlign w:val="center"/>
          </w:tcPr>
          <w:p w14:paraId="67F8EF7D" w14:textId="77777777" w:rsidR="00BA03A0" w:rsidRPr="00BC6DD5" w:rsidRDefault="00BA03A0" w:rsidP="008F7F94">
            <w:pPr>
              <w:jc w:val="center"/>
              <w:rPr>
                <w:rFonts w:ascii="Verdana" w:hAnsi="Verdana"/>
                <w:sz w:val="20"/>
              </w:rPr>
            </w:pPr>
            <w:r>
              <w:rPr>
                <w:rFonts w:ascii="Verdana" w:hAnsi="Verdana"/>
                <w:sz w:val="20"/>
              </w:rPr>
              <w:t>340 KM</w:t>
            </w:r>
          </w:p>
        </w:tc>
        <w:tc>
          <w:tcPr>
            <w:tcW w:w="1123" w:type="dxa"/>
            <w:vAlign w:val="center"/>
          </w:tcPr>
          <w:p w14:paraId="5408791B" w14:textId="77777777" w:rsidR="00BA03A0" w:rsidRPr="00BC6DD5" w:rsidRDefault="00BA03A0" w:rsidP="008F7F94">
            <w:pPr>
              <w:jc w:val="center"/>
              <w:rPr>
                <w:rFonts w:ascii="Verdana" w:hAnsi="Verdana"/>
                <w:sz w:val="20"/>
              </w:rPr>
            </w:pPr>
            <w:r>
              <w:rPr>
                <w:rFonts w:ascii="Verdana" w:hAnsi="Verdana"/>
                <w:sz w:val="20"/>
              </w:rPr>
              <w:t>374</w:t>
            </w:r>
          </w:p>
        </w:tc>
        <w:tc>
          <w:tcPr>
            <w:tcW w:w="1123" w:type="dxa"/>
            <w:vAlign w:val="center"/>
          </w:tcPr>
          <w:p w14:paraId="641AF3D2" w14:textId="77777777" w:rsidR="00BA03A0" w:rsidRPr="00BC6DD5" w:rsidRDefault="00BA03A0" w:rsidP="008F7F94">
            <w:pPr>
              <w:jc w:val="center"/>
              <w:rPr>
                <w:rFonts w:ascii="Verdana" w:hAnsi="Verdana"/>
                <w:sz w:val="20"/>
              </w:rPr>
            </w:pPr>
            <w:r>
              <w:rPr>
                <w:rFonts w:ascii="Verdana" w:hAnsi="Verdana"/>
                <w:sz w:val="20"/>
              </w:rPr>
              <w:t>388</w:t>
            </w:r>
          </w:p>
        </w:tc>
        <w:tc>
          <w:tcPr>
            <w:tcW w:w="1478" w:type="dxa"/>
            <w:vAlign w:val="center"/>
          </w:tcPr>
          <w:p w14:paraId="7908B885" w14:textId="77777777" w:rsidR="00BA03A0" w:rsidRPr="00BC6DD5" w:rsidRDefault="00BA03A0" w:rsidP="008F7F94">
            <w:pPr>
              <w:jc w:val="center"/>
              <w:rPr>
                <w:rFonts w:ascii="Verdana" w:hAnsi="Verdana"/>
                <w:sz w:val="20"/>
              </w:rPr>
            </w:pPr>
            <w:r>
              <w:rPr>
                <w:rFonts w:ascii="Verdana" w:hAnsi="Verdana"/>
                <w:sz w:val="20"/>
              </w:rPr>
              <w:t>x</w:t>
            </w:r>
          </w:p>
        </w:tc>
        <w:tc>
          <w:tcPr>
            <w:tcW w:w="1134" w:type="dxa"/>
            <w:vAlign w:val="center"/>
          </w:tcPr>
          <w:p w14:paraId="5E9BC279" w14:textId="77777777" w:rsidR="00BA03A0" w:rsidRPr="00BC6DD5" w:rsidRDefault="00BA03A0" w:rsidP="008F7F94">
            <w:pPr>
              <w:jc w:val="center"/>
              <w:rPr>
                <w:rFonts w:ascii="Verdana" w:hAnsi="Verdana"/>
                <w:sz w:val="20"/>
              </w:rPr>
            </w:pPr>
            <w:r>
              <w:rPr>
                <w:rFonts w:ascii="Verdana" w:hAnsi="Verdana"/>
                <w:sz w:val="20"/>
              </w:rPr>
              <w:t>x</w:t>
            </w:r>
          </w:p>
        </w:tc>
        <w:tc>
          <w:tcPr>
            <w:tcW w:w="1418" w:type="dxa"/>
            <w:vAlign w:val="center"/>
          </w:tcPr>
          <w:p w14:paraId="1880750D" w14:textId="77777777" w:rsidR="00BA03A0" w:rsidRPr="00BC6DD5" w:rsidRDefault="00BA03A0" w:rsidP="008F7F94">
            <w:pPr>
              <w:jc w:val="center"/>
              <w:rPr>
                <w:rFonts w:ascii="Verdana" w:hAnsi="Verdana"/>
                <w:sz w:val="20"/>
              </w:rPr>
            </w:pPr>
            <w:r>
              <w:rPr>
                <w:rFonts w:ascii="Verdana" w:hAnsi="Verdana"/>
                <w:sz w:val="20"/>
              </w:rPr>
              <w:t>x</w:t>
            </w:r>
          </w:p>
        </w:tc>
      </w:tr>
      <w:tr w:rsidR="00BA03A0" w:rsidRPr="00BC6DD5" w14:paraId="0FB89609" w14:textId="77777777" w:rsidTr="008F7F94">
        <w:trPr>
          <w:trHeight w:val="621"/>
        </w:trPr>
        <w:tc>
          <w:tcPr>
            <w:tcW w:w="1258" w:type="dxa"/>
            <w:vAlign w:val="center"/>
          </w:tcPr>
          <w:p w14:paraId="7A1C8323" w14:textId="77777777" w:rsidR="00BA03A0" w:rsidRPr="00BC6DD5" w:rsidRDefault="00BA03A0" w:rsidP="008F7F94">
            <w:pPr>
              <w:jc w:val="center"/>
              <w:rPr>
                <w:rFonts w:ascii="Verdana" w:hAnsi="Verdana"/>
                <w:b/>
                <w:sz w:val="20"/>
              </w:rPr>
            </w:pPr>
            <w:r>
              <w:rPr>
                <w:rFonts w:ascii="Verdana" w:hAnsi="Verdana"/>
                <w:b/>
                <w:sz w:val="20"/>
              </w:rPr>
              <w:t>8R 370</w:t>
            </w:r>
          </w:p>
        </w:tc>
        <w:tc>
          <w:tcPr>
            <w:tcW w:w="843" w:type="dxa"/>
            <w:vMerge/>
          </w:tcPr>
          <w:p w14:paraId="32DFC68F" w14:textId="77777777" w:rsidR="00BA03A0" w:rsidRPr="00BC6DD5" w:rsidRDefault="00BA03A0" w:rsidP="008F7F94">
            <w:pPr>
              <w:jc w:val="center"/>
              <w:rPr>
                <w:rFonts w:ascii="Verdana" w:hAnsi="Verdana"/>
                <w:sz w:val="20"/>
              </w:rPr>
            </w:pPr>
          </w:p>
        </w:tc>
        <w:tc>
          <w:tcPr>
            <w:tcW w:w="1683" w:type="dxa"/>
            <w:vAlign w:val="center"/>
          </w:tcPr>
          <w:p w14:paraId="4DD124B4" w14:textId="77777777" w:rsidR="00BA03A0" w:rsidRPr="00BC6DD5" w:rsidRDefault="00BA03A0" w:rsidP="008F7F94">
            <w:pPr>
              <w:jc w:val="center"/>
              <w:rPr>
                <w:rFonts w:ascii="Verdana" w:hAnsi="Verdana"/>
                <w:sz w:val="20"/>
              </w:rPr>
            </w:pPr>
            <w:r>
              <w:rPr>
                <w:rFonts w:ascii="Verdana" w:hAnsi="Verdana"/>
                <w:sz w:val="20"/>
              </w:rPr>
              <w:t>370 KM</w:t>
            </w:r>
          </w:p>
        </w:tc>
        <w:tc>
          <w:tcPr>
            <w:tcW w:w="1123" w:type="dxa"/>
            <w:vAlign w:val="center"/>
          </w:tcPr>
          <w:p w14:paraId="6B79F58A" w14:textId="77777777" w:rsidR="00BA03A0" w:rsidRPr="00BC6DD5" w:rsidRDefault="00BA03A0" w:rsidP="008F7F94">
            <w:pPr>
              <w:jc w:val="center"/>
              <w:rPr>
                <w:rFonts w:ascii="Verdana" w:hAnsi="Verdana"/>
                <w:sz w:val="20"/>
              </w:rPr>
            </w:pPr>
            <w:r>
              <w:rPr>
                <w:rFonts w:ascii="Verdana" w:hAnsi="Verdana"/>
                <w:sz w:val="20"/>
              </w:rPr>
              <w:t>407</w:t>
            </w:r>
          </w:p>
        </w:tc>
        <w:tc>
          <w:tcPr>
            <w:tcW w:w="1123" w:type="dxa"/>
            <w:vAlign w:val="center"/>
          </w:tcPr>
          <w:p w14:paraId="40CD9B68" w14:textId="77777777" w:rsidR="00BA03A0" w:rsidRPr="00BC6DD5" w:rsidRDefault="00BA03A0" w:rsidP="008F7F94">
            <w:pPr>
              <w:jc w:val="center"/>
              <w:rPr>
                <w:rFonts w:ascii="Verdana" w:hAnsi="Verdana"/>
                <w:sz w:val="20"/>
              </w:rPr>
            </w:pPr>
            <w:r>
              <w:rPr>
                <w:rFonts w:ascii="Verdana" w:hAnsi="Verdana"/>
                <w:sz w:val="20"/>
              </w:rPr>
              <w:t>443</w:t>
            </w:r>
          </w:p>
        </w:tc>
        <w:tc>
          <w:tcPr>
            <w:tcW w:w="1478" w:type="dxa"/>
            <w:vAlign w:val="center"/>
          </w:tcPr>
          <w:p w14:paraId="2ACFAA64" w14:textId="77777777" w:rsidR="00BA03A0" w:rsidRPr="00BC6DD5" w:rsidRDefault="00BA03A0" w:rsidP="008F7F94">
            <w:pPr>
              <w:jc w:val="center"/>
              <w:rPr>
                <w:rFonts w:ascii="Verdana" w:hAnsi="Verdana"/>
                <w:sz w:val="20"/>
              </w:rPr>
            </w:pPr>
            <w:r>
              <w:rPr>
                <w:rFonts w:ascii="Verdana" w:hAnsi="Verdana"/>
                <w:sz w:val="20"/>
              </w:rPr>
              <w:t>-</w:t>
            </w:r>
          </w:p>
        </w:tc>
        <w:tc>
          <w:tcPr>
            <w:tcW w:w="1134" w:type="dxa"/>
            <w:vAlign w:val="center"/>
          </w:tcPr>
          <w:p w14:paraId="7BC88E59" w14:textId="77777777" w:rsidR="00BA03A0" w:rsidRPr="00BC6DD5" w:rsidRDefault="00BA03A0" w:rsidP="008F7F94">
            <w:pPr>
              <w:jc w:val="center"/>
              <w:rPr>
                <w:rFonts w:ascii="Verdana" w:hAnsi="Verdana"/>
                <w:sz w:val="20"/>
              </w:rPr>
            </w:pPr>
            <w:r>
              <w:rPr>
                <w:rFonts w:ascii="Verdana" w:hAnsi="Verdana"/>
                <w:sz w:val="20"/>
              </w:rPr>
              <w:t>x</w:t>
            </w:r>
          </w:p>
        </w:tc>
        <w:tc>
          <w:tcPr>
            <w:tcW w:w="1418" w:type="dxa"/>
            <w:vAlign w:val="center"/>
          </w:tcPr>
          <w:p w14:paraId="5809EC3C" w14:textId="77777777" w:rsidR="00BA03A0" w:rsidRPr="00BC6DD5" w:rsidRDefault="00BA03A0" w:rsidP="008F7F94">
            <w:pPr>
              <w:jc w:val="center"/>
              <w:rPr>
                <w:rFonts w:ascii="Verdana" w:hAnsi="Verdana"/>
                <w:sz w:val="20"/>
              </w:rPr>
            </w:pPr>
            <w:r>
              <w:rPr>
                <w:rFonts w:ascii="Verdana" w:hAnsi="Verdana"/>
                <w:sz w:val="20"/>
              </w:rPr>
              <w:t>x</w:t>
            </w:r>
          </w:p>
        </w:tc>
      </w:tr>
      <w:tr w:rsidR="00BA03A0" w:rsidRPr="00BC6DD5" w14:paraId="4BA1C27A" w14:textId="77777777" w:rsidTr="008F7F94">
        <w:trPr>
          <w:trHeight w:val="621"/>
        </w:trPr>
        <w:tc>
          <w:tcPr>
            <w:tcW w:w="1258" w:type="dxa"/>
            <w:vAlign w:val="center"/>
          </w:tcPr>
          <w:p w14:paraId="3760A1C0" w14:textId="77777777" w:rsidR="00BA03A0" w:rsidRPr="00BC6DD5" w:rsidRDefault="00BA03A0" w:rsidP="008F7F94">
            <w:pPr>
              <w:jc w:val="center"/>
              <w:rPr>
                <w:rFonts w:ascii="Verdana" w:hAnsi="Verdana"/>
                <w:b/>
                <w:sz w:val="20"/>
              </w:rPr>
            </w:pPr>
            <w:r>
              <w:rPr>
                <w:rFonts w:ascii="Verdana" w:hAnsi="Verdana"/>
                <w:b/>
                <w:sz w:val="20"/>
              </w:rPr>
              <w:t>8R 410</w:t>
            </w:r>
          </w:p>
        </w:tc>
        <w:tc>
          <w:tcPr>
            <w:tcW w:w="843" w:type="dxa"/>
            <w:vMerge/>
          </w:tcPr>
          <w:p w14:paraId="112A0B5C" w14:textId="77777777" w:rsidR="00BA03A0" w:rsidRPr="00BC6DD5" w:rsidRDefault="00BA03A0" w:rsidP="008F7F94">
            <w:pPr>
              <w:jc w:val="center"/>
              <w:rPr>
                <w:rFonts w:ascii="Verdana" w:hAnsi="Verdana"/>
                <w:sz w:val="20"/>
              </w:rPr>
            </w:pPr>
          </w:p>
        </w:tc>
        <w:tc>
          <w:tcPr>
            <w:tcW w:w="1683" w:type="dxa"/>
            <w:vAlign w:val="center"/>
          </w:tcPr>
          <w:p w14:paraId="15027C46" w14:textId="77777777" w:rsidR="00BA03A0" w:rsidRPr="00BC6DD5" w:rsidRDefault="00BA03A0" w:rsidP="008F7F94">
            <w:pPr>
              <w:jc w:val="center"/>
              <w:rPr>
                <w:rFonts w:ascii="Verdana" w:hAnsi="Verdana"/>
                <w:sz w:val="20"/>
              </w:rPr>
            </w:pPr>
            <w:r>
              <w:rPr>
                <w:rFonts w:ascii="Verdana" w:hAnsi="Verdana"/>
                <w:sz w:val="20"/>
              </w:rPr>
              <w:t>410 KM</w:t>
            </w:r>
          </w:p>
        </w:tc>
        <w:tc>
          <w:tcPr>
            <w:tcW w:w="1123" w:type="dxa"/>
            <w:vAlign w:val="center"/>
          </w:tcPr>
          <w:p w14:paraId="1B665795" w14:textId="77777777" w:rsidR="00BA03A0" w:rsidRPr="00BC6DD5" w:rsidRDefault="00BA03A0" w:rsidP="008F7F94">
            <w:pPr>
              <w:jc w:val="center"/>
              <w:rPr>
                <w:rFonts w:ascii="Verdana" w:hAnsi="Verdana"/>
                <w:sz w:val="20"/>
              </w:rPr>
            </w:pPr>
            <w:r>
              <w:rPr>
                <w:rFonts w:ascii="Verdana" w:hAnsi="Verdana"/>
                <w:sz w:val="20"/>
              </w:rPr>
              <w:t>443</w:t>
            </w:r>
          </w:p>
        </w:tc>
        <w:tc>
          <w:tcPr>
            <w:tcW w:w="1123" w:type="dxa"/>
            <w:vAlign w:val="center"/>
          </w:tcPr>
          <w:p w14:paraId="403AB3EA" w14:textId="77777777" w:rsidR="00BA03A0" w:rsidRPr="00BC6DD5" w:rsidRDefault="00BA03A0" w:rsidP="008F7F94">
            <w:pPr>
              <w:jc w:val="center"/>
              <w:rPr>
                <w:rFonts w:ascii="Verdana" w:hAnsi="Verdana"/>
                <w:sz w:val="20"/>
              </w:rPr>
            </w:pPr>
            <w:r>
              <w:rPr>
                <w:rFonts w:ascii="Verdana" w:hAnsi="Verdana"/>
                <w:sz w:val="20"/>
              </w:rPr>
              <w:t>458</w:t>
            </w:r>
          </w:p>
        </w:tc>
        <w:tc>
          <w:tcPr>
            <w:tcW w:w="1478" w:type="dxa"/>
            <w:vAlign w:val="center"/>
          </w:tcPr>
          <w:p w14:paraId="2714E81C" w14:textId="77777777" w:rsidR="00BA03A0" w:rsidRPr="00BC6DD5" w:rsidRDefault="00BA03A0" w:rsidP="008F7F94">
            <w:pPr>
              <w:jc w:val="center"/>
              <w:rPr>
                <w:rFonts w:ascii="Verdana" w:hAnsi="Verdana"/>
                <w:sz w:val="20"/>
              </w:rPr>
            </w:pPr>
            <w:r>
              <w:rPr>
                <w:rFonts w:ascii="Verdana" w:hAnsi="Verdana"/>
                <w:sz w:val="20"/>
              </w:rPr>
              <w:t>-</w:t>
            </w:r>
          </w:p>
        </w:tc>
        <w:tc>
          <w:tcPr>
            <w:tcW w:w="1134" w:type="dxa"/>
            <w:vAlign w:val="center"/>
          </w:tcPr>
          <w:p w14:paraId="68193450" w14:textId="77777777" w:rsidR="00BA03A0" w:rsidRPr="00BC6DD5" w:rsidRDefault="00BA03A0" w:rsidP="008F7F94">
            <w:pPr>
              <w:jc w:val="center"/>
              <w:rPr>
                <w:rFonts w:ascii="Verdana" w:hAnsi="Verdana"/>
                <w:sz w:val="20"/>
              </w:rPr>
            </w:pPr>
            <w:r>
              <w:rPr>
                <w:rFonts w:ascii="Verdana" w:hAnsi="Verdana"/>
                <w:sz w:val="20"/>
              </w:rPr>
              <w:t>x</w:t>
            </w:r>
          </w:p>
        </w:tc>
        <w:tc>
          <w:tcPr>
            <w:tcW w:w="1418" w:type="dxa"/>
            <w:vAlign w:val="center"/>
          </w:tcPr>
          <w:p w14:paraId="29F8DF78" w14:textId="77777777" w:rsidR="00BA03A0" w:rsidRPr="00BC6DD5" w:rsidRDefault="00BA03A0" w:rsidP="008F7F94">
            <w:pPr>
              <w:jc w:val="center"/>
              <w:rPr>
                <w:rFonts w:ascii="Verdana" w:hAnsi="Verdana"/>
                <w:sz w:val="20"/>
              </w:rPr>
            </w:pPr>
            <w:r>
              <w:rPr>
                <w:rFonts w:ascii="Verdana" w:hAnsi="Verdana"/>
                <w:sz w:val="20"/>
              </w:rPr>
              <w:t>-</w:t>
            </w:r>
          </w:p>
        </w:tc>
      </w:tr>
    </w:tbl>
    <w:p w14:paraId="17AEB1E4" w14:textId="77777777" w:rsidR="00BA03A0" w:rsidRPr="00BC6DD5" w:rsidRDefault="00BA03A0" w:rsidP="00BA03A0">
      <w:pPr>
        <w:shd w:val="clear" w:color="auto" w:fill="FFFFFF"/>
        <w:spacing w:line="276" w:lineRule="auto"/>
        <w:jc w:val="both"/>
        <w:rPr>
          <w:rFonts w:ascii="Verdana" w:eastAsia="Cambria" w:hAnsi="Verdana"/>
          <w:color w:val="000000"/>
          <w:szCs w:val="22"/>
        </w:rPr>
      </w:pPr>
    </w:p>
    <w:p w14:paraId="73E40047" w14:textId="77777777" w:rsidR="00EA1B28" w:rsidRPr="00D922A5" w:rsidRDefault="00EA1B28" w:rsidP="00D922A5">
      <w:pPr>
        <w:shd w:val="clear" w:color="auto" w:fill="FFFFFF"/>
        <w:spacing w:line="276" w:lineRule="auto"/>
        <w:jc w:val="both"/>
        <w:rPr>
          <w:rFonts w:ascii="Verdana" w:eastAsia="Cambria" w:hAnsi="Verdana"/>
          <w:color w:val="000000"/>
          <w:sz w:val="2"/>
          <w:szCs w:val="22"/>
        </w:rPr>
      </w:pPr>
    </w:p>
    <w:sectPr w:rsidR="00EA1B28" w:rsidRPr="00D922A5" w:rsidSect="003034BC">
      <w:headerReference w:type="default" r:id="rId11"/>
      <w:headerReference w:type="first" r:id="rId12"/>
      <w:footerReference w:type="first" r:id="rId13"/>
      <w:type w:val="continuous"/>
      <w:pgSz w:w="11907" w:h="16840" w:code="9"/>
      <w:pgMar w:top="567" w:right="1457" w:bottom="1531"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68325" w14:textId="77777777" w:rsidR="0064571C" w:rsidRDefault="0064571C">
      <w:r>
        <w:separator/>
      </w:r>
    </w:p>
  </w:endnote>
  <w:endnote w:type="continuationSeparator" w:id="0">
    <w:p w14:paraId="4B7F92B1" w14:textId="77777777" w:rsidR="0064571C" w:rsidRDefault="0064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Arial Black">
    <w:panose1 w:val="020B0A04020102020204"/>
    <w:charset w:val="EE"/>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0E351" w14:textId="77777777" w:rsidR="007D15F3" w:rsidRPr="004B6648" w:rsidRDefault="007D15F3" w:rsidP="007D15F3">
    <w:pPr>
      <w:spacing w:line="259" w:lineRule="auto"/>
      <w:jc w:val="center"/>
      <w:rPr>
        <w:rFonts w:cs="Arial"/>
        <w:sz w:val="15"/>
        <w:szCs w:val="15"/>
        <w:u w:val="single"/>
        <w:lang w:val="de-DE"/>
      </w:rPr>
    </w:pPr>
    <w:r w:rsidRPr="00EA4D46">
      <w:rPr>
        <w:rFonts w:cs="Arial"/>
        <w:sz w:val="15"/>
        <w:szCs w:val="15"/>
        <w:lang w:val="en-US"/>
      </w:rPr>
      <w:t xml:space="preserve">John Deere Walldorf GmbH &amp; Co. </w:t>
    </w:r>
    <w:r w:rsidRPr="00287AE2">
      <w:rPr>
        <w:rFonts w:cs="Arial"/>
        <w:sz w:val="15"/>
        <w:szCs w:val="15"/>
        <w:lang w:val="de-DE"/>
      </w:rPr>
      <w:t>KG, siedziba w Walldorf, Amtsgericht Mannheim HRA 707944</w:t>
    </w:r>
  </w:p>
  <w:p w14:paraId="618D5D2F" w14:textId="77777777" w:rsidR="007D15F3" w:rsidRDefault="007D15F3" w:rsidP="007D15F3">
    <w:pPr>
      <w:spacing w:line="259" w:lineRule="auto"/>
      <w:jc w:val="center"/>
      <w:rPr>
        <w:rFonts w:cs="Arial"/>
        <w:sz w:val="15"/>
        <w:szCs w:val="15"/>
        <w:lang w:val="de-DE"/>
      </w:rPr>
    </w:pPr>
    <w:r>
      <w:rPr>
        <w:rFonts w:cs="Arial"/>
        <w:sz w:val="15"/>
        <w:szCs w:val="15"/>
      </w:rPr>
      <w:t>Wspólnik odpowiedzialny osobiście: John Deere Walldorf GmbH, siedziba w Luksemburgu, R.C.S. Luksemburg B220944</w:t>
    </w:r>
  </w:p>
  <w:p w14:paraId="073CCE36" w14:textId="77777777" w:rsidR="007D15F3" w:rsidRPr="006F42E2" w:rsidRDefault="007D15F3" w:rsidP="007D15F3">
    <w:pPr>
      <w:spacing w:line="259" w:lineRule="auto"/>
      <w:jc w:val="center"/>
      <w:rPr>
        <w:rFonts w:cs="Arial"/>
        <w:sz w:val="15"/>
        <w:szCs w:val="15"/>
        <w:lang w:val="de-DE"/>
      </w:rPr>
    </w:pPr>
    <w:r w:rsidRPr="00287AE2">
      <w:rPr>
        <w:rFonts w:cs="Arial"/>
        <w:sz w:val="15"/>
        <w:szCs w:val="15"/>
        <w:lang w:val="de-DE"/>
      </w:rPr>
      <w:t>Zarząd: Dennis Docherty, dr Volker Knickel, dr Wolfgang Voß</w:t>
    </w:r>
  </w:p>
  <w:p w14:paraId="42BFA3F1" w14:textId="77777777" w:rsidR="00C92C77" w:rsidRPr="00287085" w:rsidRDefault="00C92C77" w:rsidP="00287085">
    <w:pPr>
      <w:pStyle w:val="Footer"/>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ADEAB" w14:textId="77777777" w:rsidR="0064571C" w:rsidRDefault="0064571C">
      <w:r>
        <w:separator/>
      </w:r>
    </w:p>
  </w:footnote>
  <w:footnote w:type="continuationSeparator" w:id="0">
    <w:p w14:paraId="1AC448F3" w14:textId="77777777" w:rsidR="0064571C" w:rsidRDefault="006457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C92C77" w14:paraId="5F241CCE" w14:textId="77777777">
      <w:tc>
        <w:tcPr>
          <w:tcW w:w="6039" w:type="dxa"/>
        </w:tcPr>
        <w:p w14:paraId="3342FD4D" w14:textId="77777777" w:rsidR="00C92C77" w:rsidRDefault="00C92C77" w:rsidP="009B651E">
          <w:pPr>
            <w:spacing w:before="240"/>
            <w:ind w:right="-680"/>
            <w:rPr>
              <w:sz w:val="24"/>
            </w:rPr>
          </w:pPr>
        </w:p>
        <w:p w14:paraId="2BFC3596" w14:textId="77777777" w:rsidR="00EC654F" w:rsidRDefault="00EC654F">
          <w:pPr>
            <w:spacing w:before="240"/>
            <w:ind w:left="170" w:right="-680"/>
            <w:rPr>
              <w:sz w:val="24"/>
            </w:rPr>
          </w:pPr>
        </w:p>
      </w:tc>
      <w:tc>
        <w:tcPr>
          <w:tcW w:w="3827" w:type="dxa"/>
        </w:tcPr>
        <w:p w14:paraId="05A08154" w14:textId="2278A36E" w:rsidR="00C92C77" w:rsidRDefault="00C92C77">
          <w:pPr>
            <w:pStyle w:val="Heading1"/>
            <w:spacing w:before="567"/>
            <w:ind w:right="-57" w:hanging="142"/>
            <w:jc w:val="right"/>
            <w:rPr>
              <w:b w:val="0"/>
              <w:sz w:val="18"/>
              <w:lang w:val="de-DE"/>
            </w:rPr>
          </w:pPr>
          <w:r>
            <w:rPr>
              <w:rStyle w:val="PageNumber"/>
              <w:b w:val="0"/>
              <w:sz w:val="18"/>
            </w:rPr>
            <w:t xml:space="preserve">- </w:t>
          </w:r>
          <w:r>
            <w:fldChar w:fldCharType="begin"/>
          </w:r>
          <w:r>
            <w:rPr>
              <w:rStyle w:val="PageNumber"/>
              <w:b w:val="0"/>
              <w:noProof/>
              <w:sz w:val="18"/>
            </w:rPr>
            <w:instrText xml:space="preserve"> PAGE </w:instrText>
          </w:r>
          <w:r>
            <w:fldChar w:fldCharType="separate"/>
          </w:r>
          <w:r w:rsidR="005A10D3">
            <w:rPr>
              <w:rStyle w:val="PageNumber"/>
              <w:b w:val="0"/>
              <w:noProof/>
              <w:sz w:val="18"/>
            </w:rPr>
            <w:t>2</w:t>
          </w:r>
          <w:r>
            <w:fldChar w:fldCharType="end"/>
          </w:r>
          <w:r>
            <w:rPr>
              <w:rStyle w:val="PageNumber"/>
              <w:b w:val="0"/>
              <w:sz w:val="18"/>
            </w:rPr>
            <w:t xml:space="preserve"> -</w:t>
          </w:r>
        </w:p>
        <w:p w14:paraId="798E3214" w14:textId="77777777" w:rsidR="00C92C77" w:rsidRDefault="00C92C77">
          <w:pPr>
            <w:pStyle w:val="Heading2"/>
            <w:ind w:hanging="142"/>
          </w:pPr>
        </w:p>
      </w:tc>
    </w:tr>
  </w:tbl>
  <w:p w14:paraId="0771E846" w14:textId="77777777" w:rsidR="00C92C77" w:rsidRDefault="00C92C77">
    <w:pPr>
      <w:pStyle w:val="Header"/>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F34E40" w:rsidRPr="00F34E40" w14:paraId="125EC627" w14:textId="77777777" w:rsidTr="00F34E40">
      <w:tc>
        <w:tcPr>
          <w:tcW w:w="6039" w:type="dxa"/>
        </w:tcPr>
        <w:p w14:paraId="2D83F48E" w14:textId="77777777" w:rsidR="00F34E40" w:rsidRDefault="00F34E40" w:rsidP="00F34E40">
          <w:pPr>
            <w:spacing w:before="240"/>
            <w:ind w:left="170" w:right="-680"/>
            <w:rPr>
              <w:sz w:val="24"/>
            </w:rPr>
          </w:pPr>
          <w:r w:rsidRPr="00A240D4">
            <w:rPr>
              <w:noProof/>
              <w:sz w:val="24"/>
              <w:lang w:val="de-DE" w:eastAsia="de-DE"/>
            </w:rPr>
            <w:drawing>
              <wp:anchor distT="0" distB="0" distL="114300" distR="114300" simplePos="0" relativeHeight="251665408" behindDoc="0" locked="0" layoutInCell="1" allowOverlap="1" wp14:anchorId="3DE208C6" wp14:editId="23777351">
                <wp:simplePos x="0" y="0"/>
                <wp:positionH relativeFrom="column">
                  <wp:posOffset>-43180</wp:posOffset>
                </wp:positionH>
                <wp:positionV relativeFrom="paragraph">
                  <wp:posOffset>43815</wp:posOffset>
                </wp:positionV>
                <wp:extent cx="2423160" cy="741680"/>
                <wp:effectExtent l="0" t="0" r="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3A49BEE8" w14:textId="77777777" w:rsidR="00F34E40" w:rsidRDefault="00F34E40" w:rsidP="00F34E40">
          <w:pPr>
            <w:spacing w:before="240"/>
            <w:ind w:left="170" w:right="-680"/>
            <w:rPr>
              <w:sz w:val="24"/>
            </w:rPr>
          </w:pPr>
        </w:p>
        <w:p w14:paraId="3A2DA386" w14:textId="77777777" w:rsidR="00F34E40" w:rsidRDefault="00F34E40" w:rsidP="00F34E40">
          <w:pPr>
            <w:ind w:left="170" w:right="-680"/>
            <w:rPr>
              <w:sz w:val="24"/>
            </w:rPr>
          </w:pPr>
        </w:p>
      </w:tc>
      <w:tc>
        <w:tcPr>
          <w:tcW w:w="6039" w:type="dxa"/>
        </w:tcPr>
        <w:p w14:paraId="03E70BF9" w14:textId="77777777" w:rsidR="005A7F02" w:rsidRPr="0052723A" w:rsidRDefault="005A7F02" w:rsidP="005A7F02">
          <w:pPr>
            <w:pStyle w:val="JDNameAddressInformation"/>
            <w:rPr>
              <w:rFonts w:cs="Arial"/>
              <w:szCs w:val="16"/>
            </w:rPr>
          </w:pPr>
          <w:r w:rsidRPr="00EA4D46">
            <w:rPr>
              <w:rFonts w:cs="Arial"/>
              <w:szCs w:val="16"/>
              <w:lang w:val="en-US"/>
            </w:rPr>
            <w:t xml:space="preserve">John Deere Walldorf GmbH &amp; Co. </w:t>
          </w:r>
          <w:r>
            <w:rPr>
              <w:rFonts w:cs="Arial"/>
              <w:szCs w:val="16"/>
            </w:rPr>
            <w:t xml:space="preserve">KG </w:t>
          </w:r>
        </w:p>
        <w:p w14:paraId="51C2FD16" w14:textId="77777777" w:rsidR="005A7F02" w:rsidRPr="0052723A" w:rsidRDefault="005A7F02" w:rsidP="005A7F02">
          <w:pPr>
            <w:pStyle w:val="JDNameAddressInformation"/>
            <w:rPr>
              <w:rFonts w:cs="Arial"/>
              <w:szCs w:val="16"/>
            </w:rPr>
          </w:pPr>
          <w:r>
            <w:rPr>
              <w:rFonts w:cs="Arial"/>
              <w:szCs w:val="16"/>
            </w:rPr>
            <w:t>Altrottstr. 31, 69190 Walldorf, Niemcy</w:t>
          </w:r>
        </w:p>
        <w:p w14:paraId="40742695" w14:textId="77777777" w:rsidR="005A7F02" w:rsidRPr="0052723A" w:rsidRDefault="005A7F02" w:rsidP="005A7F02">
          <w:pPr>
            <w:pStyle w:val="JDNameAddressInformation"/>
            <w:rPr>
              <w:rFonts w:cs="Arial"/>
              <w:szCs w:val="16"/>
            </w:rPr>
          </w:pPr>
          <w:r>
            <w:rPr>
              <w:rFonts w:cs="Arial"/>
              <w:szCs w:val="16"/>
            </w:rPr>
            <w:t>Adres pocztowy/biuro:</w:t>
          </w:r>
        </w:p>
        <w:p w14:paraId="42F90A0E" w14:textId="77777777" w:rsidR="005A7F02" w:rsidRPr="00287AE2" w:rsidRDefault="005A7F02" w:rsidP="005A7F02">
          <w:pPr>
            <w:pStyle w:val="JDNameAddressInformation"/>
            <w:rPr>
              <w:rFonts w:cs="Arial"/>
              <w:szCs w:val="16"/>
              <w:lang w:val="de-DE"/>
            </w:rPr>
          </w:pPr>
          <w:r w:rsidRPr="00287AE2">
            <w:rPr>
              <w:rFonts w:cs="Arial"/>
              <w:szCs w:val="16"/>
              <w:lang w:val="de-DE"/>
            </w:rPr>
            <w:t>John-Deere-Str. 70, 68163 Mannheim, Niemcy</w:t>
          </w:r>
        </w:p>
        <w:p w14:paraId="67039273" w14:textId="77777777" w:rsidR="005A7F02" w:rsidRPr="0047187C" w:rsidRDefault="005A7F02" w:rsidP="005A7F02">
          <w:pPr>
            <w:pStyle w:val="JDNameAddressInformation"/>
            <w:rPr>
              <w:rFonts w:cs="Arial"/>
              <w:szCs w:val="16"/>
              <w:lang w:val="fr-FR"/>
            </w:rPr>
          </w:pPr>
          <w:r w:rsidRPr="00287AE2">
            <w:rPr>
              <w:rFonts w:cs="Arial"/>
              <w:szCs w:val="16"/>
              <w:lang w:val="de-DE"/>
            </w:rPr>
            <w:t>Telefon: +49 (0) 621 829-8161</w:t>
          </w:r>
        </w:p>
        <w:p w14:paraId="0F163E0A" w14:textId="77777777" w:rsidR="005A7F02" w:rsidRPr="00287AE2" w:rsidRDefault="005A7F02" w:rsidP="005A7F02">
          <w:pPr>
            <w:pStyle w:val="JDNameAddressInformation"/>
            <w:rPr>
              <w:rFonts w:cs="Arial"/>
              <w:szCs w:val="16"/>
              <w:lang w:val="de-DE"/>
            </w:rPr>
          </w:pPr>
          <w:r w:rsidRPr="00287AE2">
            <w:rPr>
              <w:rFonts w:cs="Arial"/>
              <w:szCs w:val="16"/>
              <w:lang w:val="de-DE"/>
            </w:rPr>
            <w:t>Faks: 829-8300</w:t>
          </w:r>
        </w:p>
        <w:p w14:paraId="6356CD90" w14:textId="77777777" w:rsidR="005A7F02" w:rsidRPr="006B3935" w:rsidRDefault="005A7F02" w:rsidP="005A7F02">
          <w:pPr>
            <w:pStyle w:val="JDNameAddressInformation"/>
            <w:rPr>
              <w:rFonts w:cs="Arial"/>
              <w:szCs w:val="16"/>
              <w:lang w:val="fr-FR"/>
            </w:rPr>
          </w:pPr>
          <w:r w:rsidRPr="00287AE2">
            <w:rPr>
              <w:rFonts w:cs="Arial"/>
              <w:szCs w:val="16"/>
              <w:lang w:val="de-DE"/>
            </w:rPr>
            <w:t>E-mail: LengeRalf@JohnDeere.com</w:t>
          </w:r>
        </w:p>
        <w:p w14:paraId="1418F58A" w14:textId="77777777" w:rsidR="005A7F02" w:rsidRPr="006B3935" w:rsidRDefault="005A7F02" w:rsidP="005A7F02">
          <w:pPr>
            <w:pStyle w:val="JDNameAddressInformation"/>
            <w:rPr>
              <w:rFonts w:cs="Arial"/>
              <w:szCs w:val="16"/>
              <w:lang w:val="fr-FR"/>
            </w:rPr>
          </w:pPr>
        </w:p>
        <w:p w14:paraId="1C907C03" w14:textId="77777777" w:rsidR="005A7F02" w:rsidRPr="00EA4D46" w:rsidRDefault="005A7F02" w:rsidP="005A7F02">
          <w:pPr>
            <w:pStyle w:val="JDNameAddressInformationBold"/>
            <w:rPr>
              <w:rFonts w:ascii="Arial" w:hAnsi="Arial" w:cs="Arial"/>
              <w:b/>
              <w:szCs w:val="16"/>
              <w:lang w:val="en-US"/>
            </w:rPr>
          </w:pPr>
          <w:r w:rsidRPr="00EA4D46">
            <w:rPr>
              <w:rFonts w:ascii="Arial" w:hAnsi="Arial" w:cs="Arial"/>
              <w:b/>
              <w:szCs w:val="16"/>
              <w:lang w:val="en-US"/>
            </w:rPr>
            <w:t>Ralf Lenge</w:t>
          </w:r>
        </w:p>
        <w:p w14:paraId="6DF24080" w14:textId="77777777" w:rsidR="005A7F02" w:rsidRPr="00EA4D46" w:rsidRDefault="005A7F02" w:rsidP="005A7F02">
          <w:pPr>
            <w:pStyle w:val="JDNameAddressInformation"/>
            <w:rPr>
              <w:rFonts w:cs="Arial"/>
              <w:szCs w:val="16"/>
              <w:lang w:val="en-US"/>
            </w:rPr>
          </w:pPr>
          <w:proofErr w:type="spellStart"/>
          <w:r w:rsidRPr="00EA4D46">
            <w:rPr>
              <w:rFonts w:cs="Arial"/>
              <w:szCs w:val="16"/>
              <w:lang w:val="en-US"/>
            </w:rPr>
            <w:t>Kierownik</w:t>
          </w:r>
          <w:proofErr w:type="spellEnd"/>
          <w:r w:rsidRPr="00EA4D46">
            <w:rPr>
              <w:rFonts w:cs="Arial"/>
              <w:szCs w:val="16"/>
              <w:lang w:val="en-US"/>
            </w:rPr>
            <w:t xml:space="preserve"> ds. public relations</w:t>
          </w:r>
        </w:p>
        <w:p w14:paraId="01A15E4C" w14:textId="77777777" w:rsidR="005A7F02" w:rsidRPr="00564675" w:rsidRDefault="005A7F02" w:rsidP="005A7F02">
          <w:pPr>
            <w:pStyle w:val="JDNameAddressInformation"/>
          </w:pPr>
          <w:r>
            <w:t>Public Relations</w:t>
          </w:r>
        </w:p>
        <w:p w14:paraId="26AB3D63" w14:textId="77777777" w:rsidR="00F34E40" w:rsidRPr="00243AA0" w:rsidRDefault="00F34E40" w:rsidP="00F34E40">
          <w:pPr>
            <w:pStyle w:val="Header"/>
            <w:ind w:left="-142" w:right="-533"/>
            <w:rPr>
              <w:szCs w:val="18"/>
            </w:rPr>
          </w:pPr>
        </w:p>
      </w:tc>
    </w:tr>
  </w:tbl>
  <w:p w14:paraId="58E47436" w14:textId="77777777" w:rsidR="00C92C77" w:rsidRPr="00973361" w:rsidRDefault="00C92C77">
    <w:pPr>
      <w:pStyle w:val="Header"/>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612DB4"/>
    <w:multiLevelType w:val="hybridMultilevel"/>
    <w:tmpl w:val="8F9C003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7"/>
  </w:num>
  <w:num w:numId="4">
    <w:abstractNumId w:val="5"/>
  </w:num>
  <w:num w:numId="5">
    <w:abstractNumId w:val="8"/>
  </w:num>
  <w:num w:numId="6">
    <w:abstractNumId w:val="6"/>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4A3D"/>
    <w:rsid w:val="00004F8D"/>
    <w:rsid w:val="0000773E"/>
    <w:rsid w:val="000119C8"/>
    <w:rsid w:val="00011B1A"/>
    <w:rsid w:val="00013095"/>
    <w:rsid w:val="000138A2"/>
    <w:rsid w:val="00013B5D"/>
    <w:rsid w:val="00013FEE"/>
    <w:rsid w:val="0001720C"/>
    <w:rsid w:val="00020480"/>
    <w:rsid w:val="00032A9E"/>
    <w:rsid w:val="00037AF2"/>
    <w:rsid w:val="00046B80"/>
    <w:rsid w:val="000530C1"/>
    <w:rsid w:val="00053641"/>
    <w:rsid w:val="000551A6"/>
    <w:rsid w:val="00056E82"/>
    <w:rsid w:val="00060D39"/>
    <w:rsid w:val="000662FF"/>
    <w:rsid w:val="00070E00"/>
    <w:rsid w:val="00082B36"/>
    <w:rsid w:val="00094E82"/>
    <w:rsid w:val="0009563F"/>
    <w:rsid w:val="0009664E"/>
    <w:rsid w:val="000A1B1C"/>
    <w:rsid w:val="000A38C1"/>
    <w:rsid w:val="000A7F9B"/>
    <w:rsid w:val="000B1634"/>
    <w:rsid w:val="000B3591"/>
    <w:rsid w:val="000B4638"/>
    <w:rsid w:val="000B4792"/>
    <w:rsid w:val="000C17D6"/>
    <w:rsid w:val="000C6A8C"/>
    <w:rsid w:val="000D0616"/>
    <w:rsid w:val="000D5F0D"/>
    <w:rsid w:val="000E09C1"/>
    <w:rsid w:val="000E5850"/>
    <w:rsid w:val="000E78F7"/>
    <w:rsid w:val="000F014F"/>
    <w:rsid w:val="000F0A18"/>
    <w:rsid w:val="000F1E8A"/>
    <w:rsid w:val="000F5134"/>
    <w:rsid w:val="001012B1"/>
    <w:rsid w:val="00106979"/>
    <w:rsid w:val="00115BC0"/>
    <w:rsid w:val="00134F2E"/>
    <w:rsid w:val="001449D0"/>
    <w:rsid w:val="00146F06"/>
    <w:rsid w:val="00147CD6"/>
    <w:rsid w:val="001531F7"/>
    <w:rsid w:val="00163A38"/>
    <w:rsid w:val="00164B72"/>
    <w:rsid w:val="00165659"/>
    <w:rsid w:val="00176AC3"/>
    <w:rsid w:val="001771B1"/>
    <w:rsid w:val="00187C18"/>
    <w:rsid w:val="0019345B"/>
    <w:rsid w:val="00196D9C"/>
    <w:rsid w:val="001A1FA8"/>
    <w:rsid w:val="001A3E85"/>
    <w:rsid w:val="001B51AB"/>
    <w:rsid w:val="001C03F9"/>
    <w:rsid w:val="001C1C62"/>
    <w:rsid w:val="001C794A"/>
    <w:rsid w:val="001D4302"/>
    <w:rsid w:val="001E49AC"/>
    <w:rsid w:val="001E7889"/>
    <w:rsid w:val="001E7E41"/>
    <w:rsid w:val="001F38E5"/>
    <w:rsid w:val="0020272D"/>
    <w:rsid w:val="00207B26"/>
    <w:rsid w:val="00215FEE"/>
    <w:rsid w:val="0021679A"/>
    <w:rsid w:val="00220565"/>
    <w:rsid w:val="002247E3"/>
    <w:rsid w:val="00235B71"/>
    <w:rsid w:val="002402A3"/>
    <w:rsid w:val="00242BBC"/>
    <w:rsid w:val="0024305C"/>
    <w:rsid w:val="00243152"/>
    <w:rsid w:val="00243AA0"/>
    <w:rsid w:val="00267778"/>
    <w:rsid w:val="002771CB"/>
    <w:rsid w:val="00285D7F"/>
    <w:rsid w:val="00286037"/>
    <w:rsid w:val="00287085"/>
    <w:rsid w:val="00287AE2"/>
    <w:rsid w:val="002927F7"/>
    <w:rsid w:val="002929BC"/>
    <w:rsid w:val="0029443E"/>
    <w:rsid w:val="002A1303"/>
    <w:rsid w:val="002A6268"/>
    <w:rsid w:val="002B0EEE"/>
    <w:rsid w:val="002B4EDF"/>
    <w:rsid w:val="002B633B"/>
    <w:rsid w:val="002B6E46"/>
    <w:rsid w:val="002C4F72"/>
    <w:rsid w:val="002D013A"/>
    <w:rsid w:val="002D3852"/>
    <w:rsid w:val="002D3BE2"/>
    <w:rsid w:val="002D6361"/>
    <w:rsid w:val="002E2099"/>
    <w:rsid w:val="002E6972"/>
    <w:rsid w:val="002F4406"/>
    <w:rsid w:val="0030015F"/>
    <w:rsid w:val="003034BC"/>
    <w:rsid w:val="003119FC"/>
    <w:rsid w:val="003120D6"/>
    <w:rsid w:val="0031249F"/>
    <w:rsid w:val="00314F26"/>
    <w:rsid w:val="00317697"/>
    <w:rsid w:val="00322528"/>
    <w:rsid w:val="00332543"/>
    <w:rsid w:val="003376A8"/>
    <w:rsid w:val="003412F7"/>
    <w:rsid w:val="00344749"/>
    <w:rsid w:val="00347B20"/>
    <w:rsid w:val="00350CFC"/>
    <w:rsid w:val="00350EBF"/>
    <w:rsid w:val="00351468"/>
    <w:rsid w:val="00363FBE"/>
    <w:rsid w:val="00364046"/>
    <w:rsid w:val="0036504A"/>
    <w:rsid w:val="00365E56"/>
    <w:rsid w:val="0036706A"/>
    <w:rsid w:val="00367079"/>
    <w:rsid w:val="003722A4"/>
    <w:rsid w:val="00373898"/>
    <w:rsid w:val="0038307C"/>
    <w:rsid w:val="00383F69"/>
    <w:rsid w:val="003937F9"/>
    <w:rsid w:val="0039645E"/>
    <w:rsid w:val="003973A8"/>
    <w:rsid w:val="003A30CD"/>
    <w:rsid w:val="003B0B5F"/>
    <w:rsid w:val="003B163C"/>
    <w:rsid w:val="003B1AC0"/>
    <w:rsid w:val="003B4FA1"/>
    <w:rsid w:val="003B569A"/>
    <w:rsid w:val="003B7718"/>
    <w:rsid w:val="003C0560"/>
    <w:rsid w:val="003C1024"/>
    <w:rsid w:val="003C4BD1"/>
    <w:rsid w:val="003C75BC"/>
    <w:rsid w:val="003D4245"/>
    <w:rsid w:val="003E49F3"/>
    <w:rsid w:val="003F7FF4"/>
    <w:rsid w:val="0040350E"/>
    <w:rsid w:val="00406BBD"/>
    <w:rsid w:val="00414E99"/>
    <w:rsid w:val="00422771"/>
    <w:rsid w:val="004301C2"/>
    <w:rsid w:val="004420B8"/>
    <w:rsid w:val="0044374B"/>
    <w:rsid w:val="00446BD0"/>
    <w:rsid w:val="00455F59"/>
    <w:rsid w:val="00462AB6"/>
    <w:rsid w:val="00462F11"/>
    <w:rsid w:val="00466F42"/>
    <w:rsid w:val="00472FAB"/>
    <w:rsid w:val="00474049"/>
    <w:rsid w:val="00480883"/>
    <w:rsid w:val="00483C94"/>
    <w:rsid w:val="0048430A"/>
    <w:rsid w:val="00490997"/>
    <w:rsid w:val="00490999"/>
    <w:rsid w:val="0049121F"/>
    <w:rsid w:val="0049382E"/>
    <w:rsid w:val="004A1113"/>
    <w:rsid w:val="004A731E"/>
    <w:rsid w:val="004B4044"/>
    <w:rsid w:val="004C09E3"/>
    <w:rsid w:val="004C28BB"/>
    <w:rsid w:val="004C512F"/>
    <w:rsid w:val="004C6A70"/>
    <w:rsid w:val="004C6F20"/>
    <w:rsid w:val="004F19DA"/>
    <w:rsid w:val="004F1F82"/>
    <w:rsid w:val="004F2280"/>
    <w:rsid w:val="004F4F24"/>
    <w:rsid w:val="00500BB3"/>
    <w:rsid w:val="00506F00"/>
    <w:rsid w:val="00512E61"/>
    <w:rsid w:val="00515339"/>
    <w:rsid w:val="00517A25"/>
    <w:rsid w:val="0052349A"/>
    <w:rsid w:val="005250DF"/>
    <w:rsid w:val="0052724C"/>
    <w:rsid w:val="00527EBE"/>
    <w:rsid w:val="005339FB"/>
    <w:rsid w:val="00543087"/>
    <w:rsid w:val="00546253"/>
    <w:rsid w:val="0055059E"/>
    <w:rsid w:val="00551DB0"/>
    <w:rsid w:val="0055207D"/>
    <w:rsid w:val="00555562"/>
    <w:rsid w:val="00561C62"/>
    <w:rsid w:val="00576A76"/>
    <w:rsid w:val="00576DE8"/>
    <w:rsid w:val="00576F08"/>
    <w:rsid w:val="005935DE"/>
    <w:rsid w:val="00593B4A"/>
    <w:rsid w:val="0059602E"/>
    <w:rsid w:val="005A0825"/>
    <w:rsid w:val="005A1060"/>
    <w:rsid w:val="005A10D3"/>
    <w:rsid w:val="005A2105"/>
    <w:rsid w:val="005A26E3"/>
    <w:rsid w:val="005A7F02"/>
    <w:rsid w:val="005B1942"/>
    <w:rsid w:val="005D175F"/>
    <w:rsid w:val="005D1B3E"/>
    <w:rsid w:val="005D6631"/>
    <w:rsid w:val="005D682B"/>
    <w:rsid w:val="005E0091"/>
    <w:rsid w:val="005E3C21"/>
    <w:rsid w:val="005E63F1"/>
    <w:rsid w:val="005E6994"/>
    <w:rsid w:val="005F2F84"/>
    <w:rsid w:val="005F7CDF"/>
    <w:rsid w:val="00600670"/>
    <w:rsid w:val="00600CAE"/>
    <w:rsid w:val="00601A37"/>
    <w:rsid w:val="00602771"/>
    <w:rsid w:val="00603556"/>
    <w:rsid w:val="006052F2"/>
    <w:rsid w:val="00607797"/>
    <w:rsid w:val="00611712"/>
    <w:rsid w:val="00613049"/>
    <w:rsid w:val="00614966"/>
    <w:rsid w:val="00616E98"/>
    <w:rsid w:val="006223B3"/>
    <w:rsid w:val="00625A10"/>
    <w:rsid w:val="006308D9"/>
    <w:rsid w:val="00632A54"/>
    <w:rsid w:val="00634149"/>
    <w:rsid w:val="0063595E"/>
    <w:rsid w:val="006360DC"/>
    <w:rsid w:val="00637325"/>
    <w:rsid w:val="00640830"/>
    <w:rsid w:val="0064145E"/>
    <w:rsid w:val="00641542"/>
    <w:rsid w:val="0064450B"/>
    <w:rsid w:val="0064571C"/>
    <w:rsid w:val="0064703F"/>
    <w:rsid w:val="006605FC"/>
    <w:rsid w:val="00666CEE"/>
    <w:rsid w:val="00670586"/>
    <w:rsid w:val="0067240F"/>
    <w:rsid w:val="0067268B"/>
    <w:rsid w:val="00674CE1"/>
    <w:rsid w:val="006769A3"/>
    <w:rsid w:val="0068257A"/>
    <w:rsid w:val="0068406D"/>
    <w:rsid w:val="00684413"/>
    <w:rsid w:val="00686EC5"/>
    <w:rsid w:val="00695BE9"/>
    <w:rsid w:val="00696C75"/>
    <w:rsid w:val="006A0415"/>
    <w:rsid w:val="006A1F64"/>
    <w:rsid w:val="006A2D01"/>
    <w:rsid w:val="006A3C8F"/>
    <w:rsid w:val="006A3EBC"/>
    <w:rsid w:val="006B138E"/>
    <w:rsid w:val="006B1746"/>
    <w:rsid w:val="006B66FE"/>
    <w:rsid w:val="006C48B0"/>
    <w:rsid w:val="006C6B86"/>
    <w:rsid w:val="006D3BF0"/>
    <w:rsid w:val="006D6B8C"/>
    <w:rsid w:val="006E225C"/>
    <w:rsid w:val="006E2B1B"/>
    <w:rsid w:val="006E2C58"/>
    <w:rsid w:val="006E7FE8"/>
    <w:rsid w:val="006F5806"/>
    <w:rsid w:val="00704EEA"/>
    <w:rsid w:val="007050EB"/>
    <w:rsid w:val="00705356"/>
    <w:rsid w:val="00711830"/>
    <w:rsid w:val="00712EB8"/>
    <w:rsid w:val="00715E48"/>
    <w:rsid w:val="0071713F"/>
    <w:rsid w:val="00717520"/>
    <w:rsid w:val="007222BB"/>
    <w:rsid w:val="00722335"/>
    <w:rsid w:val="007276A8"/>
    <w:rsid w:val="0073237D"/>
    <w:rsid w:val="00744C4F"/>
    <w:rsid w:val="007472BE"/>
    <w:rsid w:val="00755200"/>
    <w:rsid w:val="007700F7"/>
    <w:rsid w:val="00770BAA"/>
    <w:rsid w:val="007721D1"/>
    <w:rsid w:val="00773E9A"/>
    <w:rsid w:val="007749C2"/>
    <w:rsid w:val="00775574"/>
    <w:rsid w:val="00775949"/>
    <w:rsid w:val="007762DD"/>
    <w:rsid w:val="0078059C"/>
    <w:rsid w:val="00784005"/>
    <w:rsid w:val="00785A6D"/>
    <w:rsid w:val="00785B38"/>
    <w:rsid w:val="00790749"/>
    <w:rsid w:val="00792217"/>
    <w:rsid w:val="007A0817"/>
    <w:rsid w:val="007B1805"/>
    <w:rsid w:val="007B1FE4"/>
    <w:rsid w:val="007C1481"/>
    <w:rsid w:val="007D15F3"/>
    <w:rsid w:val="007D4359"/>
    <w:rsid w:val="007E36A9"/>
    <w:rsid w:val="007E3B2A"/>
    <w:rsid w:val="007E55EE"/>
    <w:rsid w:val="007F1EDD"/>
    <w:rsid w:val="007F7CFB"/>
    <w:rsid w:val="0080155D"/>
    <w:rsid w:val="0081035A"/>
    <w:rsid w:val="0081126E"/>
    <w:rsid w:val="00820D56"/>
    <w:rsid w:val="00823AF7"/>
    <w:rsid w:val="00823BA2"/>
    <w:rsid w:val="00830564"/>
    <w:rsid w:val="00830711"/>
    <w:rsid w:val="008313DD"/>
    <w:rsid w:val="00843988"/>
    <w:rsid w:val="00843D89"/>
    <w:rsid w:val="00846C7B"/>
    <w:rsid w:val="0085013B"/>
    <w:rsid w:val="00855F7B"/>
    <w:rsid w:val="00857729"/>
    <w:rsid w:val="00860A16"/>
    <w:rsid w:val="00860D56"/>
    <w:rsid w:val="00874D5C"/>
    <w:rsid w:val="00876A51"/>
    <w:rsid w:val="008842BC"/>
    <w:rsid w:val="0088693A"/>
    <w:rsid w:val="00893CCC"/>
    <w:rsid w:val="008A0D66"/>
    <w:rsid w:val="008A15BB"/>
    <w:rsid w:val="008A27F5"/>
    <w:rsid w:val="008A4D57"/>
    <w:rsid w:val="008A5791"/>
    <w:rsid w:val="008A60EE"/>
    <w:rsid w:val="008B5400"/>
    <w:rsid w:val="008C5F47"/>
    <w:rsid w:val="008C6A6A"/>
    <w:rsid w:val="008C6AB9"/>
    <w:rsid w:val="008D79BE"/>
    <w:rsid w:val="008E0513"/>
    <w:rsid w:val="008E2E0D"/>
    <w:rsid w:val="008F63E6"/>
    <w:rsid w:val="0090490F"/>
    <w:rsid w:val="00915CDD"/>
    <w:rsid w:val="00922715"/>
    <w:rsid w:val="00924045"/>
    <w:rsid w:val="009266B8"/>
    <w:rsid w:val="00927834"/>
    <w:rsid w:val="00930A71"/>
    <w:rsid w:val="009453B9"/>
    <w:rsid w:val="009500B5"/>
    <w:rsid w:val="00951541"/>
    <w:rsid w:val="009567DB"/>
    <w:rsid w:val="00965162"/>
    <w:rsid w:val="00971637"/>
    <w:rsid w:val="00972DB8"/>
    <w:rsid w:val="00973361"/>
    <w:rsid w:val="0097594A"/>
    <w:rsid w:val="0097601B"/>
    <w:rsid w:val="0097774C"/>
    <w:rsid w:val="00985AE6"/>
    <w:rsid w:val="00986D43"/>
    <w:rsid w:val="00986DBB"/>
    <w:rsid w:val="009964FE"/>
    <w:rsid w:val="009A044D"/>
    <w:rsid w:val="009A160E"/>
    <w:rsid w:val="009B5ADE"/>
    <w:rsid w:val="009B651E"/>
    <w:rsid w:val="009C14EE"/>
    <w:rsid w:val="009D5B3E"/>
    <w:rsid w:val="009D65A7"/>
    <w:rsid w:val="009D7507"/>
    <w:rsid w:val="009E7768"/>
    <w:rsid w:val="00A04873"/>
    <w:rsid w:val="00A06BF3"/>
    <w:rsid w:val="00A11E73"/>
    <w:rsid w:val="00A13522"/>
    <w:rsid w:val="00A13BB9"/>
    <w:rsid w:val="00A22EFB"/>
    <w:rsid w:val="00A240D4"/>
    <w:rsid w:val="00A301A8"/>
    <w:rsid w:val="00A31D1A"/>
    <w:rsid w:val="00A330FC"/>
    <w:rsid w:val="00A36013"/>
    <w:rsid w:val="00A43184"/>
    <w:rsid w:val="00A440A0"/>
    <w:rsid w:val="00A449F8"/>
    <w:rsid w:val="00A462F6"/>
    <w:rsid w:val="00A46E99"/>
    <w:rsid w:val="00A532D0"/>
    <w:rsid w:val="00A561CD"/>
    <w:rsid w:val="00A5657C"/>
    <w:rsid w:val="00A67476"/>
    <w:rsid w:val="00A67556"/>
    <w:rsid w:val="00A70B76"/>
    <w:rsid w:val="00A722E7"/>
    <w:rsid w:val="00A74CB1"/>
    <w:rsid w:val="00A77229"/>
    <w:rsid w:val="00A7725C"/>
    <w:rsid w:val="00A86817"/>
    <w:rsid w:val="00A94AEA"/>
    <w:rsid w:val="00AA153C"/>
    <w:rsid w:val="00AB0A96"/>
    <w:rsid w:val="00AB1394"/>
    <w:rsid w:val="00AD2212"/>
    <w:rsid w:val="00AD2E89"/>
    <w:rsid w:val="00AF283B"/>
    <w:rsid w:val="00AF34F1"/>
    <w:rsid w:val="00AF6E8E"/>
    <w:rsid w:val="00AF7AAB"/>
    <w:rsid w:val="00B01B19"/>
    <w:rsid w:val="00B03857"/>
    <w:rsid w:val="00B146F0"/>
    <w:rsid w:val="00B21F37"/>
    <w:rsid w:val="00B31642"/>
    <w:rsid w:val="00B43BD1"/>
    <w:rsid w:val="00B5232C"/>
    <w:rsid w:val="00B56542"/>
    <w:rsid w:val="00B56F5B"/>
    <w:rsid w:val="00B61536"/>
    <w:rsid w:val="00B64591"/>
    <w:rsid w:val="00B64AF5"/>
    <w:rsid w:val="00BA03A0"/>
    <w:rsid w:val="00BA0DA5"/>
    <w:rsid w:val="00BA189C"/>
    <w:rsid w:val="00BA35E4"/>
    <w:rsid w:val="00BA37D8"/>
    <w:rsid w:val="00BA6BD8"/>
    <w:rsid w:val="00BA6D1D"/>
    <w:rsid w:val="00BB0209"/>
    <w:rsid w:val="00BB145A"/>
    <w:rsid w:val="00BB40A7"/>
    <w:rsid w:val="00BC4ECC"/>
    <w:rsid w:val="00BD0CB9"/>
    <w:rsid w:val="00BD40C2"/>
    <w:rsid w:val="00BD6478"/>
    <w:rsid w:val="00BF4549"/>
    <w:rsid w:val="00C016DC"/>
    <w:rsid w:val="00C0232D"/>
    <w:rsid w:val="00C03236"/>
    <w:rsid w:val="00C04C2E"/>
    <w:rsid w:val="00C06E6E"/>
    <w:rsid w:val="00C07DFF"/>
    <w:rsid w:val="00C10943"/>
    <w:rsid w:val="00C11EF5"/>
    <w:rsid w:val="00C12012"/>
    <w:rsid w:val="00C15786"/>
    <w:rsid w:val="00C20238"/>
    <w:rsid w:val="00C330C1"/>
    <w:rsid w:val="00C337C1"/>
    <w:rsid w:val="00C35AF8"/>
    <w:rsid w:val="00C367E4"/>
    <w:rsid w:val="00C40FF6"/>
    <w:rsid w:val="00C4284B"/>
    <w:rsid w:val="00C4364A"/>
    <w:rsid w:val="00C52744"/>
    <w:rsid w:val="00C52BFB"/>
    <w:rsid w:val="00C54325"/>
    <w:rsid w:val="00C5786A"/>
    <w:rsid w:val="00C57AEB"/>
    <w:rsid w:val="00C60EF5"/>
    <w:rsid w:val="00C65BC3"/>
    <w:rsid w:val="00C67F2C"/>
    <w:rsid w:val="00C7008C"/>
    <w:rsid w:val="00C713F2"/>
    <w:rsid w:val="00C72CBB"/>
    <w:rsid w:val="00C730F7"/>
    <w:rsid w:val="00C7693F"/>
    <w:rsid w:val="00C82DD4"/>
    <w:rsid w:val="00C90E29"/>
    <w:rsid w:val="00C91A5C"/>
    <w:rsid w:val="00C92C77"/>
    <w:rsid w:val="00C93514"/>
    <w:rsid w:val="00C9679E"/>
    <w:rsid w:val="00C977D0"/>
    <w:rsid w:val="00CA26CD"/>
    <w:rsid w:val="00CA37EB"/>
    <w:rsid w:val="00CB0880"/>
    <w:rsid w:val="00CC2573"/>
    <w:rsid w:val="00CC340E"/>
    <w:rsid w:val="00CD05A2"/>
    <w:rsid w:val="00CD0962"/>
    <w:rsid w:val="00CD1FEB"/>
    <w:rsid w:val="00CD2011"/>
    <w:rsid w:val="00CE0799"/>
    <w:rsid w:val="00CE1472"/>
    <w:rsid w:val="00CE697C"/>
    <w:rsid w:val="00CE7DCB"/>
    <w:rsid w:val="00CF2753"/>
    <w:rsid w:val="00D01D1C"/>
    <w:rsid w:val="00D0209D"/>
    <w:rsid w:val="00D04293"/>
    <w:rsid w:val="00D05EFD"/>
    <w:rsid w:val="00D0744B"/>
    <w:rsid w:val="00D07740"/>
    <w:rsid w:val="00D07D38"/>
    <w:rsid w:val="00D21FC5"/>
    <w:rsid w:val="00D21FDA"/>
    <w:rsid w:val="00D23072"/>
    <w:rsid w:val="00D257F1"/>
    <w:rsid w:val="00D25E79"/>
    <w:rsid w:val="00D26AB9"/>
    <w:rsid w:val="00D27553"/>
    <w:rsid w:val="00D27A7F"/>
    <w:rsid w:val="00D3037F"/>
    <w:rsid w:val="00D30DA7"/>
    <w:rsid w:val="00D3250B"/>
    <w:rsid w:val="00D374D9"/>
    <w:rsid w:val="00D403BA"/>
    <w:rsid w:val="00D43A02"/>
    <w:rsid w:val="00D479BD"/>
    <w:rsid w:val="00D572EB"/>
    <w:rsid w:val="00D665B0"/>
    <w:rsid w:val="00D77565"/>
    <w:rsid w:val="00D8041D"/>
    <w:rsid w:val="00D81D98"/>
    <w:rsid w:val="00D82122"/>
    <w:rsid w:val="00D8323C"/>
    <w:rsid w:val="00D87869"/>
    <w:rsid w:val="00D922A5"/>
    <w:rsid w:val="00D93CF7"/>
    <w:rsid w:val="00DA229E"/>
    <w:rsid w:val="00DA3130"/>
    <w:rsid w:val="00DA4820"/>
    <w:rsid w:val="00DA4FCA"/>
    <w:rsid w:val="00DA7F11"/>
    <w:rsid w:val="00DC7F4D"/>
    <w:rsid w:val="00DD6FFF"/>
    <w:rsid w:val="00DE0B58"/>
    <w:rsid w:val="00DE2501"/>
    <w:rsid w:val="00DE2509"/>
    <w:rsid w:val="00DE4324"/>
    <w:rsid w:val="00DE5F24"/>
    <w:rsid w:val="00DF13BD"/>
    <w:rsid w:val="00E046A1"/>
    <w:rsid w:val="00E05F0D"/>
    <w:rsid w:val="00E079B5"/>
    <w:rsid w:val="00E22B59"/>
    <w:rsid w:val="00E354DD"/>
    <w:rsid w:val="00E35F40"/>
    <w:rsid w:val="00E4088B"/>
    <w:rsid w:val="00E40BF8"/>
    <w:rsid w:val="00E40E23"/>
    <w:rsid w:val="00E447EE"/>
    <w:rsid w:val="00E46E26"/>
    <w:rsid w:val="00E56FD5"/>
    <w:rsid w:val="00E64578"/>
    <w:rsid w:val="00E657B0"/>
    <w:rsid w:val="00E65C3D"/>
    <w:rsid w:val="00E73C2D"/>
    <w:rsid w:val="00E74B3B"/>
    <w:rsid w:val="00E75E3B"/>
    <w:rsid w:val="00E760D8"/>
    <w:rsid w:val="00E80869"/>
    <w:rsid w:val="00E84B86"/>
    <w:rsid w:val="00E8727C"/>
    <w:rsid w:val="00E87AE6"/>
    <w:rsid w:val="00E87D25"/>
    <w:rsid w:val="00E92F55"/>
    <w:rsid w:val="00E93811"/>
    <w:rsid w:val="00E94644"/>
    <w:rsid w:val="00E95AFF"/>
    <w:rsid w:val="00E95DF8"/>
    <w:rsid w:val="00EA04F1"/>
    <w:rsid w:val="00EA1B28"/>
    <w:rsid w:val="00EA35F7"/>
    <w:rsid w:val="00EA388D"/>
    <w:rsid w:val="00EA4D46"/>
    <w:rsid w:val="00EB104B"/>
    <w:rsid w:val="00EB7852"/>
    <w:rsid w:val="00EC057A"/>
    <w:rsid w:val="00EC1EE4"/>
    <w:rsid w:val="00EC5221"/>
    <w:rsid w:val="00EC654F"/>
    <w:rsid w:val="00ED401B"/>
    <w:rsid w:val="00ED77BE"/>
    <w:rsid w:val="00EF1B85"/>
    <w:rsid w:val="00EF4BB0"/>
    <w:rsid w:val="00EF6019"/>
    <w:rsid w:val="00EF751A"/>
    <w:rsid w:val="00F01252"/>
    <w:rsid w:val="00F057DD"/>
    <w:rsid w:val="00F07162"/>
    <w:rsid w:val="00F07F5B"/>
    <w:rsid w:val="00F12069"/>
    <w:rsid w:val="00F17742"/>
    <w:rsid w:val="00F26F45"/>
    <w:rsid w:val="00F34E40"/>
    <w:rsid w:val="00F369A5"/>
    <w:rsid w:val="00F442DE"/>
    <w:rsid w:val="00F50934"/>
    <w:rsid w:val="00F652BD"/>
    <w:rsid w:val="00F66C7F"/>
    <w:rsid w:val="00F758F0"/>
    <w:rsid w:val="00F75CB4"/>
    <w:rsid w:val="00F9249B"/>
    <w:rsid w:val="00F97A7B"/>
    <w:rsid w:val="00FA4DEE"/>
    <w:rsid w:val="00FB229A"/>
    <w:rsid w:val="00FC2F5E"/>
    <w:rsid w:val="00FC7442"/>
    <w:rsid w:val="00FD1FD4"/>
    <w:rsid w:val="00FD68B9"/>
    <w:rsid w:val="00FE3C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950F91"/>
  <w15:docId w15:val="{F4CD0C61-3C4B-4136-8545-B74288EA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3BB9"/>
    <w:rPr>
      <w:rFonts w:ascii="Arial" w:hAnsi="Arial"/>
      <w:sz w:val="22"/>
    </w:rPr>
  </w:style>
  <w:style w:type="paragraph" w:styleId="Heading1">
    <w:name w:val="heading 1"/>
    <w:basedOn w:val="Normal"/>
    <w:next w:val="Normal"/>
    <w:qFormat/>
    <w:rsid w:val="00A13BB9"/>
    <w:pPr>
      <w:keepNext/>
      <w:outlineLvl w:val="0"/>
    </w:pPr>
    <w:rPr>
      <w:b/>
      <w:sz w:val="24"/>
    </w:rPr>
  </w:style>
  <w:style w:type="paragraph" w:styleId="Heading2">
    <w:name w:val="heading 2"/>
    <w:basedOn w:val="Normal"/>
    <w:next w:val="Normal"/>
    <w:qFormat/>
    <w:rsid w:val="00A13BB9"/>
    <w:pPr>
      <w:keepNext/>
      <w:outlineLvl w:val="1"/>
    </w:pPr>
    <w:rPr>
      <w:b/>
      <w:sz w:val="18"/>
    </w:rPr>
  </w:style>
  <w:style w:type="paragraph" w:styleId="Heading3">
    <w:name w:val="heading 3"/>
    <w:basedOn w:val="Normal"/>
    <w:next w:val="Normal"/>
    <w:qFormat/>
    <w:rsid w:val="00A13BB9"/>
    <w:pPr>
      <w:keepNext/>
      <w:tabs>
        <w:tab w:val="left" w:pos="-720"/>
      </w:tabs>
      <w:suppressAutoHyphens/>
      <w:spacing w:before="120"/>
      <w:jc w:val="both"/>
      <w:outlineLvl w:val="2"/>
    </w:pPr>
    <w:rPr>
      <w:spacing w:val="-3"/>
      <w:sz w:val="24"/>
    </w:rPr>
  </w:style>
  <w:style w:type="paragraph" w:styleId="Heading4">
    <w:name w:val="heading 4"/>
    <w:basedOn w:val="Normal"/>
    <w:next w:val="Normal"/>
    <w:qFormat/>
    <w:rsid w:val="00A13BB9"/>
    <w:pPr>
      <w:keepNext/>
      <w:tabs>
        <w:tab w:val="center" w:pos="4513"/>
      </w:tabs>
      <w:suppressAutoHyphens/>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13BB9"/>
    <w:pPr>
      <w:tabs>
        <w:tab w:val="center" w:pos="4153"/>
        <w:tab w:val="right" w:pos="8306"/>
      </w:tabs>
    </w:pPr>
    <w:rPr>
      <w:sz w:val="18"/>
    </w:rPr>
  </w:style>
  <w:style w:type="paragraph" w:styleId="Footer">
    <w:name w:val="footer"/>
    <w:basedOn w:val="Normal"/>
    <w:link w:val="FooterChar"/>
    <w:uiPriority w:val="99"/>
    <w:rsid w:val="00A13BB9"/>
    <w:pPr>
      <w:tabs>
        <w:tab w:val="center" w:pos="4153"/>
        <w:tab w:val="right" w:pos="8306"/>
      </w:tabs>
    </w:pPr>
  </w:style>
  <w:style w:type="character" w:styleId="PageNumber">
    <w:name w:val="page number"/>
    <w:basedOn w:val="DefaultParagraphFont"/>
    <w:rsid w:val="00A13BB9"/>
  </w:style>
  <w:style w:type="character" w:styleId="Hyperlink">
    <w:name w:val="Hyperlink"/>
    <w:basedOn w:val="DefaultParagraphFont"/>
    <w:rsid w:val="00A13BB9"/>
    <w:rPr>
      <w:color w:val="0000FF"/>
      <w:u w:val="single"/>
    </w:rPr>
  </w:style>
  <w:style w:type="paragraph" w:styleId="BalloonText">
    <w:name w:val="Balloon Text"/>
    <w:basedOn w:val="Normal"/>
    <w:link w:val="BalloonTextChar"/>
    <w:rsid w:val="009C14EE"/>
    <w:rPr>
      <w:rFonts w:ascii="Tahoma" w:hAnsi="Tahoma" w:cs="Tahoma"/>
      <w:sz w:val="16"/>
      <w:szCs w:val="16"/>
    </w:rPr>
  </w:style>
  <w:style w:type="character" w:customStyle="1" w:styleId="BalloonTextChar">
    <w:name w:val="Balloon Text Char"/>
    <w:basedOn w:val="DefaultParagraphFont"/>
    <w:link w:val="BalloonText"/>
    <w:rsid w:val="009C14EE"/>
    <w:rPr>
      <w:rFonts w:ascii="Tahoma" w:hAnsi="Tahoma" w:cs="Tahoma"/>
      <w:sz w:val="16"/>
      <w:szCs w:val="16"/>
    </w:rPr>
  </w:style>
  <w:style w:type="character" w:customStyle="1" w:styleId="FooterChar">
    <w:name w:val="Footer Char"/>
    <w:basedOn w:val="DefaultParagraphFont"/>
    <w:link w:val="Footer"/>
    <w:uiPriority w:val="99"/>
    <w:rsid w:val="000D5F0D"/>
    <w:rPr>
      <w:rFonts w:ascii="Arial" w:hAnsi="Arial"/>
      <w:sz w:val="22"/>
    </w:rPr>
  </w:style>
  <w:style w:type="paragraph" w:styleId="ListParagraph">
    <w:name w:val="List Paragraph"/>
    <w:basedOn w:val="Normal"/>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Emphasis">
    <w:name w:val="Emphasis"/>
    <w:basedOn w:val="DefaultParagraphFont"/>
    <w:qFormat/>
    <w:rsid w:val="000A7F9B"/>
    <w:rPr>
      <w:i/>
      <w:iCs/>
    </w:rPr>
  </w:style>
  <w:style w:type="character" w:customStyle="1" w:styleId="st1">
    <w:name w:val="st1"/>
    <w:basedOn w:val="DefaultParagraphFont"/>
    <w:rsid w:val="00474049"/>
  </w:style>
  <w:style w:type="paragraph" w:customStyle="1" w:styleId="JDBodyText12ptBlack">
    <w:name w:val="JD_Body_Text_12pt_Black"/>
    <w:basedOn w:val="Normal"/>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efaultParagraphFont"/>
    <w:link w:val="JDBodyText12ptBlack"/>
    <w:rsid w:val="00823AF7"/>
    <w:rPr>
      <w:rFonts w:ascii="Verdana" w:eastAsia="Cambria" w:hAnsi="Verdana"/>
      <w:color w:val="000000"/>
      <w:sz w:val="24"/>
      <w:szCs w:val="24"/>
    </w:rPr>
  </w:style>
  <w:style w:type="character" w:styleId="CommentReference">
    <w:name w:val="annotation reference"/>
    <w:basedOn w:val="DefaultParagraphFont"/>
    <w:semiHidden/>
    <w:unhideWhenUsed/>
    <w:rsid w:val="00CF2753"/>
    <w:rPr>
      <w:sz w:val="16"/>
      <w:szCs w:val="16"/>
    </w:rPr>
  </w:style>
  <w:style w:type="paragraph" w:styleId="CommentText">
    <w:name w:val="annotation text"/>
    <w:basedOn w:val="Normal"/>
    <w:link w:val="CommentTextChar"/>
    <w:semiHidden/>
    <w:unhideWhenUsed/>
    <w:rsid w:val="00CF2753"/>
    <w:rPr>
      <w:sz w:val="20"/>
    </w:rPr>
  </w:style>
  <w:style w:type="character" w:customStyle="1" w:styleId="CommentTextChar">
    <w:name w:val="Comment Text Char"/>
    <w:basedOn w:val="DefaultParagraphFont"/>
    <w:link w:val="CommentText"/>
    <w:semiHidden/>
    <w:rsid w:val="00CF2753"/>
    <w:rPr>
      <w:rFonts w:ascii="Arial" w:hAnsi="Arial"/>
    </w:rPr>
  </w:style>
  <w:style w:type="paragraph" w:styleId="CommentSubject">
    <w:name w:val="annotation subject"/>
    <w:basedOn w:val="CommentText"/>
    <w:next w:val="CommentText"/>
    <w:link w:val="CommentSubjectChar"/>
    <w:semiHidden/>
    <w:unhideWhenUsed/>
    <w:rsid w:val="00CF2753"/>
    <w:rPr>
      <w:b/>
      <w:bCs/>
    </w:rPr>
  </w:style>
  <w:style w:type="character" w:customStyle="1" w:styleId="CommentSubjectChar">
    <w:name w:val="Comment Subject Char"/>
    <w:basedOn w:val="CommentTextChar"/>
    <w:link w:val="CommentSubject"/>
    <w:semiHidden/>
    <w:rsid w:val="00CF2753"/>
    <w:rPr>
      <w:rFonts w:ascii="Arial" w:hAnsi="Arial"/>
      <w:b/>
      <w:bCs/>
    </w:rPr>
  </w:style>
  <w:style w:type="paragraph" w:styleId="NormalWeb">
    <w:name w:val="Normal (Web)"/>
    <w:basedOn w:val="Normal"/>
    <w:uiPriority w:val="99"/>
    <w:semiHidden/>
    <w:unhideWhenUsed/>
    <w:rsid w:val="00506F00"/>
    <w:pPr>
      <w:spacing w:before="100" w:beforeAutospacing="1" w:after="100" w:afterAutospacing="1"/>
    </w:pPr>
    <w:rPr>
      <w:rFonts w:ascii="Times New Roman" w:hAnsi="Times New Roman"/>
      <w:sz w:val="24"/>
      <w:szCs w:val="24"/>
    </w:rPr>
  </w:style>
  <w:style w:type="table" w:styleId="TableGrid">
    <w:name w:val="Table Grid"/>
    <w:basedOn w:val="TableNormal"/>
    <w:uiPriority w:val="59"/>
    <w:rsid w:val="00B14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A7F02"/>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semiHidden/>
    <w:rsid w:val="005A7F02"/>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5A7F02"/>
    <w:rPr>
      <w:vertAlign w:val="superscript"/>
    </w:rPr>
  </w:style>
  <w:style w:type="paragraph" w:customStyle="1" w:styleId="JDNameAddressInformation">
    <w:name w:val="JD_Name_Address_Information"/>
    <w:basedOn w:val="Normal"/>
    <w:link w:val="JDNameAddressInformationChar"/>
    <w:qFormat/>
    <w:rsid w:val="005A7F02"/>
    <w:rPr>
      <w:sz w:val="16"/>
    </w:rPr>
  </w:style>
  <w:style w:type="paragraph" w:customStyle="1" w:styleId="JDNameAddressInformationBold">
    <w:name w:val="JD_Name_Address_Information_Bold"/>
    <w:basedOn w:val="Normal"/>
    <w:link w:val="JDNameAddressInformationBoldChar"/>
    <w:qFormat/>
    <w:rsid w:val="005A7F02"/>
    <w:rPr>
      <w:rFonts w:ascii="Arial Black" w:hAnsi="Arial Black"/>
      <w:sz w:val="16"/>
    </w:rPr>
  </w:style>
  <w:style w:type="character" w:customStyle="1" w:styleId="JDNameAddressInformationChar">
    <w:name w:val="JD_Name_Address_Information Char"/>
    <w:basedOn w:val="DefaultParagraphFont"/>
    <w:link w:val="JDNameAddressInformation"/>
    <w:rsid w:val="005A7F02"/>
    <w:rPr>
      <w:rFonts w:ascii="Arial" w:hAnsi="Arial"/>
      <w:sz w:val="16"/>
    </w:rPr>
  </w:style>
  <w:style w:type="character" w:customStyle="1" w:styleId="JDNameAddressInformationBoldChar">
    <w:name w:val="JD_Name_Address_Information_Bold Char"/>
    <w:basedOn w:val="DefaultParagraphFont"/>
    <w:link w:val="JDNameAddressInformationBold"/>
    <w:rsid w:val="005A7F02"/>
    <w:rPr>
      <w:rFonts w:ascii="Arial Black" w:hAnsi="Arial Black"/>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sChild>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91D08C523A684BB51F542E048DDA95" ma:contentTypeVersion="1" ma:contentTypeDescription="Create a new document." ma:contentTypeScope="" ma:versionID="3ea3da3e0ee4e5f68fe346c017044d8c">
  <xsd:schema xmlns:xsd="http://www.w3.org/2001/XMLSchema" xmlns:xs="http://www.w3.org/2001/XMLSchema" xmlns:p="http://schemas.microsoft.com/office/2006/metadata/properties" xmlns:ns1="http://schemas.microsoft.com/sharepoint/v3" targetNamespace="http://schemas.microsoft.com/office/2006/metadata/properties" ma:root="true" ma:fieldsID="6f0d331ebd68627ead16f146830ec63c"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47931CD-74AF-4A59-A6C5-AE89C2426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203E1A-0C90-4006-ADA1-73C26842316A}">
  <ds:schemaRefs>
    <ds:schemaRef ds:uri="http://schemas.microsoft.com/sharepoint/v3/contenttype/forms"/>
  </ds:schemaRefs>
</ds:datastoreItem>
</file>

<file path=customXml/itemProps4.xml><?xml version="1.0" encoding="utf-8"?>
<ds:datastoreItem xmlns:ds="http://schemas.openxmlformats.org/officeDocument/2006/customXml" ds:itemID="{F43DAF5E-EEC0-4CCE-B62D-7BF92D9AE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JDWB intern 2007 Abt.dot</Template>
  <TotalTime>9</TotalTime>
  <Pages>4</Pages>
  <Words>919</Words>
  <Characters>5518</Characters>
  <Application>Microsoft Office Word</Application>
  <DocSecurity>0</DocSecurity>
  <Lines>45</Lines>
  <Paragraphs>12</Paragraphs>
  <ScaleCrop>false</ScaleCrop>
  <HeadingPairs>
    <vt:vector size="6" baseType="variant">
      <vt:variant>
        <vt:lpstr>Tytuł</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Deere &amp; Company</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Lenge, Ralf</dc:creator>
  <cp:lastModifiedBy>Kaczmarek Szymon</cp:lastModifiedBy>
  <cp:revision>2</cp:revision>
  <cp:lastPrinted>2019-07-22T16:22:00Z</cp:lastPrinted>
  <dcterms:created xsi:type="dcterms:W3CDTF">2019-10-28T15:44:00Z</dcterms:created>
  <dcterms:modified xsi:type="dcterms:W3CDTF">2019-10-28T15:44:00Z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0x0101008191D08C523A684BB51F542E048DDA95</vt:lpwstr>
  </property>
</Properties>
</file>