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B2DC25" w14:textId="77777777" w:rsidR="00AC06DA" w:rsidRDefault="00AC06DA" w:rsidP="007D203E">
      <w:pPr>
        <w:spacing w:line="240" w:lineRule="auto"/>
        <w:jc w:val="center"/>
        <w:rPr>
          <w:rFonts w:cstheme="minorHAnsi"/>
          <w:b/>
          <w:sz w:val="28"/>
        </w:rPr>
      </w:pPr>
    </w:p>
    <w:p w14:paraId="2D0D421E" w14:textId="77777777" w:rsidR="00BF6EDC" w:rsidRPr="00AC06DA" w:rsidRDefault="00BF6EDC" w:rsidP="00BF6EDC">
      <w:pPr>
        <w:spacing w:line="240" w:lineRule="auto"/>
        <w:rPr>
          <w:rFonts w:cstheme="minorHAnsi"/>
          <w:b/>
          <w:sz w:val="28"/>
        </w:rPr>
      </w:pPr>
      <w:r w:rsidRPr="00AC06DA">
        <w:rPr>
          <w:rFonts w:cstheme="minorHAnsi"/>
          <w:b/>
          <w:sz w:val="28"/>
        </w:rPr>
        <w:t>Kosmetyki do stylizacji jak z salonu fryzjerskiego - nowa linia produktów WS Academy Wierzbicki &amp; Schmidt</w:t>
      </w:r>
    </w:p>
    <w:p w14:paraId="306B5F28" w14:textId="77777777" w:rsidR="00A429DC" w:rsidRPr="00A429DC" w:rsidRDefault="00A429DC" w:rsidP="00BF6EDC">
      <w:pPr>
        <w:spacing w:line="240" w:lineRule="auto"/>
        <w:jc w:val="center"/>
        <w:rPr>
          <w:rFonts w:cstheme="minorHAnsi"/>
          <w:b/>
          <w:sz w:val="28"/>
        </w:rPr>
      </w:pPr>
    </w:p>
    <w:p w14:paraId="222E420C" w14:textId="07C00BA4" w:rsidR="001D52A4" w:rsidRPr="00A429DC" w:rsidRDefault="001D52A4" w:rsidP="00A429DC">
      <w:pPr>
        <w:spacing w:line="240" w:lineRule="auto"/>
        <w:jc w:val="both"/>
        <w:rPr>
          <w:rFonts w:cstheme="minorHAnsi"/>
          <w:b/>
        </w:rPr>
      </w:pPr>
      <w:r w:rsidRPr="00A429DC">
        <w:rPr>
          <w:rFonts w:cstheme="minorHAnsi"/>
          <w:b/>
        </w:rPr>
        <w:t xml:space="preserve">Do rodziny </w:t>
      </w:r>
      <w:r w:rsidR="00831AE0" w:rsidRPr="00A429DC">
        <w:rPr>
          <w:rFonts w:cstheme="minorHAnsi"/>
          <w:b/>
        </w:rPr>
        <w:t xml:space="preserve">eliksirów, esencji i </w:t>
      </w:r>
      <w:r w:rsidR="00710242" w:rsidRPr="00A429DC">
        <w:rPr>
          <w:rFonts w:cstheme="minorHAnsi"/>
          <w:b/>
        </w:rPr>
        <w:t>odżywek</w:t>
      </w:r>
      <w:r w:rsidR="00831AE0" w:rsidRPr="00A429DC">
        <w:rPr>
          <w:rFonts w:cstheme="minorHAnsi"/>
          <w:b/>
        </w:rPr>
        <w:t xml:space="preserve"> </w:t>
      </w:r>
      <w:r w:rsidR="00CF7EB7">
        <w:rPr>
          <w:rFonts w:cstheme="minorHAnsi"/>
          <w:b/>
        </w:rPr>
        <w:t xml:space="preserve">20 w 1 </w:t>
      </w:r>
      <w:r w:rsidRPr="00A429DC">
        <w:rPr>
          <w:rFonts w:cstheme="minorHAnsi"/>
          <w:b/>
        </w:rPr>
        <w:t xml:space="preserve">marki WS Academy Wierzbicki &amp; Schmidt </w:t>
      </w:r>
      <w:r w:rsidR="00E55241">
        <w:rPr>
          <w:rFonts w:cstheme="minorHAnsi"/>
          <w:b/>
        </w:rPr>
        <w:t>dołączyły</w:t>
      </w:r>
      <w:r w:rsidRPr="00A429DC">
        <w:rPr>
          <w:rFonts w:cstheme="minorHAnsi"/>
          <w:b/>
        </w:rPr>
        <w:t xml:space="preserve"> </w:t>
      </w:r>
      <w:r w:rsidR="00831AE0" w:rsidRPr="00A429DC">
        <w:rPr>
          <w:rFonts w:cstheme="minorHAnsi"/>
          <w:b/>
        </w:rPr>
        <w:t>nowe</w:t>
      </w:r>
      <w:r w:rsidR="004B6EE6" w:rsidRPr="00A429DC">
        <w:rPr>
          <w:rFonts w:cstheme="minorHAnsi"/>
          <w:b/>
        </w:rPr>
        <w:t xml:space="preserve">, przeznaczone do stylizacji, </w:t>
      </w:r>
      <w:r w:rsidR="00831AE0" w:rsidRPr="00A429DC">
        <w:rPr>
          <w:rFonts w:cstheme="minorHAnsi"/>
          <w:b/>
        </w:rPr>
        <w:t>produkty. Gwiazdy programu „Ostre cięcie”</w:t>
      </w:r>
      <w:r w:rsidR="002172B0" w:rsidRPr="00A429DC">
        <w:rPr>
          <w:rFonts w:cstheme="minorHAnsi"/>
          <w:b/>
        </w:rPr>
        <w:t xml:space="preserve"> </w:t>
      </w:r>
      <w:r w:rsidR="00E55241">
        <w:rPr>
          <w:rFonts w:cstheme="minorHAnsi"/>
          <w:b/>
        </w:rPr>
        <w:t>rozszerzyły</w:t>
      </w:r>
      <w:r w:rsidR="004B6EE6" w:rsidRPr="00A429DC">
        <w:rPr>
          <w:rFonts w:cstheme="minorHAnsi"/>
          <w:b/>
        </w:rPr>
        <w:t xml:space="preserve"> ofertę swojej marki, </w:t>
      </w:r>
      <w:r w:rsidR="002172B0" w:rsidRPr="00A429DC">
        <w:rPr>
          <w:rFonts w:cstheme="minorHAnsi"/>
          <w:b/>
        </w:rPr>
        <w:t>wprowadzają</w:t>
      </w:r>
      <w:r w:rsidR="004B6EE6" w:rsidRPr="00A429DC">
        <w:rPr>
          <w:rFonts w:cstheme="minorHAnsi"/>
          <w:b/>
        </w:rPr>
        <w:t>c</w:t>
      </w:r>
      <w:r w:rsidR="002172B0" w:rsidRPr="00A429DC">
        <w:rPr>
          <w:rFonts w:cstheme="minorHAnsi"/>
          <w:b/>
        </w:rPr>
        <w:t xml:space="preserve"> na rynek </w:t>
      </w:r>
      <w:r w:rsidR="00E55241" w:rsidRPr="00A429DC">
        <w:rPr>
          <w:rFonts w:cstheme="minorHAnsi"/>
          <w:b/>
        </w:rPr>
        <w:t xml:space="preserve">6 profesjonalnych kosmetyków </w:t>
      </w:r>
      <w:r w:rsidR="00E55241">
        <w:rPr>
          <w:rFonts w:cstheme="minorHAnsi"/>
          <w:b/>
        </w:rPr>
        <w:t xml:space="preserve">do modelowania i utrwalania włosów - lakier, </w:t>
      </w:r>
      <w:r w:rsidR="00E55241" w:rsidRPr="00A429DC">
        <w:rPr>
          <w:rFonts w:cstheme="minorHAnsi"/>
          <w:b/>
        </w:rPr>
        <w:t xml:space="preserve">piankę, </w:t>
      </w:r>
      <w:r w:rsidR="00E55241">
        <w:rPr>
          <w:rFonts w:cstheme="minorHAnsi"/>
          <w:b/>
        </w:rPr>
        <w:t xml:space="preserve">żel, </w:t>
      </w:r>
      <w:r w:rsidR="00E55241" w:rsidRPr="00A429DC">
        <w:rPr>
          <w:rFonts w:cstheme="minorHAnsi"/>
          <w:b/>
        </w:rPr>
        <w:t>gumę,</w:t>
      </w:r>
      <w:r w:rsidR="00E55241">
        <w:rPr>
          <w:rFonts w:cstheme="minorHAnsi"/>
          <w:b/>
        </w:rPr>
        <w:t xml:space="preserve"> </w:t>
      </w:r>
      <w:r w:rsidR="00E55241" w:rsidRPr="00A429DC">
        <w:rPr>
          <w:rFonts w:cstheme="minorHAnsi"/>
          <w:b/>
        </w:rPr>
        <w:t>pastę</w:t>
      </w:r>
      <w:r w:rsidR="00E55241">
        <w:rPr>
          <w:rFonts w:cstheme="minorHAnsi"/>
          <w:b/>
        </w:rPr>
        <w:t xml:space="preserve"> oraz</w:t>
      </w:r>
      <w:r w:rsidR="00E55241" w:rsidRPr="00A429DC">
        <w:rPr>
          <w:rFonts w:cstheme="minorHAnsi"/>
          <w:b/>
        </w:rPr>
        <w:t xml:space="preserve"> spra</w:t>
      </w:r>
      <w:bookmarkStart w:id="0" w:name="_GoBack"/>
      <w:bookmarkEnd w:id="0"/>
      <w:r w:rsidR="00E55241" w:rsidRPr="00A429DC">
        <w:rPr>
          <w:rFonts w:cstheme="minorHAnsi"/>
          <w:b/>
        </w:rPr>
        <w:t>y nabłyszczający</w:t>
      </w:r>
      <w:r w:rsidR="001417A4">
        <w:rPr>
          <w:rFonts w:cstheme="minorHAnsi"/>
          <w:b/>
        </w:rPr>
        <w:t xml:space="preserve">. </w:t>
      </w:r>
    </w:p>
    <w:p w14:paraId="63A888E5" w14:textId="4A5F4EB3" w:rsidR="00D04EA2" w:rsidRPr="00A429DC" w:rsidRDefault="00D04EA2" w:rsidP="00A429DC">
      <w:pPr>
        <w:spacing w:line="240" w:lineRule="auto"/>
        <w:jc w:val="both"/>
        <w:rPr>
          <w:rFonts w:cstheme="minorHAnsi"/>
        </w:rPr>
      </w:pPr>
      <w:r w:rsidRPr="00A429DC">
        <w:rPr>
          <w:rFonts w:cstheme="minorHAnsi"/>
        </w:rPr>
        <w:t>Polska pogoda bywa kapryśna i z reguły</w:t>
      </w:r>
      <w:r w:rsidR="001417A4">
        <w:rPr>
          <w:rFonts w:cstheme="minorHAnsi"/>
        </w:rPr>
        <w:t xml:space="preserve"> </w:t>
      </w:r>
      <w:r w:rsidRPr="00A429DC">
        <w:rPr>
          <w:rFonts w:cstheme="minorHAnsi"/>
        </w:rPr>
        <w:t>nie rozpieszcza</w:t>
      </w:r>
      <w:r w:rsidR="005A11FC">
        <w:rPr>
          <w:rFonts w:cstheme="minorHAnsi"/>
        </w:rPr>
        <w:t xml:space="preserve"> nas, ani naszych włosów</w:t>
      </w:r>
      <w:r w:rsidRPr="00A429DC">
        <w:rPr>
          <w:rFonts w:cstheme="minorHAnsi"/>
        </w:rPr>
        <w:t>.</w:t>
      </w:r>
      <w:r w:rsidR="00EF1EC6">
        <w:rPr>
          <w:rFonts w:cstheme="minorHAnsi"/>
        </w:rPr>
        <w:t xml:space="preserve"> </w:t>
      </w:r>
      <w:r w:rsidR="004347BA">
        <w:rPr>
          <w:rFonts w:cstheme="minorHAnsi"/>
        </w:rPr>
        <w:t xml:space="preserve">Słońce i skrajnie wysokie temperatury </w:t>
      </w:r>
      <w:r w:rsidR="000828DF">
        <w:rPr>
          <w:rFonts w:cstheme="minorHAnsi"/>
        </w:rPr>
        <w:t>puszą kosmyki</w:t>
      </w:r>
      <w:r w:rsidR="0084064D">
        <w:rPr>
          <w:rFonts w:cstheme="minorHAnsi"/>
        </w:rPr>
        <w:t>, w</w:t>
      </w:r>
      <w:r w:rsidR="00EF1EC6">
        <w:rPr>
          <w:rFonts w:cstheme="minorHAnsi"/>
        </w:rPr>
        <w:t>iatr</w:t>
      </w:r>
      <w:r w:rsidR="008334C3">
        <w:rPr>
          <w:rFonts w:cstheme="minorHAnsi"/>
        </w:rPr>
        <w:t xml:space="preserve"> plącze je </w:t>
      </w:r>
      <w:r w:rsidR="006C30C8">
        <w:rPr>
          <w:rFonts w:cstheme="minorHAnsi"/>
        </w:rPr>
        <w:t xml:space="preserve">oraz </w:t>
      </w:r>
      <w:proofErr w:type="spellStart"/>
      <w:r w:rsidR="008334C3">
        <w:rPr>
          <w:rFonts w:cstheme="minorHAnsi"/>
        </w:rPr>
        <w:t>strąkuje</w:t>
      </w:r>
      <w:proofErr w:type="spellEnd"/>
      <w:r w:rsidR="00EF1EC6">
        <w:rPr>
          <w:rFonts w:cstheme="minorHAnsi"/>
        </w:rPr>
        <w:t>,</w:t>
      </w:r>
      <w:r w:rsidR="008334C3">
        <w:rPr>
          <w:rFonts w:cstheme="minorHAnsi"/>
        </w:rPr>
        <w:t xml:space="preserve"> </w:t>
      </w:r>
      <w:r w:rsidR="00330386">
        <w:rPr>
          <w:rFonts w:cstheme="minorHAnsi"/>
        </w:rPr>
        <w:t xml:space="preserve">suche powietrze prostuje, a </w:t>
      </w:r>
      <w:r w:rsidR="008334C3">
        <w:rPr>
          <w:rFonts w:cstheme="minorHAnsi"/>
        </w:rPr>
        <w:t xml:space="preserve">wilgoć </w:t>
      </w:r>
      <w:r w:rsidR="003E7F25">
        <w:rPr>
          <w:rFonts w:cstheme="minorHAnsi"/>
        </w:rPr>
        <w:t>kręc</w:t>
      </w:r>
      <w:r w:rsidR="006C30C8">
        <w:rPr>
          <w:rFonts w:cstheme="minorHAnsi"/>
        </w:rPr>
        <w:t xml:space="preserve">i </w:t>
      </w:r>
      <w:r w:rsidR="003E7F25">
        <w:rPr>
          <w:rFonts w:cstheme="minorHAnsi"/>
        </w:rPr>
        <w:t>i powoduje wywijanie</w:t>
      </w:r>
      <w:r w:rsidR="00330386">
        <w:rPr>
          <w:rFonts w:cstheme="minorHAnsi"/>
        </w:rPr>
        <w:t>. Misternie układane fryzury potrafią w kilka chwil zmienić swój kształt</w:t>
      </w:r>
      <w:r w:rsidR="006C30C8">
        <w:rPr>
          <w:rFonts w:cstheme="minorHAnsi"/>
        </w:rPr>
        <w:t>, a</w:t>
      </w:r>
      <w:r w:rsidR="00330386">
        <w:rPr>
          <w:rFonts w:cstheme="minorHAnsi"/>
        </w:rPr>
        <w:t xml:space="preserve"> tym samym nasze samopoczucie. </w:t>
      </w:r>
      <w:r w:rsidR="00523370" w:rsidRPr="00A429DC">
        <w:rPr>
          <w:rFonts w:cstheme="minorHAnsi"/>
        </w:rPr>
        <w:t xml:space="preserve">Czego więc im potrzeba, </w:t>
      </w:r>
      <w:r w:rsidR="00171069">
        <w:rPr>
          <w:rFonts w:cstheme="minorHAnsi"/>
        </w:rPr>
        <w:t>że</w:t>
      </w:r>
      <w:r w:rsidR="00523370" w:rsidRPr="00A429DC">
        <w:rPr>
          <w:rFonts w:cstheme="minorHAnsi"/>
        </w:rPr>
        <w:t xml:space="preserve">by przetrwać? Odpowiednio dobranych </w:t>
      </w:r>
      <w:r w:rsidR="00B91975">
        <w:rPr>
          <w:rFonts w:cstheme="minorHAnsi"/>
        </w:rPr>
        <w:t>produktów</w:t>
      </w:r>
      <w:r w:rsidR="00523370" w:rsidRPr="00A429DC">
        <w:rPr>
          <w:rFonts w:cstheme="minorHAnsi"/>
        </w:rPr>
        <w:t xml:space="preserve"> do stylizacji. </w:t>
      </w:r>
    </w:p>
    <w:p w14:paraId="27408CE5" w14:textId="46CC4F6D" w:rsidR="00B91975" w:rsidRDefault="001D52A4" w:rsidP="00A429DC">
      <w:pPr>
        <w:spacing w:line="240" w:lineRule="auto"/>
        <w:jc w:val="both"/>
        <w:rPr>
          <w:rFonts w:cstheme="minorHAnsi"/>
        </w:rPr>
      </w:pPr>
      <w:r w:rsidRPr="00A429DC">
        <w:rPr>
          <w:rFonts w:cstheme="minorHAnsi"/>
        </w:rPr>
        <w:t>Po sukcesie jaki odniosły na rynku</w:t>
      </w:r>
      <w:r w:rsidR="004B6EE6" w:rsidRPr="00A429DC">
        <w:rPr>
          <w:rFonts w:cstheme="minorHAnsi"/>
        </w:rPr>
        <w:t xml:space="preserve"> </w:t>
      </w:r>
      <w:r w:rsidRPr="00A429DC">
        <w:rPr>
          <w:rFonts w:cstheme="minorHAnsi"/>
        </w:rPr>
        <w:t>kosmetyki do pielęgnacji, skłonieni głosami fanów marki, Andrzej Wierzbicki i Tomasz Schmidt zdecydowali się na rozszerzenie gamy oferow</w:t>
      </w:r>
      <w:r w:rsidR="004B6EE6" w:rsidRPr="00A429DC">
        <w:rPr>
          <w:rFonts w:cstheme="minorHAnsi"/>
        </w:rPr>
        <w:t>anych</w:t>
      </w:r>
      <w:r w:rsidR="00083C5E">
        <w:rPr>
          <w:rFonts w:cstheme="minorHAnsi"/>
        </w:rPr>
        <w:t xml:space="preserve"> profesjonalnych</w:t>
      </w:r>
      <w:r w:rsidR="004B6EE6" w:rsidRPr="00A429DC">
        <w:rPr>
          <w:rFonts w:cstheme="minorHAnsi"/>
        </w:rPr>
        <w:t xml:space="preserve"> produktów</w:t>
      </w:r>
      <w:r w:rsidR="00083C5E">
        <w:rPr>
          <w:rFonts w:cstheme="minorHAnsi"/>
        </w:rPr>
        <w:t xml:space="preserve"> do włosów</w:t>
      </w:r>
      <w:r w:rsidR="004B6EE6" w:rsidRPr="00A429DC">
        <w:rPr>
          <w:rFonts w:cstheme="minorHAnsi"/>
        </w:rPr>
        <w:t>. Nowe kosmetyki</w:t>
      </w:r>
      <w:r w:rsidRPr="00A429DC">
        <w:rPr>
          <w:rFonts w:cstheme="minorHAnsi"/>
        </w:rPr>
        <w:t xml:space="preserve"> koncentrują </w:t>
      </w:r>
      <w:r w:rsidR="00893066">
        <w:rPr>
          <w:rFonts w:cstheme="minorHAnsi"/>
        </w:rPr>
        <w:t>na</w:t>
      </w:r>
      <w:r w:rsidRPr="00A429DC">
        <w:rPr>
          <w:rFonts w:cstheme="minorHAnsi"/>
        </w:rPr>
        <w:t xml:space="preserve"> szero</w:t>
      </w:r>
      <w:r w:rsidR="006A381D">
        <w:rPr>
          <w:rFonts w:cstheme="minorHAnsi"/>
        </w:rPr>
        <w:t>ko rozumianej stylizacji włosów, a każdy z nich odpowiada na jedną z sześciu potrzeb</w:t>
      </w:r>
      <w:r w:rsidR="00E815E8">
        <w:rPr>
          <w:rFonts w:cstheme="minorHAnsi"/>
        </w:rPr>
        <w:t xml:space="preserve"> w tym zakresie</w:t>
      </w:r>
      <w:r w:rsidR="006A381D">
        <w:rPr>
          <w:rFonts w:cstheme="minorHAnsi"/>
        </w:rPr>
        <w:t xml:space="preserve">. </w:t>
      </w:r>
    </w:p>
    <w:p w14:paraId="210257EC" w14:textId="429356FC" w:rsidR="001D52A4" w:rsidRPr="00A429DC" w:rsidRDefault="00B91975" w:rsidP="00A429DC">
      <w:pPr>
        <w:spacing w:line="240" w:lineRule="auto"/>
        <w:jc w:val="both"/>
        <w:rPr>
          <w:rFonts w:cstheme="minorHAnsi"/>
          <w:b/>
        </w:rPr>
      </w:pPr>
      <w:r w:rsidRPr="00A429DC">
        <w:rPr>
          <w:rFonts w:cstheme="minorHAnsi"/>
          <w:b/>
        </w:rPr>
        <w:t>KREACJA</w:t>
      </w:r>
    </w:p>
    <w:p w14:paraId="71F3C588" w14:textId="008356B7" w:rsidR="00D04EA2" w:rsidRPr="00A429DC" w:rsidRDefault="00D04EA2" w:rsidP="00A429DC">
      <w:pPr>
        <w:spacing w:line="240" w:lineRule="auto"/>
        <w:jc w:val="both"/>
        <w:rPr>
          <w:rFonts w:cstheme="minorHAnsi"/>
        </w:rPr>
      </w:pPr>
      <w:r w:rsidRPr="00A429DC">
        <w:rPr>
          <w:rFonts w:cstheme="minorHAnsi"/>
        </w:rPr>
        <w:t xml:space="preserve">Pianka do włosów </w:t>
      </w:r>
      <w:r w:rsidR="00B91975" w:rsidRPr="00A429DC">
        <w:rPr>
          <w:rFonts w:cstheme="minorHAnsi"/>
        </w:rPr>
        <w:t>KREACJA</w:t>
      </w:r>
      <w:r w:rsidR="00F12EFA">
        <w:rPr>
          <w:rFonts w:cstheme="minorHAnsi"/>
        </w:rPr>
        <w:t xml:space="preserve"> </w:t>
      </w:r>
      <w:r w:rsidRPr="00A429DC">
        <w:rPr>
          <w:rFonts w:cstheme="minorHAnsi"/>
        </w:rPr>
        <w:t>pozwala na stworzenie trwa</w:t>
      </w:r>
      <w:r w:rsidR="00710242" w:rsidRPr="00A429DC">
        <w:rPr>
          <w:rFonts w:cstheme="minorHAnsi"/>
        </w:rPr>
        <w:t xml:space="preserve">łych i pełnych objętości fryzur. Jest odpowiednia dla </w:t>
      </w:r>
      <w:r w:rsidR="002C3C2B">
        <w:rPr>
          <w:rFonts w:cstheme="minorHAnsi"/>
        </w:rPr>
        <w:t>pasm każdego rodzaju. Bez obaw stosować ją można zarówno na suche, jak i mokre włosy. Minimalizuje elektryzowanie,</w:t>
      </w:r>
      <w:r w:rsidR="00710242" w:rsidRPr="00A429DC">
        <w:rPr>
          <w:rFonts w:cstheme="minorHAnsi"/>
        </w:rPr>
        <w:t xml:space="preserve"> nie </w:t>
      </w:r>
      <w:r w:rsidR="002C3C2B">
        <w:rPr>
          <w:rFonts w:cstheme="minorHAnsi"/>
        </w:rPr>
        <w:t xml:space="preserve">skleja i nie przesusza delikatnych kosmyków, a dodatkowo pachnie kokosem. </w:t>
      </w:r>
    </w:p>
    <w:p w14:paraId="2FEDF994" w14:textId="4D25E310" w:rsidR="001D52A4" w:rsidRPr="00A429DC" w:rsidRDefault="00B91975" w:rsidP="00A429DC">
      <w:pPr>
        <w:spacing w:line="240" w:lineRule="auto"/>
        <w:jc w:val="both"/>
        <w:rPr>
          <w:rFonts w:cstheme="minorHAnsi"/>
          <w:b/>
        </w:rPr>
      </w:pPr>
      <w:r w:rsidRPr="00A429DC">
        <w:rPr>
          <w:rFonts w:cstheme="minorHAnsi"/>
          <w:b/>
        </w:rPr>
        <w:t>DEFINICJA</w:t>
      </w:r>
    </w:p>
    <w:p w14:paraId="578C7051" w14:textId="270FDF71" w:rsidR="00E733A4" w:rsidRPr="00A429DC" w:rsidRDefault="00E733A4" w:rsidP="00A429DC">
      <w:pPr>
        <w:spacing w:line="240" w:lineRule="auto"/>
        <w:jc w:val="both"/>
        <w:rPr>
          <w:rFonts w:cstheme="minorHAnsi"/>
        </w:rPr>
      </w:pPr>
      <w:r w:rsidRPr="00A429DC">
        <w:rPr>
          <w:rFonts w:cstheme="minorHAnsi"/>
        </w:rPr>
        <w:t xml:space="preserve">Guma utrwalająca </w:t>
      </w:r>
      <w:r w:rsidR="00B91975" w:rsidRPr="00A429DC">
        <w:rPr>
          <w:rFonts w:cstheme="minorHAnsi"/>
        </w:rPr>
        <w:t xml:space="preserve">DEFINICJA </w:t>
      </w:r>
      <w:r w:rsidRPr="00A429DC">
        <w:rPr>
          <w:rFonts w:cstheme="minorHAnsi"/>
        </w:rPr>
        <w:t xml:space="preserve">ma za zadanie ułatwić modelowanie i kształtowanie fryzury przy jednoczesnym zachowaniu pełnej kontroli nad </w:t>
      </w:r>
      <w:r w:rsidR="004B6EE6" w:rsidRPr="00A429DC">
        <w:rPr>
          <w:rFonts w:cstheme="minorHAnsi"/>
        </w:rPr>
        <w:t>niesfornymi kosmykami –</w:t>
      </w:r>
      <w:r w:rsidRPr="00A429DC">
        <w:rPr>
          <w:rFonts w:cstheme="minorHAnsi"/>
        </w:rPr>
        <w:t xml:space="preserve"> nawet tymi puszącymi się. Nadaje strukturę i pozwala zachować długotrwały efekt, bez sklejania włosów.</w:t>
      </w:r>
      <w:r w:rsidR="004943D4">
        <w:rPr>
          <w:rFonts w:cstheme="minorHAnsi"/>
        </w:rPr>
        <w:t xml:space="preserve"> Sprawdzi się przy stylizacjach</w:t>
      </w:r>
      <w:r w:rsidR="00E815E8">
        <w:rPr>
          <w:rFonts w:cstheme="minorHAnsi"/>
        </w:rPr>
        <w:t>,</w:t>
      </w:r>
      <w:r w:rsidR="004943D4">
        <w:rPr>
          <w:rFonts w:cstheme="minorHAnsi"/>
        </w:rPr>
        <w:t xml:space="preserve"> w których pożądany jest efekt „out of </w:t>
      </w:r>
      <w:proofErr w:type="spellStart"/>
      <w:r w:rsidR="004943D4">
        <w:rPr>
          <w:rFonts w:cstheme="minorHAnsi"/>
        </w:rPr>
        <w:t>bed</w:t>
      </w:r>
      <w:proofErr w:type="spellEnd"/>
      <w:r w:rsidR="004943D4">
        <w:rPr>
          <w:rFonts w:cstheme="minorHAnsi"/>
        </w:rPr>
        <w:t>”.</w:t>
      </w:r>
    </w:p>
    <w:p w14:paraId="41BDAD31" w14:textId="30E9F9BC" w:rsidR="00200A34" w:rsidRPr="00A429DC" w:rsidRDefault="00B91975" w:rsidP="00A429DC">
      <w:pPr>
        <w:spacing w:line="240" w:lineRule="auto"/>
        <w:jc w:val="both"/>
        <w:rPr>
          <w:rFonts w:cstheme="minorHAnsi"/>
          <w:b/>
        </w:rPr>
      </w:pPr>
      <w:r w:rsidRPr="00A429DC">
        <w:rPr>
          <w:rFonts w:cstheme="minorHAnsi"/>
          <w:b/>
        </w:rPr>
        <w:t>KONTROLA</w:t>
      </w:r>
    </w:p>
    <w:p w14:paraId="24A9FB82" w14:textId="42E0EA1F" w:rsidR="00E733A4" w:rsidRPr="00A429DC" w:rsidRDefault="00200A34" w:rsidP="00A429DC">
      <w:pPr>
        <w:spacing w:line="240" w:lineRule="auto"/>
        <w:jc w:val="both"/>
        <w:rPr>
          <w:rFonts w:cstheme="minorHAnsi"/>
        </w:rPr>
      </w:pPr>
      <w:r w:rsidRPr="00A429DC">
        <w:rPr>
          <w:rFonts w:cstheme="minorHAnsi"/>
        </w:rPr>
        <w:t xml:space="preserve">Modelująca pasta </w:t>
      </w:r>
      <w:r w:rsidR="00B91975" w:rsidRPr="00A429DC">
        <w:rPr>
          <w:rFonts w:cstheme="minorHAnsi"/>
        </w:rPr>
        <w:t xml:space="preserve">KONTROLA </w:t>
      </w:r>
      <w:r w:rsidRPr="00A429DC">
        <w:rPr>
          <w:rFonts w:cstheme="minorHAnsi"/>
        </w:rPr>
        <w:t>matuje i nadaje włosom strukturę, zapewniając mocne utrwale</w:t>
      </w:r>
      <w:r w:rsidR="004943D4">
        <w:rPr>
          <w:rFonts w:cstheme="minorHAnsi"/>
        </w:rPr>
        <w:t>nie, które można stopniować poprzez zastosowanie większej ilości produktu.</w:t>
      </w:r>
      <w:r w:rsidRPr="00A429DC">
        <w:rPr>
          <w:rFonts w:cstheme="minorHAnsi"/>
        </w:rPr>
        <w:t xml:space="preserve"> </w:t>
      </w:r>
      <w:r w:rsidR="002172B0" w:rsidRPr="00A429DC">
        <w:rPr>
          <w:rFonts w:cstheme="minorHAnsi"/>
        </w:rPr>
        <w:t>Nie pozostawia śladów i modeluje włosy, zapewniając im naturalny wygląd.</w:t>
      </w:r>
      <w:r w:rsidR="00D361E4">
        <w:rPr>
          <w:rFonts w:cstheme="minorHAnsi"/>
        </w:rPr>
        <w:t xml:space="preserve"> Łatwo się wchłania i nie oblepia</w:t>
      </w:r>
      <w:r w:rsidR="004943D4">
        <w:rPr>
          <w:rFonts w:cstheme="minorHAnsi"/>
        </w:rPr>
        <w:t xml:space="preserve"> kosmyków.</w:t>
      </w:r>
      <w:r w:rsidR="002172B0" w:rsidRPr="00A429DC">
        <w:rPr>
          <w:rFonts w:cstheme="minorHAnsi"/>
        </w:rPr>
        <w:t xml:space="preserve"> Najlepiej sprawdzi się przy stylizacji włosów cienkich i normalnych. </w:t>
      </w:r>
    </w:p>
    <w:p w14:paraId="28226160" w14:textId="59EB15E3" w:rsidR="001D52A4" w:rsidRPr="00A429DC" w:rsidRDefault="00B91975" w:rsidP="00A429DC">
      <w:pPr>
        <w:spacing w:line="240" w:lineRule="auto"/>
        <w:jc w:val="both"/>
        <w:rPr>
          <w:rFonts w:cstheme="minorHAnsi"/>
          <w:b/>
        </w:rPr>
      </w:pPr>
      <w:r w:rsidRPr="00A429DC">
        <w:rPr>
          <w:rFonts w:cstheme="minorHAnsi"/>
          <w:b/>
        </w:rPr>
        <w:t>STRUKTURA</w:t>
      </w:r>
    </w:p>
    <w:p w14:paraId="49FE6DBA" w14:textId="5D5F693F" w:rsidR="00200A34" w:rsidRPr="00A429DC" w:rsidRDefault="00200A34" w:rsidP="00A429DC">
      <w:pPr>
        <w:spacing w:line="240" w:lineRule="auto"/>
        <w:jc w:val="both"/>
        <w:rPr>
          <w:rFonts w:cstheme="minorHAnsi"/>
        </w:rPr>
      </w:pPr>
      <w:r w:rsidRPr="00A429DC">
        <w:rPr>
          <w:rFonts w:cstheme="minorHAnsi"/>
        </w:rPr>
        <w:t xml:space="preserve">Żel do włosów </w:t>
      </w:r>
      <w:r w:rsidR="00B91975" w:rsidRPr="00A429DC">
        <w:rPr>
          <w:rFonts w:cstheme="minorHAnsi"/>
        </w:rPr>
        <w:t xml:space="preserve">STRUKTURA </w:t>
      </w:r>
      <w:r w:rsidRPr="00A429DC">
        <w:rPr>
          <w:rFonts w:cstheme="minorHAnsi"/>
        </w:rPr>
        <w:t>to klasyka w nowym</w:t>
      </w:r>
      <w:r w:rsidR="00893066">
        <w:rPr>
          <w:rFonts w:cstheme="minorHAnsi"/>
        </w:rPr>
        <w:t>, profesjonalnym</w:t>
      </w:r>
      <w:r w:rsidRPr="00A429DC">
        <w:rPr>
          <w:rFonts w:cstheme="minorHAnsi"/>
        </w:rPr>
        <w:t xml:space="preserve"> wydaniu. </w:t>
      </w:r>
      <w:r w:rsidR="002172B0" w:rsidRPr="00A429DC">
        <w:rPr>
          <w:rFonts w:cstheme="minorHAnsi"/>
        </w:rPr>
        <w:t xml:space="preserve">Służy utrwaleniu i podkreśleniu kształtu fryzury, zapewniając przy tym bardzo mocne i długotrwałe utrwalenie. Może być stosowany na mokre lub suche kosmyki, a najlepsze efekty da na </w:t>
      </w:r>
      <w:r w:rsidR="00D361E4" w:rsidRPr="00A429DC">
        <w:rPr>
          <w:rFonts w:cstheme="minorHAnsi"/>
        </w:rPr>
        <w:t xml:space="preserve">normalnych </w:t>
      </w:r>
      <w:r w:rsidR="002172B0" w:rsidRPr="00A429DC">
        <w:rPr>
          <w:rFonts w:cstheme="minorHAnsi"/>
        </w:rPr>
        <w:t xml:space="preserve">i </w:t>
      </w:r>
      <w:r w:rsidR="00D361E4" w:rsidRPr="00A429DC">
        <w:rPr>
          <w:rFonts w:cstheme="minorHAnsi"/>
        </w:rPr>
        <w:t xml:space="preserve">grubych </w:t>
      </w:r>
      <w:r w:rsidR="002172B0" w:rsidRPr="00A429DC">
        <w:rPr>
          <w:rFonts w:cstheme="minorHAnsi"/>
        </w:rPr>
        <w:t xml:space="preserve">włosach. </w:t>
      </w:r>
      <w:r w:rsidR="004943D4">
        <w:rPr>
          <w:rFonts w:cstheme="minorHAnsi"/>
        </w:rPr>
        <w:t xml:space="preserve">Sprawdzi się też w przypadku loków, podkreślając ich naturalny skręt. </w:t>
      </w:r>
    </w:p>
    <w:p w14:paraId="40C447D8" w14:textId="25E0B9C2" w:rsidR="001D52A4" w:rsidRPr="00A429DC" w:rsidRDefault="00B91975" w:rsidP="00A429DC">
      <w:pPr>
        <w:spacing w:line="240" w:lineRule="auto"/>
        <w:jc w:val="both"/>
        <w:rPr>
          <w:rFonts w:cstheme="minorHAnsi"/>
          <w:b/>
        </w:rPr>
      </w:pPr>
      <w:r w:rsidRPr="00A429DC">
        <w:rPr>
          <w:rFonts w:cstheme="minorHAnsi"/>
          <w:b/>
        </w:rPr>
        <w:t>BLASK</w:t>
      </w:r>
    </w:p>
    <w:p w14:paraId="45050A0D" w14:textId="463680DC" w:rsidR="002172B0" w:rsidRPr="00A429DC" w:rsidRDefault="00607FDA" w:rsidP="00A429DC">
      <w:pPr>
        <w:spacing w:line="240" w:lineRule="auto"/>
        <w:jc w:val="both"/>
        <w:rPr>
          <w:rFonts w:cstheme="minorHAnsi"/>
        </w:rPr>
      </w:pPr>
      <w:r w:rsidRPr="00A429DC">
        <w:rPr>
          <w:rFonts w:cstheme="minorHAnsi"/>
        </w:rPr>
        <w:lastRenderedPageBreak/>
        <w:t xml:space="preserve">Spray nabłyszczający </w:t>
      </w:r>
      <w:r w:rsidR="00B91975" w:rsidRPr="00A429DC">
        <w:rPr>
          <w:rFonts w:cstheme="minorHAnsi"/>
        </w:rPr>
        <w:t xml:space="preserve">BLASK </w:t>
      </w:r>
      <w:r w:rsidR="009C79E8" w:rsidRPr="00A429DC">
        <w:rPr>
          <w:rFonts w:cstheme="minorHAnsi"/>
        </w:rPr>
        <w:t xml:space="preserve">to kompleksowy produkt, który prócz nabłyszczenia włosów nada im miękkość, podkreśli głębię koloru i kształt fryzury. Zapobiega także </w:t>
      </w:r>
      <w:r w:rsidR="00147901" w:rsidRPr="00A429DC">
        <w:rPr>
          <w:rFonts w:cstheme="minorHAnsi"/>
        </w:rPr>
        <w:t>elektryzowaniu</w:t>
      </w:r>
      <w:r w:rsidR="009C79E8" w:rsidRPr="00A429DC">
        <w:rPr>
          <w:rFonts w:cstheme="minorHAnsi"/>
        </w:rPr>
        <w:t xml:space="preserve"> i puszczeni</w:t>
      </w:r>
      <w:r w:rsidR="00A46688">
        <w:rPr>
          <w:rFonts w:cstheme="minorHAnsi"/>
        </w:rPr>
        <w:t>u</w:t>
      </w:r>
      <w:r w:rsidR="009C79E8" w:rsidRPr="00A429DC">
        <w:rPr>
          <w:rFonts w:cstheme="minorHAnsi"/>
        </w:rPr>
        <w:t xml:space="preserve"> się </w:t>
      </w:r>
      <w:r w:rsidR="008D3BE4">
        <w:rPr>
          <w:rFonts w:cstheme="minorHAnsi"/>
        </w:rPr>
        <w:t>pasm</w:t>
      </w:r>
      <w:r w:rsidR="009C79E8" w:rsidRPr="00A429DC">
        <w:rPr>
          <w:rFonts w:cstheme="minorHAnsi"/>
        </w:rPr>
        <w:t xml:space="preserve"> każdego rodzaju. </w:t>
      </w:r>
      <w:r w:rsidR="004943D4">
        <w:rPr>
          <w:rFonts w:cstheme="minorHAnsi"/>
        </w:rPr>
        <w:t xml:space="preserve">Może być stosowany </w:t>
      </w:r>
      <w:r w:rsidR="00F61F4B">
        <w:rPr>
          <w:rFonts w:cstheme="minorHAnsi"/>
        </w:rPr>
        <w:t>również</w:t>
      </w:r>
      <w:r w:rsidR="005B06AE">
        <w:rPr>
          <w:rFonts w:cstheme="minorHAnsi"/>
        </w:rPr>
        <w:t xml:space="preserve"> </w:t>
      </w:r>
      <w:r w:rsidR="004943D4">
        <w:rPr>
          <w:rFonts w:cstheme="minorHAnsi"/>
        </w:rPr>
        <w:t xml:space="preserve">jako serum chroniące końcówki przed urazami mechanicznymi. </w:t>
      </w:r>
    </w:p>
    <w:p w14:paraId="6D5F73BB" w14:textId="6A52B0EC" w:rsidR="002172B0" w:rsidRPr="00A429DC" w:rsidRDefault="00B91975" w:rsidP="00A429DC">
      <w:pPr>
        <w:spacing w:line="240" w:lineRule="auto"/>
        <w:jc w:val="both"/>
        <w:rPr>
          <w:rFonts w:cstheme="minorHAnsi"/>
          <w:b/>
        </w:rPr>
      </w:pPr>
      <w:r w:rsidRPr="00A429DC">
        <w:rPr>
          <w:rFonts w:cstheme="minorHAnsi"/>
          <w:b/>
        </w:rPr>
        <w:t>FORMA</w:t>
      </w:r>
    </w:p>
    <w:p w14:paraId="01E7B311" w14:textId="0F103740" w:rsidR="00607FDA" w:rsidRPr="00A429DC" w:rsidRDefault="00607FDA" w:rsidP="00A429DC">
      <w:pPr>
        <w:spacing w:line="240" w:lineRule="auto"/>
        <w:jc w:val="both"/>
        <w:rPr>
          <w:rFonts w:cstheme="minorHAnsi"/>
        </w:rPr>
      </w:pPr>
      <w:r w:rsidRPr="00A429DC">
        <w:rPr>
          <w:rFonts w:cstheme="minorHAnsi"/>
        </w:rPr>
        <w:t xml:space="preserve">Lakier do włosów </w:t>
      </w:r>
      <w:r w:rsidR="00B91975" w:rsidRPr="00A429DC">
        <w:rPr>
          <w:rFonts w:cstheme="minorHAnsi"/>
        </w:rPr>
        <w:t xml:space="preserve">FORMA </w:t>
      </w:r>
      <w:r w:rsidR="00147901" w:rsidRPr="00A429DC">
        <w:rPr>
          <w:rFonts w:cstheme="minorHAnsi"/>
        </w:rPr>
        <w:t>mocno utrwali i podkreśli kształt każdej fryzury. Nada włosom połysk i pozwoli na uzyskanie</w:t>
      </w:r>
      <w:r w:rsidR="00F92182" w:rsidRPr="00A429DC">
        <w:rPr>
          <w:rFonts w:cstheme="minorHAnsi"/>
        </w:rPr>
        <w:t xml:space="preserve"> efektu</w:t>
      </w:r>
      <w:r w:rsidR="00147901" w:rsidRPr="00A429DC">
        <w:rPr>
          <w:rFonts w:cstheme="minorHAnsi"/>
        </w:rPr>
        <w:t xml:space="preserve"> świetlistego</w:t>
      </w:r>
      <w:r w:rsidR="00E546DA">
        <w:rPr>
          <w:rFonts w:cstheme="minorHAnsi"/>
        </w:rPr>
        <w:t>, a jednocześnie</w:t>
      </w:r>
      <w:r w:rsidR="00147901" w:rsidRPr="00A429DC">
        <w:rPr>
          <w:rFonts w:cstheme="minorHAnsi"/>
        </w:rPr>
        <w:t xml:space="preserve"> naturalnego wykończenia. </w:t>
      </w:r>
      <w:r w:rsidR="004943D4">
        <w:rPr>
          <w:rFonts w:cstheme="minorHAnsi"/>
        </w:rPr>
        <w:t xml:space="preserve">Nie skleja włosów i nie pozostawia na nich osadu, </w:t>
      </w:r>
      <w:r w:rsidR="00C43691" w:rsidRPr="00A429DC">
        <w:rPr>
          <w:rFonts w:cstheme="minorHAnsi"/>
        </w:rPr>
        <w:t xml:space="preserve">ale dyscyplinuje je, działa antyseptycznie </w:t>
      </w:r>
      <w:r w:rsidR="006C5CBC">
        <w:rPr>
          <w:rFonts w:cstheme="minorHAnsi"/>
        </w:rPr>
        <w:t>oraz</w:t>
      </w:r>
      <w:r w:rsidR="00C43691" w:rsidRPr="00A429DC">
        <w:rPr>
          <w:rFonts w:cstheme="minorHAnsi"/>
        </w:rPr>
        <w:t xml:space="preserve"> chroni przed wilgocią. </w:t>
      </w:r>
      <w:r w:rsidR="005056BB">
        <w:rPr>
          <w:rFonts w:cstheme="minorHAnsi"/>
        </w:rPr>
        <w:t xml:space="preserve">Jego dodatkowym atutem jest słodki, landrynkowy zapach. </w:t>
      </w:r>
    </w:p>
    <w:p w14:paraId="0C25F5BD" w14:textId="57627EBA" w:rsidR="00F61F4B" w:rsidRDefault="00607FDA" w:rsidP="00A429DC">
      <w:pPr>
        <w:spacing w:line="240" w:lineRule="auto"/>
        <w:jc w:val="both"/>
        <w:rPr>
          <w:rFonts w:cstheme="minorHAnsi"/>
        </w:rPr>
      </w:pPr>
      <w:r w:rsidRPr="00A429DC">
        <w:rPr>
          <w:rFonts w:cstheme="minorHAnsi"/>
        </w:rPr>
        <w:t>Nowa linia kosmetyków</w:t>
      </w:r>
      <w:r w:rsidR="00893066">
        <w:rPr>
          <w:rFonts w:cstheme="minorHAnsi"/>
        </w:rPr>
        <w:t xml:space="preserve"> profesjonalnych</w:t>
      </w:r>
      <w:r w:rsidRPr="00A429DC">
        <w:rPr>
          <w:rFonts w:cstheme="minorHAnsi"/>
        </w:rPr>
        <w:t xml:space="preserve"> WS Academy </w:t>
      </w:r>
      <w:r w:rsidR="002C3C2B">
        <w:rPr>
          <w:rFonts w:cstheme="minorHAnsi"/>
        </w:rPr>
        <w:t xml:space="preserve">tworzona jest na żelowo-wodnej bazie, co daje im lekką konsystencję i sprawia, że użyte </w:t>
      </w:r>
      <w:r w:rsidR="008D3BE4">
        <w:rPr>
          <w:rFonts w:cstheme="minorHAnsi"/>
        </w:rPr>
        <w:t xml:space="preserve">na włosach </w:t>
      </w:r>
      <w:r w:rsidR="00E546DA">
        <w:rPr>
          <w:rFonts w:cstheme="minorHAnsi"/>
        </w:rPr>
        <w:t xml:space="preserve">w niewielkiej ilości są </w:t>
      </w:r>
      <w:r w:rsidR="002C3C2B">
        <w:rPr>
          <w:rFonts w:cstheme="minorHAnsi"/>
        </w:rPr>
        <w:t>niewidoczne. Jednocześnie pozwala</w:t>
      </w:r>
      <w:r w:rsidR="00E546DA">
        <w:rPr>
          <w:rFonts w:cstheme="minorHAnsi"/>
        </w:rPr>
        <w:t xml:space="preserve"> jednak</w:t>
      </w:r>
      <w:r w:rsidRPr="00A429DC">
        <w:rPr>
          <w:rFonts w:cstheme="minorHAnsi"/>
        </w:rPr>
        <w:t xml:space="preserve"> na stworzenie wymarzonej fryzury, która dzi</w:t>
      </w:r>
      <w:r w:rsidR="004B6EE6" w:rsidRPr="00A429DC">
        <w:rPr>
          <w:rFonts w:cstheme="minorHAnsi"/>
        </w:rPr>
        <w:t>ęki mocnemu utrwaleniu</w:t>
      </w:r>
      <w:r w:rsidR="00E546DA">
        <w:rPr>
          <w:rFonts w:cstheme="minorHAnsi"/>
        </w:rPr>
        <w:t>,</w:t>
      </w:r>
      <w:r w:rsidR="004B6EE6" w:rsidRPr="00A429DC">
        <w:rPr>
          <w:rFonts w:cstheme="minorHAnsi"/>
        </w:rPr>
        <w:t xml:space="preserve"> przetrwa</w:t>
      </w:r>
      <w:r w:rsidRPr="00A429DC">
        <w:rPr>
          <w:rFonts w:cstheme="minorHAnsi"/>
        </w:rPr>
        <w:t xml:space="preserve"> </w:t>
      </w:r>
      <w:r w:rsidR="00E546DA">
        <w:rPr>
          <w:rFonts w:cstheme="minorHAnsi"/>
        </w:rPr>
        <w:t xml:space="preserve">niejeden </w:t>
      </w:r>
      <w:r w:rsidR="00F61F4B">
        <w:rPr>
          <w:rFonts w:cstheme="minorHAnsi"/>
        </w:rPr>
        <w:t xml:space="preserve">kaprys pogody. </w:t>
      </w:r>
    </w:p>
    <w:p w14:paraId="4BAF6247" w14:textId="77777777" w:rsidR="00F92182" w:rsidRPr="00A429DC" w:rsidRDefault="00F92182" w:rsidP="00A429DC">
      <w:pPr>
        <w:spacing w:line="240" w:lineRule="auto"/>
        <w:jc w:val="both"/>
        <w:rPr>
          <w:rFonts w:cstheme="minorHAnsi"/>
        </w:rPr>
      </w:pPr>
      <w:r w:rsidRPr="00A429DC">
        <w:rPr>
          <w:rFonts w:cstheme="minorHAnsi"/>
        </w:rPr>
        <w:t>Wszystkie kosmetyki do stylizacji dostępne są w droger</w:t>
      </w:r>
      <w:r w:rsidR="00CF396B" w:rsidRPr="00A429DC">
        <w:rPr>
          <w:rFonts w:cstheme="minorHAnsi"/>
        </w:rPr>
        <w:t xml:space="preserve">iach sieci Rossman w cenie 24,99 zł. </w:t>
      </w:r>
    </w:p>
    <w:p w14:paraId="225A0F9E" w14:textId="54617404" w:rsidR="00DB5AE6" w:rsidRPr="00A429DC" w:rsidRDefault="00DB5AE6" w:rsidP="00A429DC">
      <w:pPr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  <w:r w:rsidRPr="00DB5AE6">
        <w:rPr>
          <w:rFonts w:eastAsia="Times New Roman" w:cstheme="minorHAnsi"/>
          <w:color w:val="000000"/>
          <w:lang w:eastAsia="pl-PL"/>
        </w:rPr>
        <w:t>Pianka do włosów</w:t>
      </w:r>
      <w:r w:rsidR="00C930BD">
        <w:rPr>
          <w:rFonts w:eastAsia="Times New Roman" w:cstheme="minorHAnsi"/>
          <w:color w:val="000000"/>
          <w:lang w:eastAsia="pl-PL"/>
        </w:rPr>
        <w:t xml:space="preserve"> K</w:t>
      </w:r>
      <w:r w:rsidR="00C930BD" w:rsidRPr="00DB5AE6">
        <w:rPr>
          <w:rFonts w:eastAsia="Times New Roman" w:cstheme="minorHAnsi"/>
          <w:color w:val="000000"/>
          <w:lang w:eastAsia="pl-PL"/>
        </w:rPr>
        <w:t>REACJA</w:t>
      </w:r>
      <w:r w:rsidR="00C930BD" w:rsidRPr="00A429DC">
        <w:rPr>
          <w:rFonts w:eastAsia="Times New Roman" w:cstheme="minorHAnsi"/>
          <w:color w:val="000000"/>
          <w:lang w:eastAsia="pl-PL"/>
        </w:rPr>
        <w:t xml:space="preserve"> </w:t>
      </w:r>
      <w:r w:rsidR="004B6EE6" w:rsidRPr="00A429DC">
        <w:rPr>
          <w:rFonts w:eastAsia="Times New Roman" w:cstheme="minorHAnsi"/>
          <w:color w:val="000000"/>
          <w:lang w:eastAsia="pl-PL"/>
        </w:rPr>
        <w:t>o</w:t>
      </w:r>
      <w:r w:rsidR="00CF396B" w:rsidRPr="00A429DC">
        <w:rPr>
          <w:rFonts w:eastAsia="Times New Roman" w:cstheme="minorHAnsi"/>
          <w:color w:val="000000"/>
          <w:lang w:eastAsia="pl-PL"/>
        </w:rPr>
        <w:t xml:space="preserve"> pojemności </w:t>
      </w:r>
      <w:r w:rsidRPr="00A429DC">
        <w:rPr>
          <w:rFonts w:eastAsia="Times New Roman" w:cstheme="minorHAnsi"/>
          <w:color w:val="000000"/>
          <w:lang w:eastAsia="pl-PL"/>
        </w:rPr>
        <w:t>200 ml</w:t>
      </w:r>
      <w:r w:rsidR="00CF396B" w:rsidRPr="00A429DC">
        <w:rPr>
          <w:rFonts w:eastAsia="Times New Roman" w:cstheme="minorHAnsi"/>
          <w:color w:val="000000"/>
          <w:lang w:eastAsia="pl-PL"/>
        </w:rPr>
        <w:t xml:space="preserve"> </w:t>
      </w:r>
    </w:p>
    <w:p w14:paraId="7415E15C" w14:textId="6943FED0" w:rsidR="00DB5AE6" w:rsidRPr="00A429DC" w:rsidRDefault="00DB5AE6" w:rsidP="00A429DC">
      <w:pPr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  <w:r w:rsidRPr="00DB5AE6">
        <w:rPr>
          <w:rFonts w:eastAsia="Times New Roman" w:cstheme="minorHAnsi"/>
          <w:color w:val="000000"/>
          <w:lang w:eastAsia="pl-PL"/>
        </w:rPr>
        <w:t>Guma utrwalająca</w:t>
      </w:r>
      <w:r w:rsidR="00CF396B" w:rsidRPr="00A429DC">
        <w:rPr>
          <w:rFonts w:eastAsia="Times New Roman" w:cstheme="minorHAnsi"/>
          <w:color w:val="000000"/>
          <w:lang w:eastAsia="pl-PL"/>
        </w:rPr>
        <w:t xml:space="preserve"> </w:t>
      </w:r>
      <w:r w:rsidR="00B91975">
        <w:rPr>
          <w:rFonts w:eastAsia="Times New Roman" w:cstheme="minorHAnsi"/>
          <w:color w:val="000000"/>
          <w:lang w:eastAsia="pl-PL"/>
        </w:rPr>
        <w:t>D</w:t>
      </w:r>
      <w:r w:rsidR="00B91975" w:rsidRPr="00DB5AE6">
        <w:rPr>
          <w:rFonts w:eastAsia="Times New Roman" w:cstheme="minorHAnsi"/>
          <w:color w:val="000000"/>
          <w:lang w:eastAsia="pl-PL"/>
        </w:rPr>
        <w:t>EFINICJA</w:t>
      </w:r>
      <w:r w:rsidR="004B6EE6" w:rsidRPr="00A429DC">
        <w:rPr>
          <w:rFonts w:eastAsia="Times New Roman" w:cstheme="minorHAnsi"/>
          <w:color w:val="000000"/>
          <w:lang w:eastAsia="pl-PL"/>
        </w:rPr>
        <w:t xml:space="preserve"> </w:t>
      </w:r>
      <w:r w:rsidR="00CF396B" w:rsidRPr="00A429DC">
        <w:rPr>
          <w:rFonts w:eastAsia="Times New Roman" w:cstheme="minorHAnsi"/>
          <w:color w:val="000000"/>
          <w:lang w:eastAsia="pl-PL"/>
        </w:rPr>
        <w:t>o pojemności</w:t>
      </w:r>
      <w:r w:rsidRPr="00DB5AE6">
        <w:rPr>
          <w:rFonts w:eastAsia="Times New Roman" w:cstheme="minorHAnsi"/>
          <w:color w:val="000000"/>
          <w:lang w:eastAsia="pl-PL"/>
        </w:rPr>
        <w:t xml:space="preserve"> </w:t>
      </w:r>
      <w:r w:rsidRPr="00A429DC">
        <w:rPr>
          <w:rFonts w:eastAsia="Times New Roman" w:cstheme="minorHAnsi"/>
          <w:color w:val="000000"/>
          <w:lang w:eastAsia="pl-PL"/>
        </w:rPr>
        <w:t>100 ml</w:t>
      </w:r>
      <w:r w:rsidR="00CF396B" w:rsidRPr="00A429DC">
        <w:rPr>
          <w:rFonts w:eastAsia="Times New Roman" w:cstheme="minorHAnsi"/>
          <w:color w:val="000000"/>
          <w:lang w:eastAsia="pl-PL"/>
        </w:rPr>
        <w:t xml:space="preserve"> </w:t>
      </w:r>
    </w:p>
    <w:p w14:paraId="067372C6" w14:textId="1A05BD83" w:rsidR="00DB5AE6" w:rsidRPr="00A429DC" w:rsidRDefault="00DB5AE6" w:rsidP="00A429DC">
      <w:pPr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  <w:r w:rsidRPr="00DB5AE6">
        <w:rPr>
          <w:rFonts w:eastAsia="Times New Roman" w:cstheme="minorHAnsi"/>
          <w:color w:val="000000"/>
          <w:lang w:eastAsia="pl-PL"/>
        </w:rPr>
        <w:t xml:space="preserve">Pasta do modelowania </w:t>
      </w:r>
      <w:r w:rsidR="00B91975">
        <w:rPr>
          <w:rFonts w:eastAsia="Times New Roman" w:cstheme="minorHAnsi"/>
          <w:color w:val="000000"/>
          <w:lang w:eastAsia="pl-PL"/>
        </w:rPr>
        <w:t>K</w:t>
      </w:r>
      <w:r w:rsidR="00B91975" w:rsidRPr="00DB5AE6">
        <w:rPr>
          <w:rFonts w:eastAsia="Times New Roman" w:cstheme="minorHAnsi"/>
          <w:color w:val="000000"/>
          <w:lang w:eastAsia="pl-PL"/>
        </w:rPr>
        <w:t>ONTROLA</w:t>
      </w:r>
      <w:r w:rsidRPr="00A429DC">
        <w:rPr>
          <w:rFonts w:eastAsia="Times New Roman" w:cstheme="minorHAnsi"/>
          <w:color w:val="000000"/>
          <w:lang w:eastAsia="pl-PL"/>
        </w:rPr>
        <w:t xml:space="preserve"> o pojemności 75 ml</w:t>
      </w:r>
      <w:r w:rsidR="00CF396B" w:rsidRPr="00A429DC">
        <w:rPr>
          <w:rFonts w:eastAsia="Times New Roman" w:cstheme="minorHAnsi"/>
          <w:color w:val="000000"/>
          <w:lang w:eastAsia="pl-PL"/>
        </w:rPr>
        <w:t xml:space="preserve"> </w:t>
      </w:r>
    </w:p>
    <w:p w14:paraId="1606BC39" w14:textId="6138B820" w:rsidR="00DB5AE6" w:rsidRPr="00A429DC" w:rsidRDefault="00DB5AE6" w:rsidP="00A429DC">
      <w:pPr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  <w:r w:rsidRPr="00DB5AE6">
        <w:rPr>
          <w:rFonts w:eastAsia="Times New Roman" w:cstheme="minorHAnsi"/>
          <w:color w:val="000000"/>
          <w:lang w:eastAsia="pl-PL"/>
        </w:rPr>
        <w:t xml:space="preserve">Żel do włosów </w:t>
      </w:r>
      <w:r w:rsidR="00B91975">
        <w:rPr>
          <w:rFonts w:eastAsia="Times New Roman" w:cstheme="minorHAnsi"/>
          <w:color w:val="000000"/>
          <w:lang w:eastAsia="pl-PL"/>
        </w:rPr>
        <w:t>S</w:t>
      </w:r>
      <w:r w:rsidR="00B91975" w:rsidRPr="00DB5AE6">
        <w:rPr>
          <w:rFonts w:eastAsia="Times New Roman" w:cstheme="minorHAnsi"/>
          <w:color w:val="000000"/>
          <w:lang w:eastAsia="pl-PL"/>
        </w:rPr>
        <w:t>TRUKTURA</w:t>
      </w:r>
      <w:r w:rsidRPr="00A429DC">
        <w:rPr>
          <w:rFonts w:eastAsia="Times New Roman" w:cstheme="minorHAnsi"/>
          <w:color w:val="000000"/>
          <w:lang w:eastAsia="pl-PL"/>
        </w:rPr>
        <w:t xml:space="preserve"> o pojemności 150 ml</w:t>
      </w:r>
      <w:r w:rsidR="00CF396B" w:rsidRPr="00A429DC">
        <w:rPr>
          <w:rFonts w:eastAsia="Times New Roman" w:cstheme="minorHAnsi"/>
          <w:color w:val="000000"/>
          <w:lang w:eastAsia="pl-PL"/>
        </w:rPr>
        <w:t xml:space="preserve"> </w:t>
      </w:r>
    </w:p>
    <w:p w14:paraId="1B6F8338" w14:textId="10FADB24" w:rsidR="00DB5AE6" w:rsidRPr="00A429DC" w:rsidRDefault="00DB5AE6" w:rsidP="00A429DC">
      <w:pPr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  <w:r w:rsidRPr="00DB5AE6">
        <w:rPr>
          <w:rFonts w:eastAsia="Times New Roman" w:cstheme="minorHAnsi"/>
          <w:color w:val="000000"/>
          <w:lang w:eastAsia="pl-PL"/>
        </w:rPr>
        <w:t xml:space="preserve">Spray nabłyszczający </w:t>
      </w:r>
      <w:r w:rsidR="00B91975">
        <w:rPr>
          <w:rFonts w:eastAsia="Times New Roman" w:cstheme="minorHAnsi"/>
          <w:color w:val="000000"/>
          <w:lang w:eastAsia="pl-PL"/>
        </w:rPr>
        <w:t>B</w:t>
      </w:r>
      <w:r w:rsidR="00B91975" w:rsidRPr="00DB5AE6">
        <w:rPr>
          <w:rFonts w:eastAsia="Times New Roman" w:cstheme="minorHAnsi"/>
          <w:color w:val="000000"/>
          <w:lang w:eastAsia="pl-PL"/>
        </w:rPr>
        <w:t>LASK</w:t>
      </w:r>
      <w:r w:rsidRPr="00A429DC">
        <w:rPr>
          <w:rFonts w:eastAsia="Times New Roman" w:cstheme="minorHAnsi"/>
          <w:color w:val="000000"/>
          <w:lang w:eastAsia="pl-PL"/>
        </w:rPr>
        <w:t xml:space="preserve"> o pojemności 125 ml</w:t>
      </w:r>
    </w:p>
    <w:p w14:paraId="2009AAC7" w14:textId="0ED579A8" w:rsidR="00DB5AE6" w:rsidRPr="00A429DC" w:rsidRDefault="00DB5AE6" w:rsidP="00A429DC">
      <w:pPr>
        <w:spacing w:after="0" w:line="240" w:lineRule="auto"/>
        <w:jc w:val="both"/>
        <w:rPr>
          <w:rFonts w:eastAsia="Times New Roman" w:cstheme="minorHAnsi"/>
          <w:color w:val="000000"/>
          <w:lang w:eastAsia="pl-PL"/>
        </w:rPr>
      </w:pPr>
      <w:r w:rsidRPr="00DB5AE6">
        <w:rPr>
          <w:rFonts w:eastAsia="Times New Roman" w:cstheme="minorHAnsi"/>
          <w:color w:val="000000"/>
          <w:lang w:eastAsia="pl-PL"/>
        </w:rPr>
        <w:t xml:space="preserve">Lakier do włosów </w:t>
      </w:r>
      <w:r w:rsidR="00B91975">
        <w:rPr>
          <w:rFonts w:eastAsia="Times New Roman" w:cstheme="minorHAnsi"/>
          <w:color w:val="000000"/>
          <w:lang w:eastAsia="pl-PL"/>
        </w:rPr>
        <w:t>F</w:t>
      </w:r>
      <w:r w:rsidR="00B91975" w:rsidRPr="00DB5AE6">
        <w:rPr>
          <w:rFonts w:eastAsia="Times New Roman" w:cstheme="minorHAnsi"/>
          <w:color w:val="000000"/>
          <w:lang w:eastAsia="pl-PL"/>
        </w:rPr>
        <w:t>ORMA</w:t>
      </w:r>
      <w:r w:rsidRPr="00A429DC">
        <w:rPr>
          <w:rFonts w:eastAsia="Times New Roman" w:cstheme="minorHAnsi"/>
          <w:color w:val="000000"/>
          <w:lang w:eastAsia="pl-PL"/>
        </w:rPr>
        <w:t xml:space="preserve"> o pojemności 250 </w:t>
      </w:r>
      <w:r w:rsidR="00CF396B" w:rsidRPr="00A429DC">
        <w:rPr>
          <w:rFonts w:eastAsia="Times New Roman" w:cstheme="minorHAnsi"/>
          <w:color w:val="000000"/>
          <w:lang w:eastAsia="pl-PL"/>
        </w:rPr>
        <w:t>ml</w:t>
      </w:r>
    </w:p>
    <w:p w14:paraId="2DE946F2" w14:textId="77777777" w:rsidR="00F92182" w:rsidRPr="00A429DC" w:rsidRDefault="00F92182" w:rsidP="00A429DC">
      <w:pPr>
        <w:spacing w:line="240" w:lineRule="auto"/>
        <w:jc w:val="both"/>
        <w:rPr>
          <w:rFonts w:cstheme="minorHAnsi"/>
        </w:rPr>
      </w:pPr>
    </w:p>
    <w:p w14:paraId="695383A9" w14:textId="78A4991B" w:rsidR="001D52A4" w:rsidRDefault="00F61F4B" w:rsidP="00A429DC">
      <w:pPr>
        <w:spacing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 </w:t>
      </w:r>
    </w:p>
    <w:p w14:paraId="1AC3B0A7" w14:textId="77777777" w:rsidR="00AC06DA" w:rsidRDefault="00AC06DA" w:rsidP="00AC06DA">
      <w:pPr>
        <w:spacing w:line="240" w:lineRule="auto"/>
        <w:jc w:val="center"/>
        <w:rPr>
          <w:rFonts w:cs="Calibri"/>
          <w:b/>
        </w:rPr>
      </w:pPr>
      <w:r w:rsidRPr="00AC5A5D">
        <w:rPr>
          <w:rFonts w:cs="Calibri"/>
          <w:b/>
        </w:rPr>
        <w:t>*************************************</w:t>
      </w:r>
    </w:p>
    <w:p w14:paraId="605CC531" w14:textId="77777777" w:rsidR="00AC06DA" w:rsidRPr="00AC5A5D" w:rsidRDefault="00AC06DA" w:rsidP="00AC06DA">
      <w:pPr>
        <w:spacing w:line="240" w:lineRule="auto"/>
        <w:jc w:val="center"/>
        <w:rPr>
          <w:rFonts w:cs="Calibri"/>
          <w:b/>
        </w:rPr>
      </w:pPr>
    </w:p>
    <w:p w14:paraId="6205D06D" w14:textId="77777777" w:rsidR="00AC06DA" w:rsidRPr="00AC5A5D" w:rsidRDefault="00AC06DA" w:rsidP="00AC06DA">
      <w:pPr>
        <w:spacing w:line="240" w:lineRule="auto"/>
        <w:jc w:val="both"/>
        <w:rPr>
          <w:rFonts w:cs="Calibri"/>
          <w:sz w:val="20"/>
        </w:rPr>
      </w:pPr>
      <w:r w:rsidRPr="00AC5A5D">
        <w:rPr>
          <w:rFonts w:cs="Calibri"/>
          <w:b/>
          <w:sz w:val="20"/>
        </w:rPr>
        <w:t xml:space="preserve">Marka Wierzbicki &amp; Schmidt – </w:t>
      </w:r>
      <w:r w:rsidRPr="00AC5A5D">
        <w:rPr>
          <w:rFonts w:cs="Calibri"/>
          <w:sz w:val="20"/>
        </w:rPr>
        <w:t>stworzona przez duet</w:t>
      </w:r>
      <w:r w:rsidRPr="00AC5A5D">
        <w:rPr>
          <w:rFonts w:cs="Calibri"/>
          <w:b/>
          <w:sz w:val="20"/>
        </w:rPr>
        <w:t xml:space="preserve"> </w:t>
      </w:r>
      <w:r w:rsidRPr="00AC5A5D">
        <w:rPr>
          <w:rFonts w:cs="Calibri"/>
          <w:sz w:val="20"/>
        </w:rPr>
        <w:t xml:space="preserve">stylistów fryzur oraz założycieli sieci salonów fryzjerskich WS Academy. Pomysłodawcy, Andrzej Wierzbicki i Tomasz Schmidt w zawodzie pracują już prawie od 20 lat, odnosząc na tej płaszczyźnie liczne sukcesy. Wspólnie prowadzą program „Ostre cięcie”, w którym pomagają odwiedzanym salonom fryzjerskim. </w:t>
      </w:r>
    </w:p>
    <w:p w14:paraId="095B9DDC" w14:textId="77777777" w:rsidR="00AC06DA" w:rsidRPr="00A429DC" w:rsidRDefault="00AC06DA" w:rsidP="00A429DC">
      <w:pPr>
        <w:spacing w:line="240" w:lineRule="auto"/>
        <w:jc w:val="both"/>
        <w:rPr>
          <w:rFonts w:cstheme="minorHAnsi"/>
        </w:rPr>
      </w:pPr>
    </w:p>
    <w:sectPr w:rsidR="00AC06DA" w:rsidRPr="00A429DC" w:rsidSect="00AC06DA">
      <w:footerReference w:type="default" r:id="rId6"/>
      <w:headerReference w:type="firs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D37941" w14:textId="77777777" w:rsidR="006B0078" w:rsidRDefault="006B0078" w:rsidP="008D3BE4">
      <w:pPr>
        <w:spacing w:after="0" w:line="240" w:lineRule="auto"/>
      </w:pPr>
      <w:r>
        <w:separator/>
      </w:r>
    </w:p>
  </w:endnote>
  <w:endnote w:type="continuationSeparator" w:id="0">
    <w:p w14:paraId="279447DA" w14:textId="77777777" w:rsidR="006B0078" w:rsidRDefault="006B0078" w:rsidP="008D3B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ook w:val="04A0" w:firstRow="1" w:lastRow="0" w:firstColumn="1" w:lastColumn="0" w:noHBand="0" w:noVBand="1"/>
    </w:tblPr>
    <w:tblGrid>
      <w:gridCol w:w="4544"/>
      <w:gridCol w:w="4528"/>
    </w:tblGrid>
    <w:tr w:rsidR="00AC06DA" w:rsidRPr="00AC5A5D" w14:paraId="7AC4ECF8" w14:textId="77777777" w:rsidTr="00D046C0">
      <w:tc>
        <w:tcPr>
          <w:tcW w:w="4544" w:type="dxa"/>
          <w:shd w:val="clear" w:color="auto" w:fill="auto"/>
        </w:tcPr>
        <w:p w14:paraId="3DCEEE44" w14:textId="77777777" w:rsidR="00AC06DA" w:rsidRPr="00AC5A5D" w:rsidRDefault="00AC06DA" w:rsidP="00D046C0">
          <w:pPr>
            <w:pStyle w:val="Bezodstpw"/>
            <w:rPr>
              <w:sz w:val="18"/>
              <w:szCs w:val="18"/>
            </w:rPr>
          </w:pPr>
          <w:r w:rsidRPr="00AC5A5D">
            <w:rPr>
              <w:b/>
              <w:sz w:val="18"/>
              <w:szCs w:val="18"/>
            </w:rPr>
            <w:t>Więcej informacji udziela:</w:t>
          </w:r>
        </w:p>
        <w:p w14:paraId="469775E7" w14:textId="77777777" w:rsidR="00AC06DA" w:rsidRPr="00AC5A5D" w:rsidRDefault="00AC06DA" w:rsidP="00D046C0">
          <w:pPr>
            <w:pStyle w:val="Bezodstpw"/>
            <w:rPr>
              <w:sz w:val="18"/>
              <w:szCs w:val="18"/>
            </w:rPr>
          </w:pPr>
          <w:r w:rsidRPr="00AC5A5D">
            <w:rPr>
              <w:sz w:val="18"/>
              <w:szCs w:val="18"/>
            </w:rPr>
            <w:t xml:space="preserve">Joanna Dziedzic </w:t>
          </w:r>
        </w:p>
        <w:p w14:paraId="3B92F888" w14:textId="77777777" w:rsidR="00AC06DA" w:rsidRPr="00AC5A5D" w:rsidRDefault="006B0078" w:rsidP="00D046C0">
          <w:pPr>
            <w:pStyle w:val="Bezodstpw"/>
            <w:rPr>
              <w:sz w:val="18"/>
              <w:szCs w:val="18"/>
            </w:rPr>
          </w:pPr>
          <w:hyperlink r:id="rId1" w:history="1">
            <w:r w:rsidR="00AC06DA" w:rsidRPr="00285BDE">
              <w:rPr>
                <w:rStyle w:val="Hipercze"/>
                <w:sz w:val="20"/>
              </w:rPr>
              <w:t>joanna.dziedzic@dotrelations.pl</w:t>
            </w:r>
          </w:hyperlink>
        </w:p>
      </w:tc>
      <w:tc>
        <w:tcPr>
          <w:tcW w:w="4528" w:type="dxa"/>
          <w:shd w:val="clear" w:color="auto" w:fill="auto"/>
        </w:tcPr>
        <w:p w14:paraId="10555C8A" w14:textId="77777777" w:rsidR="00AC06DA" w:rsidRPr="00AC5A5D" w:rsidRDefault="00AC06DA" w:rsidP="00D046C0">
          <w:pPr>
            <w:pStyle w:val="Bezodstpw"/>
            <w:jc w:val="right"/>
            <w:rPr>
              <w:rFonts w:cs="Calibri"/>
              <w:sz w:val="18"/>
              <w:szCs w:val="18"/>
            </w:rPr>
          </w:pPr>
        </w:p>
        <w:p w14:paraId="35CBD986" w14:textId="77777777" w:rsidR="00AC06DA" w:rsidRPr="00AC5A5D" w:rsidRDefault="00AC06DA" w:rsidP="00D046C0">
          <w:pPr>
            <w:pStyle w:val="Bezodstpw"/>
            <w:jc w:val="right"/>
            <w:rPr>
              <w:rFonts w:cs="Calibri"/>
              <w:sz w:val="16"/>
              <w:szCs w:val="18"/>
            </w:rPr>
          </w:pPr>
          <w:r w:rsidRPr="00AC5A5D">
            <w:rPr>
              <w:rStyle w:val="Hipercze"/>
              <w:rFonts w:cs="Calibri"/>
              <w:sz w:val="20"/>
            </w:rPr>
            <w:t>http://wierzbicki-schmidt.pl/</w:t>
          </w:r>
        </w:p>
        <w:p w14:paraId="6864B6C7" w14:textId="77777777" w:rsidR="00AC06DA" w:rsidRPr="00AC5A5D" w:rsidRDefault="00AC06DA" w:rsidP="00D046C0">
          <w:pPr>
            <w:pStyle w:val="Bezodstpw"/>
            <w:jc w:val="right"/>
            <w:rPr>
              <w:sz w:val="18"/>
              <w:szCs w:val="18"/>
            </w:rPr>
          </w:pPr>
        </w:p>
      </w:tc>
    </w:tr>
  </w:tbl>
  <w:p w14:paraId="6FC3EFE2" w14:textId="77777777" w:rsidR="00AC06DA" w:rsidRDefault="00AC06DA" w:rsidP="00AC06DA">
    <w:pPr>
      <w:pStyle w:val="Stopka"/>
    </w:pPr>
  </w:p>
  <w:p w14:paraId="26B8CA86" w14:textId="77777777" w:rsidR="00AC06DA" w:rsidRDefault="00AC06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FE15F4" w14:textId="77777777" w:rsidR="006B0078" w:rsidRDefault="006B0078" w:rsidP="008D3BE4">
      <w:pPr>
        <w:spacing w:after="0" w:line="240" w:lineRule="auto"/>
      </w:pPr>
      <w:r>
        <w:separator/>
      </w:r>
    </w:p>
  </w:footnote>
  <w:footnote w:type="continuationSeparator" w:id="0">
    <w:p w14:paraId="1BB18C27" w14:textId="77777777" w:rsidR="006B0078" w:rsidRDefault="006B0078" w:rsidP="008D3B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3A22D0" w14:textId="4FF573B7" w:rsidR="00AC06DA" w:rsidRDefault="00AC06DA">
    <w:pPr>
      <w:pStyle w:val="Nagwek"/>
    </w:pPr>
    <w:r>
      <w:rPr>
        <w:noProof/>
        <w:lang w:eastAsia="pl-PL"/>
      </w:rPr>
      <w:drawing>
        <wp:inline distT="0" distB="0" distL="0" distR="0" wp14:anchorId="166515DD" wp14:editId="3F0485B8">
          <wp:extent cx="2527300" cy="569595"/>
          <wp:effectExtent l="0" t="0" r="6350" b="190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300" cy="569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52A4"/>
    <w:rsid w:val="000828DF"/>
    <w:rsid w:val="00083C5E"/>
    <w:rsid w:val="000D5D71"/>
    <w:rsid w:val="001417A4"/>
    <w:rsid w:val="00147901"/>
    <w:rsid w:val="00171069"/>
    <w:rsid w:val="001A06F3"/>
    <w:rsid w:val="001D52A4"/>
    <w:rsid w:val="001E2C30"/>
    <w:rsid w:val="001F2C48"/>
    <w:rsid w:val="00200A34"/>
    <w:rsid w:val="002172B0"/>
    <w:rsid w:val="00285BDE"/>
    <w:rsid w:val="002C3C2B"/>
    <w:rsid w:val="002D21FF"/>
    <w:rsid w:val="00324BF5"/>
    <w:rsid w:val="00330386"/>
    <w:rsid w:val="0038258B"/>
    <w:rsid w:val="003E7F25"/>
    <w:rsid w:val="00412248"/>
    <w:rsid w:val="004347BA"/>
    <w:rsid w:val="00473A11"/>
    <w:rsid w:val="004943D4"/>
    <w:rsid w:val="004B59E5"/>
    <w:rsid w:val="004B6EE6"/>
    <w:rsid w:val="005056BB"/>
    <w:rsid w:val="00511699"/>
    <w:rsid w:val="00523370"/>
    <w:rsid w:val="005A11FC"/>
    <w:rsid w:val="005B06AE"/>
    <w:rsid w:val="005F7E22"/>
    <w:rsid w:val="00607FDA"/>
    <w:rsid w:val="006A381D"/>
    <w:rsid w:val="006B0078"/>
    <w:rsid w:val="006B12AC"/>
    <w:rsid w:val="006C30C8"/>
    <w:rsid w:val="006C5CBC"/>
    <w:rsid w:val="00710242"/>
    <w:rsid w:val="00774037"/>
    <w:rsid w:val="007B42C7"/>
    <w:rsid w:val="007D203E"/>
    <w:rsid w:val="00831AE0"/>
    <w:rsid w:val="008334C3"/>
    <w:rsid w:val="0084064D"/>
    <w:rsid w:val="00893066"/>
    <w:rsid w:val="008D3BE4"/>
    <w:rsid w:val="009105C7"/>
    <w:rsid w:val="009476BB"/>
    <w:rsid w:val="009C79E8"/>
    <w:rsid w:val="009D1814"/>
    <w:rsid w:val="00A328C9"/>
    <w:rsid w:val="00A429DC"/>
    <w:rsid w:val="00A46688"/>
    <w:rsid w:val="00AC06DA"/>
    <w:rsid w:val="00AC1886"/>
    <w:rsid w:val="00B64B74"/>
    <w:rsid w:val="00B91975"/>
    <w:rsid w:val="00BA69E0"/>
    <w:rsid w:val="00BF6EDC"/>
    <w:rsid w:val="00C43691"/>
    <w:rsid w:val="00C930BD"/>
    <w:rsid w:val="00CC7957"/>
    <w:rsid w:val="00CF396B"/>
    <w:rsid w:val="00CF7EB7"/>
    <w:rsid w:val="00D04EA2"/>
    <w:rsid w:val="00D361E4"/>
    <w:rsid w:val="00DA1ADA"/>
    <w:rsid w:val="00DB5AE6"/>
    <w:rsid w:val="00E14FCA"/>
    <w:rsid w:val="00E33529"/>
    <w:rsid w:val="00E46863"/>
    <w:rsid w:val="00E546DA"/>
    <w:rsid w:val="00E55241"/>
    <w:rsid w:val="00E733A4"/>
    <w:rsid w:val="00E815E8"/>
    <w:rsid w:val="00E94EF4"/>
    <w:rsid w:val="00EF1EC6"/>
    <w:rsid w:val="00F12EFA"/>
    <w:rsid w:val="00F144C8"/>
    <w:rsid w:val="00F61F4B"/>
    <w:rsid w:val="00F92182"/>
    <w:rsid w:val="00FC1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76DEF5"/>
  <w15:docId w15:val="{E87C7ACE-3D31-4019-9E1F-D52C12650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D3B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3BE4"/>
  </w:style>
  <w:style w:type="paragraph" w:styleId="Stopka">
    <w:name w:val="footer"/>
    <w:basedOn w:val="Normalny"/>
    <w:link w:val="StopkaZnak"/>
    <w:uiPriority w:val="99"/>
    <w:unhideWhenUsed/>
    <w:rsid w:val="008D3B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3BE4"/>
  </w:style>
  <w:style w:type="character" w:styleId="Odwoaniedokomentarza">
    <w:name w:val="annotation reference"/>
    <w:basedOn w:val="Domylnaczcionkaakapitu"/>
    <w:uiPriority w:val="99"/>
    <w:semiHidden/>
    <w:unhideWhenUsed/>
    <w:rsid w:val="00CC795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795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795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795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7957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79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7957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AC06DA"/>
    <w:pPr>
      <w:spacing w:after="0" w:line="240" w:lineRule="auto"/>
    </w:pPr>
    <w:rPr>
      <w:rFonts w:ascii="Calibri" w:eastAsia="Calibri" w:hAnsi="Calibri" w:cs="Times New Roman"/>
    </w:rPr>
  </w:style>
  <w:style w:type="character" w:styleId="Hipercze">
    <w:name w:val="Hyperlink"/>
    <w:rsid w:val="00AC06DA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030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8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2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1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joanna.dziedzic@dotrelations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621</Words>
  <Characters>3729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DZIEDZIC</dc:creator>
  <cp:lastModifiedBy>Adam Ścibior</cp:lastModifiedBy>
  <cp:revision>3</cp:revision>
  <dcterms:created xsi:type="dcterms:W3CDTF">2018-09-28T13:37:00Z</dcterms:created>
  <dcterms:modified xsi:type="dcterms:W3CDTF">2019-08-06T11:00:00Z</dcterms:modified>
</cp:coreProperties>
</file>