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811721" w14:textId="3AE9D409" w:rsidR="00F97494" w:rsidRPr="00B146C2" w:rsidRDefault="00B146C2" w:rsidP="00F97494">
      <w:pPr>
        <w:pStyle w:val="Default"/>
        <w:ind w:left="4320" w:firstLine="720"/>
        <w:jc w:val="center"/>
        <w:rPr>
          <w:rFonts w:ascii="Verdana" w:hAnsi="Verdana" w:cs="Arial"/>
          <w:b/>
          <w:bCs/>
          <w:sz w:val="28"/>
          <w:szCs w:val="28"/>
          <w:lang w:val="pl-PL"/>
        </w:rPr>
      </w:pPr>
      <w:r w:rsidRPr="00B146C2">
        <w:rPr>
          <w:rFonts w:ascii="Verdana" w:hAnsi="Verdana" w:cs="Arial"/>
          <w:b/>
          <w:bCs/>
          <w:sz w:val="28"/>
          <w:szCs w:val="28"/>
          <w:lang w:val="pl-PL"/>
        </w:rPr>
        <w:t>Informacja</w:t>
      </w:r>
      <w:r>
        <w:rPr>
          <w:rFonts w:ascii="Verdana" w:hAnsi="Verdana" w:cs="Arial"/>
          <w:b/>
          <w:bCs/>
          <w:sz w:val="28"/>
          <w:szCs w:val="28"/>
          <w:lang w:val="pl-PL"/>
        </w:rPr>
        <w:t xml:space="preserve"> </w:t>
      </w:r>
      <w:r w:rsidRPr="00B146C2">
        <w:rPr>
          <w:rFonts w:ascii="Verdana" w:hAnsi="Verdana" w:cs="Arial"/>
          <w:b/>
          <w:bCs/>
          <w:sz w:val="28"/>
          <w:szCs w:val="28"/>
          <w:lang w:val="pl-PL"/>
        </w:rPr>
        <w:t>prasowa</w:t>
      </w:r>
    </w:p>
    <w:p w14:paraId="05610FC1" w14:textId="77777777" w:rsidR="00F97494" w:rsidRPr="003E1B4A" w:rsidRDefault="00F97494" w:rsidP="00F97494">
      <w:pPr>
        <w:pStyle w:val="Default"/>
        <w:spacing w:line="360" w:lineRule="auto"/>
        <w:rPr>
          <w:rFonts w:ascii="Verdana" w:hAnsi="Verdana" w:cs="Arial"/>
          <w:bCs/>
          <w:sz w:val="22"/>
          <w:szCs w:val="22"/>
          <w:lang w:val="pl-PL"/>
        </w:rPr>
      </w:pPr>
    </w:p>
    <w:p w14:paraId="77A60C84" w14:textId="77777777" w:rsidR="00F97494" w:rsidRPr="003E1B4A" w:rsidRDefault="00F97494" w:rsidP="00F97494">
      <w:pPr>
        <w:pStyle w:val="Default"/>
        <w:spacing w:line="360" w:lineRule="auto"/>
        <w:rPr>
          <w:rFonts w:ascii="Verdana" w:hAnsi="Verdana" w:cs="Arial"/>
          <w:bCs/>
          <w:sz w:val="22"/>
          <w:szCs w:val="22"/>
          <w:lang w:val="pl-PL"/>
        </w:rPr>
      </w:pPr>
    </w:p>
    <w:p w14:paraId="383B2701" w14:textId="11B38D13" w:rsidR="00F97494" w:rsidRPr="0076066D" w:rsidRDefault="00F97494" w:rsidP="0076066D">
      <w:pPr>
        <w:spacing w:line="360" w:lineRule="auto"/>
        <w:jc w:val="both"/>
        <w:rPr>
          <w:rFonts w:ascii="Verdana" w:hAnsi="Verdana"/>
          <w:bCs/>
          <w:szCs w:val="22"/>
          <w:u w:val="single"/>
          <w:lang w:val="pl-PL"/>
        </w:rPr>
      </w:pPr>
      <w:proofErr w:type="spellStart"/>
      <w:r w:rsidRPr="0076066D">
        <w:rPr>
          <w:rFonts w:ascii="Verdana" w:hAnsi="Verdana"/>
          <w:bCs/>
          <w:szCs w:val="22"/>
          <w:u w:val="single"/>
          <w:lang w:val="pl-PL"/>
        </w:rPr>
        <w:t>HarvestLab</w:t>
      </w:r>
      <w:proofErr w:type="spellEnd"/>
      <w:r w:rsidRPr="0076066D">
        <w:rPr>
          <w:rFonts w:ascii="Verdana" w:hAnsi="Verdana"/>
          <w:bCs/>
          <w:szCs w:val="22"/>
          <w:u w:val="single"/>
          <w:lang w:val="pl-PL"/>
        </w:rPr>
        <w:t xml:space="preserve"> 3000 NIR</w:t>
      </w:r>
    </w:p>
    <w:p w14:paraId="50541F5D" w14:textId="3E061DAA" w:rsidR="00F97494" w:rsidRPr="005B3B21" w:rsidRDefault="00F97494" w:rsidP="001C2F7C">
      <w:pPr>
        <w:spacing w:line="360" w:lineRule="auto"/>
        <w:rPr>
          <w:rFonts w:ascii="Verdana" w:hAnsi="Verdana"/>
          <w:b/>
          <w:bCs/>
          <w:sz w:val="32"/>
          <w:szCs w:val="22"/>
          <w:lang w:val="pl-PL"/>
        </w:rPr>
      </w:pPr>
      <w:r w:rsidRPr="005B3B21">
        <w:rPr>
          <w:rFonts w:ascii="Verdana" w:hAnsi="Verdana"/>
          <w:b/>
          <w:bCs/>
          <w:sz w:val="32"/>
          <w:szCs w:val="22"/>
          <w:lang w:val="pl-PL"/>
        </w:rPr>
        <w:t xml:space="preserve">John Deere </w:t>
      </w:r>
      <w:r w:rsidR="001C2F7C">
        <w:rPr>
          <w:rFonts w:ascii="Verdana" w:hAnsi="Verdana"/>
          <w:b/>
          <w:bCs/>
          <w:sz w:val="32"/>
          <w:szCs w:val="22"/>
          <w:lang w:val="pl-PL"/>
        </w:rPr>
        <w:t>z nagrodą za przełom w technice uprawy gleby</w:t>
      </w:r>
    </w:p>
    <w:p w14:paraId="46440FFF" w14:textId="77777777" w:rsidR="00F97494" w:rsidRPr="005B3B21" w:rsidRDefault="00F97494" w:rsidP="0076066D">
      <w:pPr>
        <w:spacing w:line="360" w:lineRule="auto"/>
        <w:jc w:val="both"/>
        <w:rPr>
          <w:rStyle w:val="JDBodyText12ptBlackChar"/>
          <w:b/>
          <w:bCs/>
          <w:sz w:val="32"/>
          <w:szCs w:val="22"/>
          <w:lang w:val="pl-PL"/>
        </w:rPr>
      </w:pPr>
    </w:p>
    <w:p w14:paraId="3C2681FA" w14:textId="6B7F6787" w:rsidR="00F97494" w:rsidRPr="005B3B21" w:rsidRDefault="00F97494" w:rsidP="0076066D">
      <w:pPr>
        <w:shd w:val="clear" w:color="auto" w:fill="FFFFFF"/>
        <w:spacing w:line="360" w:lineRule="auto"/>
        <w:jc w:val="both"/>
        <w:rPr>
          <w:rStyle w:val="JDBodyText12ptBlackChar"/>
          <w:szCs w:val="22"/>
          <w:lang w:val="pl-PL"/>
        </w:rPr>
      </w:pPr>
      <w:r w:rsidRPr="005B3B21">
        <w:rPr>
          <w:rStyle w:val="JDBodyText12ptBlackChar"/>
          <w:i/>
          <w:szCs w:val="22"/>
          <w:lang w:val="pl-PL"/>
        </w:rPr>
        <w:t>Mannheim, 10</w:t>
      </w:r>
      <w:r w:rsidR="005B3B21" w:rsidRPr="005B3B21">
        <w:rPr>
          <w:rStyle w:val="JDBodyText12ptBlackChar"/>
          <w:i/>
          <w:szCs w:val="22"/>
          <w:vertAlign w:val="superscript"/>
          <w:lang w:val="pl-PL"/>
        </w:rPr>
        <w:t xml:space="preserve"> </w:t>
      </w:r>
      <w:r w:rsidR="005B3B21" w:rsidRPr="005B3B21">
        <w:rPr>
          <w:rStyle w:val="JDBodyText12ptBlackChar"/>
          <w:i/>
          <w:szCs w:val="22"/>
          <w:lang w:val="pl-PL"/>
        </w:rPr>
        <w:t>kwietnia</w:t>
      </w:r>
      <w:r w:rsidRPr="005B3B21">
        <w:rPr>
          <w:rStyle w:val="JDBodyText12ptBlackChar"/>
          <w:i/>
          <w:szCs w:val="22"/>
          <w:lang w:val="pl-PL"/>
        </w:rPr>
        <w:t xml:space="preserve"> 2019</w:t>
      </w:r>
      <w:r w:rsidRPr="005B3B21">
        <w:rPr>
          <w:rStyle w:val="JDBodyText12ptBlackChar"/>
          <w:szCs w:val="22"/>
          <w:lang w:val="pl-PL"/>
        </w:rPr>
        <w:t xml:space="preserve"> – </w:t>
      </w:r>
      <w:r w:rsidR="003E1B4A">
        <w:rPr>
          <w:rFonts w:ascii="Verdana" w:eastAsia="Cambria" w:hAnsi="Verdana"/>
          <w:color w:val="000000"/>
          <w:szCs w:val="22"/>
          <w:lang w:val="pl-PL"/>
        </w:rPr>
        <w:t xml:space="preserve">John Deere Manure Sensing </w:t>
      </w:r>
      <w:r w:rsidR="003E1B4A" w:rsidRPr="005B3B21">
        <w:rPr>
          <w:rFonts w:ascii="Verdana" w:eastAsia="Cambria" w:hAnsi="Verdana"/>
          <w:color w:val="000000"/>
          <w:szCs w:val="22"/>
          <w:lang w:val="pl-PL"/>
        </w:rPr>
        <w:t xml:space="preserve">czujnik podczerwieni (NIR), </w:t>
      </w:r>
      <w:r w:rsidR="005B3B21" w:rsidRPr="005B3B21">
        <w:rPr>
          <w:rFonts w:ascii="Verdana" w:eastAsia="Cambria" w:hAnsi="Verdana"/>
          <w:color w:val="000000"/>
          <w:szCs w:val="22"/>
          <w:lang w:val="pl-PL"/>
        </w:rPr>
        <w:t xml:space="preserve">używany w </w:t>
      </w:r>
      <w:r w:rsidRPr="005B3B21">
        <w:rPr>
          <w:rFonts w:ascii="Verdana" w:eastAsia="Cambria" w:hAnsi="Verdana"/>
          <w:color w:val="000000"/>
          <w:szCs w:val="22"/>
          <w:lang w:val="pl-PL"/>
        </w:rPr>
        <w:t xml:space="preserve">HarvestLab 3000 </w:t>
      </w:r>
      <w:r w:rsidR="005B3B21" w:rsidRPr="005B3B21">
        <w:rPr>
          <w:rFonts w:ascii="Verdana" w:eastAsia="Cambria" w:hAnsi="Verdana"/>
          <w:color w:val="000000"/>
          <w:szCs w:val="22"/>
          <w:lang w:val="pl-PL"/>
        </w:rPr>
        <w:t>mierzy zawartość substancji odżywczych w aplikowanej gnojowicy</w:t>
      </w:r>
      <w:r w:rsidRPr="005B3B21">
        <w:rPr>
          <w:rFonts w:ascii="Verdana" w:eastAsia="Cambria" w:hAnsi="Verdana"/>
          <w:color w:val="000000"/>
          <w:szCs w:val="22"/>
          <w:lang w:val="pl-PL"/>
        </w:rPr>
        <w:t xml:space="preserve">. </w:t>
      </w:r>
      <w:r w:rsidR="005B3B21" w:rsidRPr="005B3B21">
        <w:rPr>
          <w:rFonts w:ascii="Verdana" w:eastAsia="Cambria" w:hAnsi="Verdana"/>
          <w:color w:val="000000"/>
          <w:szCs w:val="22"/>
          <w:lang w:val="pl-PL"/>
        </w:rPr>
        <w:t>Ta zaawansowana technologia została nagrodzona spec</w:t>
      </w:r>
      <w:r w:rsidR="00FA75BC">
        <w:rPr>
          <w:rFonts w:ascii="Verdana" w:eastAsia="Cambria" w:hAnsi="Verdana"/>
          <w:color w:val="000000"/>
          <w:szCs w:val="22"/>
          <w:lang w:val="pl-PL"/>
        </w:rPr>
        <w:t>j</w:t>
      </w:r>
      <w:r w:rsidR="005B3B21" w:rsidRPr="005B3B21">
        <w:rPr>
          <w:rFonts w:ascii="Verdana" w:eastAsia="Cambria" w:hAnsi="Verdana"/>
          <w:color w:val="000000"/>
          <w:szCs w:val="22"/>
          <w:lang w:val="pl-PL"/>
        </w:rPr>
        <w:t xml:space="preserve">alnym uznaniem przez </w:t>
      </w:r>
      <w:r w:rsidR="001C2F7C">
        <w:rPr>
          <w:rFonts w:ascii="Verdana" w:eastAsia="Cambria" w:hAnsi="Verdana"/>
          <w:color w:val="000000"/>
          <w:szCs w:val="22"/>
          <w:lang w:val="pl-PL"/>
        </w:rPr>
        <w:t>„</w:t>
      </w:r>
      <w:proofErr w:type="spellStart"/>
      <w:r w:rsidR="005B3B21" w:rsidRPr="005B3B21">
        <w:rPr>
          <w:rFonts w:ascii="Verdana" w:eastAsia="Cambria" w:hAnsi="Verdana"/>
          <w:color w:val="000000"/>
          <w:szCs w:val="22"/>
          <w:lang w:val="pl-PL"/>
        </w:rPr>
        <w:t>European</w:t>
      </w:r>
      <w:proofErr w:type="spellEnd"/>
      <w:r w:rsidR="005B3B21" w:rsidRPr="005B3B21">
        <w:rPr>
          <w:rFonts w:ascii="Verdana" w:eastAsia="Cambria" w:hAnsi="Verdana"/>
          <w:color w:val="000000"/>
          <w:szCs w:val="22"/>
          <w:lang w:val="pl-PL"/>
        </w:rPr>
        <w:t xml:space="preserve"> Land and </w:t>
      </w:r>
      <w:proofErr w:type="spellStart"/>
      <w:r w:rsidR="005B3B21" w:rsidRPr="005B3B21">
        <w:rPr>
          <w:rFonts w:ascii="Verdana" w:eastAsia="Cambria" w:hAnsi="Verdana"/>
          <w:color w:val="000000"/>
          <w:szCs w:val="22"/>
          <w:lang w:val="pl-PL"/>
        </w:rPr>
        <w:t>Soil</w:t>
      </w:r>
      <w:proofErr w:type="spellEnd"/>
      <w:r w:rsidR="005B3B21" w:rsidRPr="005B3B21">
        <w:rPr>
          <w:rFonts w:ascii="Verdana" w:eastAsia="Cambria" w:hAnsi="Verdana"/>
          <w:color w:val="000000"/>
          <w:szCs w:val="22"/>
          <w:lang w:val="pl-PL"/>
        </w:rPr>
        <w:t xml:space="preserve"> Management</w:t>
      </w:r>
      <w:r w:rsidR="00691AEA">
        <w:rPr>
          <w:rFonts w:ascii="Verdana" w:eastAsia="Cambria" w:hAnsi="Verdana"/>
          <w:color w:val="000000"/>
          <w:szCs w:val="22"/>
          <w:lang w:val="pl-PL"/>
        </w:rPr>
        <w:t xml:space="preserve"> Award</w:t>
      </w:r>
      <w:r w:rsidR="005B3B21">
        <w:rPr>
          <w:rFonts w:ascii="Verdana" w:eastAsia="Cambria" w:hAnsi="Verdana"/>
          <w:color w:val="000000"/>
          <w:szCs w:val="22"/>
          <w:lang w:val="pl-PL"/>
        </w:rPr>
        <w:t xml:space="preserve"> Jury</w:t>
      </w:r>
      <w:r w:rsidR="00691AEA">
        <w:rPr>
          <w:rFonts w:ascii="Verdana" w:eastAsia="Cambria" w:hAnsi="Verdana"/>
          <w:color w:val="000000"/>
          <w:szCs w:val="22"/>
          <w:lang w:val="pl-PL"/>
        </w:rPr>
        <w:t>”</w:t>
      </w:r>
      <w:r w:rsidR="005B3B21">
        <w:rPr>
          <w:rFonts w:ascii="Verdana" w:eastAsia="Cambria" w:hAnsi="Verdana"/>
          <w:color w:val="000000"/>
          <w:szCs w:val="22"/>
          <w:lang w:val="pl-PL"/>
        </w:rPr>
        <w:t xml:space="preserve"> pod patronatem Komisji Europejskiej </w:t>
      </w:r>
      <w:r w:rsidR="003E1B4A">
        <w:rPr>
          <w:rFonts w:ascii="Verdana" w:eastAsia="Cambria" w:hAnsi="Verdana"/>
          <w:color w:val="000000"/>
          <w:szCs w:val="22"/>
          <w:lang w:val="pl-PL"/>
        </w:rPr>
        <w:t>(wspólnego</w:t>
      </w:r>
      <w:r w:rsidR="00691AEA">
        <w:rPr>
          <w:rFonts w:ascii="Verdana" w:eastAsia="Cambria" w:hAnsi="Verdana"/>
          <w:color w:val="000000"/>
          <w:szCs w:val="22"/>
          <w:lang w:val="pl-PL"/>
        </w:rPr>
        <w:t xml:space="preserve"> centrum badawczego DG) przy współpracy z Uniwersytetem Przyrodniczym w Wiedniu (BOKU).</w:t>
      </w:r>
    </w:p>
    <w:p w14:paraId="5BFA4DFA" w14:textId="790BE261" w:rsidR="002E788C" w:rsidRPr="003E1B4A" w:rsidRDefault="002E788C" w:rsidP="0076066D">
      <w:pPr>
        <w:shd w:val="clear" w:color="auto" w:fill="FFFFFF"/>
        <w:spacing w:line="360" w:lineRule="auto"/>
        <w:jc w:val="both"/>
        <w:rPr>
          <w:rFonts w:ascii="Verdana" w:eastAsia="Cambria" w:hAnsi="Verdana"/>
          <w:color w:val="000000"/>
          <w:szCs w:val="22"/>
          <w:lang w:val="pl-PL"/>
        </w:rPr>
      </w:pPr>
    </w:p>
    <w:p w14:paraId="000B9746" w14:textId="5A7EA1EF" w:rsidR="002E788C" w:rsidRPr="002E788C" w:rsidRDefault="002E788C" w:rsidP="0076066D">
      <w:pPr>
        <w:shd w:val="clear" w:color="auto" w:fill="FFFFFF"/>
        <w:spacing w:line="360" w:lineRule="auto"/>
        <w:jc w:val="both"/>
        <w:rPr>
          <w:rFonts w:ascii="Verdana" w:eastAsia="Cambria" w:hAnsi="Verdana"/>
          <w:color w:val="000000"/>
          <w:szCs w:val="22"/>
          <w:lang w:val="pl-PL"/>
        </w:rPr>
      </w:pPr>
      <w:r w:rsidRPr="002E788C">
        <w:rPr>
          <w:rFonts w:ascii="Verdana" w:eastAsia="Cambria" w:hAnsi="Verdana"/>
          <w:color w:val="000000"/>
          <w:szCs w:val="22"/>
          <w:lang w:val="pl-PL"/>
        </w:rPr>
        <w:t>Nagroda została przyznana 9 kwietnia 2019 podczas Forum Rolni</w:t>
      </w:r>
      <w:r>
        <w:rPr>
          <w:rFonts w:ascii="Verdana" w:eastAsia="Cambria" w:hAnsi="Verdana"/>
          <w:color w:val="000000"/>
          <w:szCs w:val="22"/>
          <w:lang w:val="pl-PL"/>
        </w:rPr>
        <w:t>ctwa (FFA) organizowanego przez Europejską Organizację Posiadaczy Ziemskich (ELO)</w:t>
      </w:r>
      <w:r w:rsidR="00BA7B53">
        <w:rPr>
          <w:rFonts w:ascii="Verdana" w:eastAsia="Cambria" w:hAnsi="Verdana"/>
          <w:color w:val="000000"/>
          <w:szCs w:val="22"/>
          <w:lang w:val="pl-PL"/>
        </w:rPr>
        <w:t xml:space="preserve"> za „Przełom w technice uprawy gleby”.</w:t>
      </w:r>
    </w:p>
    <w:p w14:paraId="277A6963" w14:textId="5332E864" w:rsidR="0075556D" w:rsidRPr="003E1B4A" w:rsidRDefault="0075556D" w:rsidP="0076066D">
      <w:pPr>
        <w:shd w:val="clear" w:color="auto" w:fill="FFFFFF"/>
        <w:spacing w:line="360" w:lineRule="auto"/>
        <w:jc w:val="both"/>
        <w:rPr>
          <w:rFonts w:ascii="Verdana" w:eastAsia="Cambria" w:hAnsi="Verdana"/>
          <w:color w:val="000000"/>
          <w:szCs w:val="22"/>
          <w:lang w:val="pl-PL"/>
        </w:rPr>
      </w:pPr>
    </w:p>
    <w:p w14:paraId="413849A9" w14:textId="308342C1" w:rsidR="0075556D" w:rsidRPr="0075556D" w:rsidRDefault="0075556D" w:rsidP="0076066D">
      <w:pPr>
        <w:shd w:val="clear" w:color="auto" w:fill="FFFFFF"/>
        <w:spacing w:line="360" w:lineRule="auto"/>
        <w:jc w:val="both"/>
        <w:rPr>
          <w:rFonts w:ascii="Verdana" w:eastAsia="Cambria" w:hAnsi="Verdana"/>
          <w:color w:val="000000"/>
          <w:szCs w:val="22"/>
          <w:lang w:val="pl-PL"/>
        </w:rPr>
      </w:pPr>
      <w:r w:rsidRPr="0075556D">
        <w:rPr>
          <w:rFonts w:ascii="Verdana" w:eastAsia="Cambria" w:hAnsi="Verdana"/>
          <w:color w:val="000000"/>
          <w:szCs w:val="22"/>
          <w:lang w:val="pl-PL"/>
        </w:rPr>
        <w:t>Jury podkreśliło wybitny wpływ</w:t>
      </w:r>
      <w:r w:rsidR="00880750">
        <w:rPr>
          <w:rFonts w:ascii="Verdana" w:eastAsia="Cambria" w:hAnsi="Verdana"/>
          <w:color w:val="000000"/>
          <w:szCs w:val="22"/>
          <w:lang w:val="pl-PL"/>
        </w:rPr>
        <w:t xml:space="preserve"> technologii</w:t>
      </w:r>
      <w:r w:rsidRPr="0075556D">
        <w:rPr>
          <w:rFonts w:ascii="Verdana" w:eastAsia="Cambria" w:hAnsi="Verdana"/>
          <w:color w:val="000000"/>
          <w:szCs w:val="22"/>
          <w:lang w:val="pl-PL"/>
        </w:rPr>
        <w:t xml:space="preserve"> w za</w:t>
      </w:r>
      <w:r>
        <w:rPr>
          <w:rFonts w:ascii="Verdana" w:eastAsia="Cambria" w:hAnsi="Verdana"/>
          <w:color w:val="000000"/>
          <w:szCs w:val="22"/>
          <w:lang w:val="pl-PL"/>
        </w:rPr>
        <w:t xml:space="preserve">rządzanie uprawami i praktyczną redukcję zagrożeń dla gleby. </w:t>
      </w:r>
      <w:r w:rsidR="00670B33">
        <w:rPr>
          <w:rFonts w:ascii="Verdana" w:eastAsia="Cambria" w:hAnsi="Verdana"/>
          <w:color w:val="000000"/>
          <w:szCs w:val="22"/>
          <w:lang w:val="pl-PL"/>
        </w:rPr>
        <w:t xml:space="preserve">HarvestLab 3000 zapewnia rolnikom oraz usługodawcom nową technologię do bardziej zrównoważonego zarządzania składem wartości odżywczych w glebie oraz udoskonalenie skuteczności używania nawozów naturalnych. Jego celem jest zapobieganie nadmiernej lub niewystarczającej </w:t>
      </w:r>
      <w:r w:rsidR="00760F5C">
        <w:rPr>
          <w:rFonts w:ascii="Verdana" w:eastAsia="Cambria" w:hAnsi="Verdana"/>
          <w:color w:val="000000"/>
          <w:szCs w:val="22"/>
          <w:lang w:val="pl-PL"/>
        </w:rPr>
        <w:t>dawki</w:t>
      </w:r>
      <w:r w:rsidR="00670B33">
        <w:rPr>
          <w:rFonts w:ascii="Verdana" w:eastAsia="Cambria" w:hAnsi="Verdana"/>
          <w:color w:val="000000"/>
          <w:szCs w:val="22"/>
          <w:lang w:val="pl-PL"/>
        </w:rPr>
        <w:t xml:space="preserve"> gnojowicy</w:t>
      </w:r>
      <w:r w:rsidR="005025CF">
        <w:rPr>
          <w:rFonts w:ascii="Verdana" w:eastAsia="Cambria" w:hAnsi="Verdana"/>
          <w:color w:val="000000"/>
          <w:szCs w:val="22"/>
          <w:lang w:val="pl-PL"/>
        </w:rPr>
        <w:t>,</w:t>
      </w:r>
      <w:r w:rsidR="00670B33">
        <w:rPr>
          <w:rFonts w:ascii="Verdana" w:eastAsia="Cambria" w:hAnsi="Verdana"/>
          <w:color w:val="000000"/>
          <w:szCs w:val="22"/>
          <w:lang w:val="pl-PL"/>
        </w:rPr>
        <w:t xml:space="preserve"> dzięki </w:t>
      </w:r>
      <w:r w:rsidR="00CC60F6">
        <w:rPr>
          <w:rFonts w:ascii="Verdana" w:eastAsia="Cambria" w:hAnsi="Verdana"/>
          <w:color w:val="000000"/>
          <w:szCs w:val="22"/>
          <w:lang w:val="pl-PL"/>
        </w:rPr>
        <w:t xml:space="preserve">stałemu pomiarowi </w:t>
      </w:r>
      <w:r w:rsidR="00760F5C">
        <w:rPr>
          <w:rFonts w:ascii="Verdana" w:eastAsia="Cambria" w:hAnsi="Verdana"/>
          <w:color w:val="000000"/>
          <w:szCs w:val="22"/>
          <w:lang w:val="pl-PL"/>
        </w:rPr>
        <w:t xml:space="preserve">jej zawartości </w:t>
      </w:r>
      <w:r w:rsidR="00880750">
        <w:rPr>
          <w:rFonts w:ascii="Verdana" w:eastAsia="Cambria" w:hAnsi="Verdana"/>
          <w:color w:val="000000"/>
          <w:szCs w:val="22"/>
          <w:lang w:val="pl-PL"/>
        </w:rPr>
        <w:t>składników</w:t>
      </w:r>
      <w:r w:rsidR="00760F5C">
        <w:rPr>
          <w:rFonts w:ascii="Verdana" w:eastAsia="Cambria" w:hAnsi="Verdana"/>
          <w:color w:val="000000"/>
          <w:szCs w:val="22"/>
          <w:lang w:val="pl-PL"/>
        </w:rPr>
        <w:t xml:space="preserve"> odżywczych podczas aplikacji.</w:t>
      </w:r>
      <w:r w:rsidR="00D065D0">
        <w:rPr>
          <w:rFonts w:ascii="Verdana" w:eastAsia="Cambria" w:hAnsi="Verdana"/>
          <w:color w:val="000000"/>
          <w:szCs w:val="22"/>
          <w:lang w:val="pl-PL"/>
        </w:rPr>
        <w:t xml:space="preserve"> „John Deere M</w:t>
      </w:r>
      <w:r w:rsidR="003E1B4A">
        <w:rPr>
          <w:rFonts w:ascii="Verdana" w:eastAsia="Cambria" w:hAnsi="Verdana"/>
          <w:color w:val="000000"/>
          <w:szCs w:val="22"/>
          <w:lang w:val="pl-PL"/>
        </w:rPr>
        <w:t>anure Sensing” pozwala dozować azot, f</w:t>
      </w:r>
      <w:r w:rsidR="00D065D0">
        <w:rPr>
          <w:rFonts w:ascii="Verdana" w:eastAsia="Cambria" w:hAnsi="Verdana"/>
          <w:color w:val="000000"/>
          <w:szCs w:val="22"/>
          <w:lang w:val="pl-PL"/>
        </w:rPr>
        <w:t xml:space="preserve">osfor i potas precyzyjnie w oparciu o zadaną i/lub maksymalną dawkę kg/ha. Składniki oraz </w:t>
      </w:r>
      <w:r w:rsidR="00361781">
        <w:rPr>
          <w:rFonts w:ascii="Verdana" w:eastAsia="Cambria" w:hAnsi="Verdana"/>
          <w:color w:val="000000"/>
          <w:szCs w:val="22"/>
          <w:lang w:val="pl-PL"/>
        </w:rPr>
        <w:t>zaaplikowana objętość są dokumentowane w systemie</w:t>
      </w:r>
      <w:r w:rsidR="005025CF">
        <w:rPr>
          <w:rFonts w:ascii="Verdana" w:eastAsia="Cambria" w:hAnsi="Verdana"/>
          <w:color w:val="000000"/>
          <w:szCs w:val="22"/>
          <w:lang w:val="pl-PL"/>
        </w:rPr>
        <w:t>,</w:t>
      </w:r>
      <w:r w:rsidR="00361781">
        <w:rPr>
          <w:rFonts w:ascii="Verdana" w:eastAsia="Cambria" w:hAnsi="Verdana"/>
          <w:color w:val="000000"/>
          <w:szCs w:val="22"/>
          <w:lang w:val="pl-PL"/>
        </w:rPr>
        <w:t xml:space="preserve"> co pozwala utworzyć mapy aplikacyjne.</w:t>
      </w:r>
    </w:p>
    <w:p w14:paraId="4B046639" w14:textId="458B61BD" w:rsidR="00F105F7" w:rsidRDefault="00F105F7" w:rsidP="0076066D">
      <w:pPr>
        <w:spacing w:line="360" w:lineRule="auto"/>
        <w:jc w:val="both"/>
        <w:rPr>
          <w:rStyle w:val="JDBodyText12ptBlackChar"/>
          <w:color w:val="auto"/>
          <w:sz w:val="22"/>
          <w:szCs w:val="22"/>
          <w:lang w:val="fr-FR"/>
        </w:rPr>
      </w:pPr>
    </w:p>
    <w:p w14:paraId="0778A653" w14:textId="33E2FC34" w:rsidR="00B31AF7" w:rsidRDefault="00BB7ED4" w:rsidP="0076066D">
      <w:pPr>
        <w:spacing w:line="360" w:lineRule="auto"/>
        <w:jc w:val="both"/>
        <w:rPr>
          <w:rFonts w:ascii="Verdana" w:hAnsi="Verdana" w:cs="Arial"/>
          <w:color w:val="000000"/>
          <w:szCs w:val="22"/>
          <w:lang w:val="pl-PL"/>
        </w:rPr>
      </w:pPr>
      <w:r w:rsidRPr="00CF4A5E">
        <w:rPr>
          <w:rFonts w:ascii="Verdana" w:hAnsi="Verdana" w:cs="Arial"/>
          <w:color w:val="000000"/>
          <w:szCs w:val="22"/>
          <w:lang w:val="pl-PL"/>
        </w:rPr>
        <w:lastRenderedPageBreak/>
        <w:t xml:space="preserve">Prestiżowa nagroda </w:t>
      </w:r>
      <w:r w:rsidR="00837B77">
        <w:rPr>
          <w:rFonts w:ascii="Verdana" w:hAnsi="Verdana" w:cs="Arial"/>
          <w:color w:val="000000"/>
          <w:szCs w:val="22"/>
          <w:lang w:val="pl-PL"/>
        </w:rPr>
        <w:t xml:space="preserve">przyznana przez jury jest potwierdzeniem </w:t>
      </w:r>
      <w:r w:rsidR="00880750">
        <w:rPr>
          <w:rFonts w:ascii="Verdana" w:hAnsi="Verdana" w:cs="Arial"/>
          <w:color w:val="000000"/>
          <w:szCs w:val="22"/>
          <w:lang w:val="pl-PL"/>
        </w:rPr>
        <w:t xml:space="preserve">wysiłków </w:t>
      </w:r>
      <w:r w:rsidRPr="00CF4A5E">
        <w:rPr>
          <w:rFonts w:ascii="Verdana" w:hAnsi="Verdana" w:cs="Arial"/>
          <w:color w:val="000000"/>
          <w:szCs w:val="22"/>
          <w:lang w:val="pl-PL"/>
        </w:rPr>
        <w:t xml:space="preserve">rolników, uniwersytetów </w:t>
      </w:r>
      <w:r w:rsidR="00880750">
        <w:rPr>
          <w:rFonts w:ascii="Verdana" w:hAnsi="Verdana" w:cs="Arial"/>
          <w:color w:val="000000"/>
          <w:szCs w:val="22"/>
          <w:lang w:val="pl-PL"/>
        </w:rPr>
        <w:t>i</w:t>
      </w:r>
      <w:r w:rsidRPr="00CF4A5E">
        <w:rPr>
          <w:rFonts w:ascii="Verdana" w:hAnsi="Verdana" w:cs="Arial"/>
          <w:color w:val="000000"/>
          <w:szCs w:val="22"/>
          <w:lang w:val="pl-PL"/>
        </w:rPr>
        <w:t xml:space="preserve"> prywatnych firm </w:t>
      </w:r>
      <w:r w:rsidR="00880750">
        <w:rPr>
          <w:rFonts w:ascii="Verdana" w:hAnsi="Verdana" w:cs="Arial"/>
          <w:color w:val="000000"/>
          <w:szCs w:val="22"/>
          <w:lang w:val="pl-PL"/>
        </w:rPr>
        <w:t>dbających o</w:t>
      </w:r>
      <w:r w:rsidRPr="00CF4A5E">
        <w:rPr>
          <w:rFonts w:ascii="Verdana" w:hAnsi="Verdana" w:cs="Arial"/>
          <w:color w:val="000000"/>
          <w:szCs w:val="22"/>
          <w:lang w:val="pl-PL"/>
        </w:rPr>
        <w:t xml:space="preserve"> promowanie zwycięskiego projektu jako dobrej praktyki na poziomie UE. Zwiększa ona również </w:t>
      </w:r>
      <w:r w:rsidR="00CF4A5E" w:rsidRPr="00CF4A5E">
        <w:rPr>
          <w:rFonts w:ascii="Verdana" w:hAnsi="Verdana" w:cs="Arial"/>
          <w:color w:val="000000"/>
          <w:szCs w:val="22"/>
          <w:lang w:val="pl-PL"/>
        </w:rPr>
        <w:t xml:space="preserve">świadomość </w:t>
      </w:r>
      <w:r w:rsidR="00837B77">
        <w:rPr>
          <w:rFonts w:ascii="Verdana" w:hAnsi="Verdana" w:cs="Arial"/>
          <w:color w:val="000000"/>
          <w:szCs w:val="22"/>
          <w:lang w:val="pl-PL"/>
        </w:rPr>
        <w:t xml:space="preserve">potrzeby </w:t>
      </w:r>
      <w:r w:rsidR="00CF4A5E" w:rsidRPr="00CF4A5E">
        <w:rPr>
          <w:rFonts w:ascii="Verdana" w:hAnsi="Verdana" w:cs="Arial"/>
          <w:color w:val="000000"/>
          <w:szCs w:val="22"/>
          <w:lang w:val="pl-PL"/>
        </w:rPr>
        <w:t>ochrony</w:t>
      </w:r>
      <w:r w:rsidRPr="00CF4A5E">
        <w:rPr>
          <w:rFonts w:ascii="Verdana" w:hAnsi="Verdana" w:cs="Arial"/>
          <w:color w:val="000000"/>
          <w:szCs w:val="22"/>
          <w:lang w:val="pl-PL"/>
        </w:rPr>
        <w:t xml:space="preserve"> gleby w rolnictwie na szczeblu lokalnym, krajowym i europejskim, a także zachęca rolników do dalszego rozwijania swojej prac</w:t>
      </w:r>
      <w:r w:rsidR="003E1B4A">
        <w:rPr>
          <w:rFonts w:ascii="Verdana" w:hAnsi="Verdana" w:cs="Arial"/>
          <w:color w:val="000000"/>
          <w:szCs w:val="22"/>
          <w:lang w:val="pl-PL"/>
        </w:rPr>
        <w:t>y</w:t>
      </w:r>
      <w:r w:rsidR="00837B77">
        <w:rPr>
          <w:rFonts w:ascii="Verdana" w:hAnsi="Verdana" w:cs="Arial"/>
          <w:color w:val="000000"/>
          <w:szCs w:val="22"/>
          <w:lang w:val="pl-PL"/>
        </w:rPr>
        <w:t>,</w:t>
      </w:r>
      <w:r w:rsidR="00CF4A5E">
        <w:rPr>
          <w:rFonts w:ascii="Verdana" w:hAnsi="Verdana" w:cs="Arial"/>
          <w:color w:val="000000"/>
          <w:szCs w:val="22"/>
          <w:lang w:val="pl-PL"/>
        </w:rPr>
        <w:t xml:space="preserve"> przyjmując </w:t>
      </w:r>
      <w:r w:rsidR="00837B77">
        <w:rPr>
          <w:rFonts w:ascii="Verdana" w:hAnsi="Verdana" w:cs="Arial"/>
          <w:color w:val="000000"/>
          <w:szCs w:val="22"/>
          <w:lang w:val="pl-PL"/>
        </w:rPr>
        <w:t>tę ścieżkę</w:t>
      </w:r>
      <w:r w:rsidR="00CF4A5E">
        <w:rPr>
          <w:rFonts w:ascii="Verdana" w:hAnsi="Verdana" w:cs="Arial"/>
          <w:color w:val="000000"/>
          <w:szCs w:val="22"/>
          <w:lang w:val="pl-PL"/>
        </w:rPr>
        <w:t xml:space="preserve">. </w:t>
      </w:r>
    </w:p>
    <w:p w14:paraId="411C1989" w14:textId="439353A0" w:rsidR="00B31AF7" w:rsidRDefault="00BB7ED4" w:rsidP="0076066D">
      <w:pPr>
        <w:spacing w:line="360" w:lineRule="auto"/>
        <w:jc w:val="both"/>
        <w:rPr>
          <w:rFonts w:ascii="Verdana" w:hAnsi="Verdana" w:cs="Arial"/>
          <w:color w:val="000000"/>
          <w:szCs w:val="22"/>
          <w:lang w:val="pl-PL"/>
        </w:rPr>
      </w:pPr>
      <w:r w:rsidRPr="00CF4A5E">
        <w:rPr>
          <w:rFonts w:ascii="Verdana" w:hAnsi="Verdana" w:cs="Arial"/>
          <w:color w:val="000000"/>
          <w:szCs w:val="22"/>
          <w:lang w:val="pl-PL"/>
        </w:rPr>
        <w:br/>
        <w:t xml:space="preserve">"W imieniu Komisji Europejskiej chciałbym pogratulować </w:t>
      </w:r>
      <w:r w:rsidR="00CF4A5E" w:rsidRPr="00CF4A5E">
        <w:rPr>
          <w:rFonts w:ascii="Verdana" w:hAnsi="Verdana" w:cs="Arial"/>
          <w:color w:val="000000"/>
          <w:szCs w:val="22"/>
          <w:lang w:val="pl-PL"/>
        </w:rPr>
        <w:t>firmie John Deere tej niezwykłej technologii oraz</w:t>
      </w:r>
      <w:r w:rsidRPr="00CF4A5E">
        <w:rPr>
          <w:rFonts w:ascii="Verdana" w:hAnsi="Verdana" w:cs="Arial"/>
          <w:color w:val="000000"/>
          <w:szCs w:val="22"/>
          <w:lang w:val="pl-PL"/>
        </w:rPr>
        <w:t xml:space="preserve"> osiągnięć", powiedział Daniel Calleja Crespo, dyrektor generalny środowiska w Komisji Europejskiej. "To </w:t>
      </w:r>
      <w:r w:rsidR="003E1B4A">
        <w:rPr>
          <w:rFonts w:ascii="Verdana" w:hAnsi="Verdana" w:cs="Arial"/>
          <w:color w:val="000000"/>
          <w:szCs w:val="22"/>
          <w:lang w:val="pl-PL"/>
        </w:rPr>
        <w:t xml:space="preserve">jest </w:t>
      </w:r>
      <w:r w:rsidRPr="00CF4A5E">
        <w:rPr>
          <w:rFonts w:ascii="Verdana" w:hAnsi="Verdana" w:cs="Arial"/>
          <w:color w:val="000000"/>
          <w:szCs w:val="22"/>
          <w:lang w:val="pl-PL"/>
        </w:rPr>
        <w:t xml:space="preserve">właśnie </w:t>
      </w:r>
      <w:r w:rsidR="003E1B4A">
        <w:rPr>
          <w:rFonts w:ascii="Verdana" w:hAnsi="Verdana" w:cs="Arial"/>
          <w:color w:val="000000"/>
          <w:szCs w:val="22"/>
          <w:lang w:val="pl-PL"/>
        </w:rPr>
        <w:t xml:space="preserve">ten </w:t>
      </w:r>
      <w:r w:rsidRPr="00CF4A5E">
        <w:rPr>
          <w:rFonts w:ascii="Verdana" w:hAnsi="Verdana" w:cs="Arial"/>
          <w:color w:val="000000"/>
          <w:szCs w:val="22"/>
          <w:lang w:val="pl-PL"/>
        </w:rPr>
        <w:t xml:space="preserve">rodzaj technologii, które Unia Europejska chce promować i </w:t>
      </w:r>
      <w:r w:rsidR="00B41FF2">
        <w:rPr>
          <w:rFonts w:ascii="Verdana" w:hAnsi="Verdana" w:cs="Arial"/>
          <w:color w:val="000000"/>
          <w:szCs w:val="22"/>
          <w:lang w:val="pl-PL"/>
        </w:rPr>
        <w:t xml:space="preserve">tym samym </w:t>
      </w:r>
      <w:r w:rsidRPr="00CF4A5E">
        <w:rPr>
          <w:rFonts w:ascii="Verdana" w:hAnsi="Verdana" w:cs="Arial"/>
          <w:color w:val="000000"/>
          <w:szCs w:val="22"/>
          <w:lang w:val="pl-PL"/>
        </w:rPr>
        <w:t>inspirować naszą politykę dla bardziej zrównoważonego rolnictwa".</w:t>
      </w:r>
    </w:p>
    <w:p w14:paraId="338134B9" w14:textId="6F58EA29" w:rsidR="00BB7ED4" w:rsidRPr="00B41FF2" w:rsidRDefault="00BB7ED4" w:rsidP="0076066D">
      <w:pPr>
        <w:spacing w:line="360" w:lineRule="auto"/>
        <w:jc w:val="both"/>
        <w:rPr>
          <w:rStyle w:val="JDBodyText12ptBlackChar"/>
          <w:color w:val="auto"/>
          <w:sz w:val="20"/>
          <w:szCs w:val="20"/>
          <w:lang w:val="fr-FR"/>
        </w:rPr>
      </w:pPr>
      <w:bookmarkStart w:id="0" w:name="_GoBack"/>
      <w:bookmarkEnd w:id="0"/>
      <w:r w:rsidRPr="00B41FF2">
        <w:rPr>
          <w:rFonts w:ascii="Verdana" w:hAnsi="Verdana" w:cs="Arial"/>
          <w:color w:val="000000"/>
          <w:sz w:val="20"/>
          <w:lang w:val="pl-PL"/>
        </w:rPr>
        <w:br/>
        <w:t xml:space="preserve">Europejska Organizacja </w:t>
      </w:r>
      <w:r w:rsidR="003E1B4A" w:rsidRPr="00B41FF2">
        <w:rPr>
          <w:rFonts w:ascii="Verdana" w:hAnsi="Verdana" w:cs="Arial"/>
          <w:color w:val="000000"/>
          <w:sz w:val="20"/>
          <w:lang w:val="pl-PL"/>
        </w:rPr>
        <w:t>właścicieli gruntów (ELO) jest f</w:t>
      </w:r>
      <w:r w:rsidRPr="00B41FF2">
        <w:rPr>
          <w:rFonts w:ascii="Verdana" w:hAnsi="Verdana" w:cs="Arial"/>
          <w:color w:val="000000"/>
          <w:sz w:val="20"/>
          <w:lang w:val="pl-PL"/>
        </w:rPr>
        <w:t xml:space="preserve">ederacją stowarzyszeń krajowych z UE-28, reprezentujących interesy właścicieli gruntów na europejskim szczeblu politycznym. Jest zaangażowana w ochronę środowiska naturalnego, odnawialnych źródeł energii i odpowiedzialnego wykorzystywania zasobów naturalnych. </w:t>
      </w:r>
      <w:hyperlink r:id="rId11" w:tgtFrame="_blank" w:history="1">
        <w:r w:rsidRPr="00B41FF2">
          <w:rPr>
            <w:rStyle w:val="Hipercze"/>
            <w:rFonts w:ascii="Verdana" w:hAnsi="Verdana" w:cs="Arial"/>
            <w:sz w:val="20"/>
            <w:lang w:val="pl-PL"/>
          </w:rPr>
          <w:t>https://www.europeanlandowners.org/</w:t>
        </w:r>
      </w:hyperlink>
    </w:p>
    <w:sectPr w:rsidR="00BB7ED4" w:rsidRPr="00B41FF2" w:rsidSect="00A13BB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25E340" w14:textId="77777777" w:rsidR="00B42AA4" w:rsidRDefault="00B42AA4">
      <w:r>
        <w:separator/>
      </w:r>
    </w:p>
  </w:endnote>
  <w:endnote w:type="continuationSeparator" w:id="0">
    <w:p w14:paraId="665B2694" w14:textId="77777777" w:rsidR="00B42AA4" w:rsidRDefault="00B42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44966" w14:textId="77777777" w:rsidR="005B33F4" w:rsidRDefault="005B33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5D21D" w14:textId="77777777" w:rsidR="005B33F4" w:rsidRDefault="005B33F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0739CB" w14:textId="77777777" w:rsidR="007D15F3" w:rsidRPr="004B6648" w:rsidRDefault="007D15F3" w:rsidP="007D15F3">
    <w:pPr>
      <w:spacing w:line="259" w:lineRule="auto"/>
      <w:jc w:val="center"/>
      <w:rPr>
        <w:rFonts w:cs="Arial"/>
        <w:sz w:val="15"/>
        <w:szCs w:val="15"/>
        <w:u w:val="single"/>
        <w:lang w:val="de-DE"/>
      </w:rPr>
    </w:pPr>
    <w:r w:rsidRPr="004B6648">
      <w:rPr>
        <w:rFonts w:cs="Arial"/>
        <w:sz w:val="15"/>
        <w:szCs w:val="15"/>
      </w:rPr>
      <w:t xml:space="preserve">John Deere Walldorf GmbH &amp; Co. </w:t>
    </w:r>
    <w:r>
      <w:rPr>
        <w:rFonts w:cs="Arial"/>
        <w:sz w:val="15"/>
        <w:szCs w:val="15"/>
        <w:lang w:val="de-DE"/>
      </w:rPr>
      <w:t xml:space="preserve">KG, Sitz Walldorf, </w:t>
    </w:r>
    <w:r w:rsidRPr="004B6648">
      <w:rPr>
        <w:rFonts w:cs="Arial"/>
        <w:sz w:val="15"/>
        <w:szCs w:val="15"/>
        <w:lang w:val="de-DE"/>
      </w:rPr>
      <w:t>A</w:t>
    </w:r>
    <w:r>
      <w:rPr>
        <w:rFonts w:cs="Arial"/>
        <w:sz w:val="15"/>
        <w:szCs w:val="15"/>
        <w:lang w:val="de-DE"/>
      </w:rPr>
      <w:t>mtsgericht Mannheim HRA 707944</w:t>
    </w:r>
  </w:p>
  <w:p w14:paraId="6640F796" w14:textId="77777777" w:rsidR="007D15F3" w:rsidRDefault="007D15F3" w:rsidP="007D15F3">
    <w:pPr>
      <w:spacing w:line="259" w:lineRule="auto"/>
      <w:jc w:val="center"/>
      <w:rPr>
        <w:rFonts w:cs="Arial"/>
        <w:sz w:val="15"/>
        <w:szCs w:val="15"/>
        <w:lang w:val="de-DE"/>
      </w:rPr>
    </w:pPr>
    <w:r w:rsidRPr="004B6648">
      <w:rPr>
        <w:rFonts w:cs="Arial"/>
        <w:sz w:val="15"/>
        <w:szCs w:val="15"/>
        <w:lang w:val="de-DE"/>
      </w:rPr>
      <w:t>Persönlich haftende Gesellschafterin: John Deere Walldorf GmbH</w:t>
    </w:r>
    <w:r>
      <w:rPr>
        <w:rFonts w:cs="Arial"/>
        <w:sz w:val="15"/>
        <w:szCs w:val="15"/>
        <w:lang w:val="de-DE"/>
      </w:rPr>
      <w:t xml:space="preserve">, </w:t>
    </w:r>
    <w:r w:rsidRPr="004B6648">
      <w:rPr>
        <w:rFonts w:cs="Arial"/>
        <w:sz w:val="15"/>
        <w:szCs w:val="15"/>
        <w:lang w:val="de-DE"/>
      </w:rPr>
      <w:t>Sitz Luxemburg</w:t>
    </w:r>
    <w:r>
      <w:rPr>
        <w:rFonts w:cs="Arial"/>
        <w:sz w:val="15"/>
        <w:szCs w:val="15"/>
        <w:lang w:val="de-DE"/>
      </w:rPr>
      <w:t>, R.C.S. Luxemburg B220944</w:t>
    </w:r>
  </w:p>
  <w:p w14:paraId="65672356" w14:textId="38506CFE" w:rsidR="007D15F3" w:rsidRPr="006F42E2" w:rsidRDefault="007D15F3" w:rsidP="007D15F3">
    <w:pPr>
      <w:spacing w:line="259" w:lineRule="auto"/>
      <w:jc w:val="center"/>
      <w:rPr>
        <w:rFonts w:cs="Arial"/>
        <w:sz w:val="15"/>
        <w:szCs w:val="15"/>
        <w:lang w:val="de-DE"/>
      </w:rPr>
    </w:pPr>
    <w:r w:rsidRPr="004B6648">
      <w:rPr>
        <w:rFonts w:cs="Arial"/>
        <w:sz w:val="15"/>
        <w:szCs w:val="15"/>
        <w:lang w:val="de-DE"/>
      </w:rPr>
      <w:t xml:space="preserve">Geschäftsführer: </w:t>
    </w:r>
    <w:r w:rsidR="005B33F4">
      <w:rPr>
        <w:rFonts w:cs="Arial"/>
        <w:sz w:val="15"/>
        <w:szCs w:val="15"/>
        <w:lang w:val="de-DE"/>
      </w:rPr>
      <w:t xml:space="preserve">Dennis Docherty, </w:t>
    </w:r>
    <w:r w:rsidRPr="004B6648">
      <w:rPr>
        <w:rFonts w:cs="Arial"/>
        <w:sz w:val="15"/>
        <w:szCs w:val="15"/>
        <w:lang w:val="de-DE"/>
      </w:rPr>
      <w:t>Dr. Vo</w:t>
    </w:r>
    <w:r w:rsidR="005B33F4">
      <w:rPr>
        <w:rFonts w:cs="Arial"/>
        <w:sz w:val="15"/>
        <w:szCs w:val="15"/>
        <w:lang w:val="de-DE"/>
      </w:rPr>
      <w:t>lker Knickel, Dr. Wolfgang Voß</w:t>
    </w:r>
  </w:p>
  <w:p w14:paraId="60E6CC75" w14:textId="323FBD7A" w:rsidR="00C92C77" w:rsidRPr="00287085" w:rsidRDefault="00C92C77" w:rsidP="00287085">
    <w:pPr>
      <w:pStyle w:val="Stopka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32B97C" w14:textId="77777777" w:rsidR="00B42AA4" w:rsidRDefault="00B42AA4">
      <w:r>
        <w:separator/>
      </w:r>
    </w:p>
  </w:footnote>
  <w:footnote w:type="continuationSeparator" w:id="0">
    <w:p w14:paraId="14ECB6FC" w14:textId="77777777" w:rsidR="00B42AA4" w:rsidRDefault="00B42A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B7954F" w14:textId="77777777" w:rsidR="005B33F4" w:rsidRDefault="005B33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67687C0A" w14:textId="77777777">
      <w:tc>
        <w:tcPr>
          <w:tcW w:w="6039" w:type="dxa"/>
        </w:tcPr>
        <w:p w14:paraId="49BE078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1A32A207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237EA8EE" w14:textId="4F2E24F4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 w:rsidR="00C54325"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sz w:val="18"/>
            </w:rPr>
            <w:instrText xml:space="preserve"> PAGE </w:instrText>
          </w:r>
          <w:r w:rsidR="00C54325">
            <w:rPr>
              <w:rStyle w:val="Numerstrony"/>
              <w:b w:val="0"/>
              <w:sz w:val="18"/>
            </w:rPr>
            <w:fldChar w:fldCharType="separate"/>
          </w:r>
          <w:r w:rsidR="003E1B4A">
            <w:rPr>
              <w:rStyle w:val="Numerstrony"/>
              <w:b w:val="0"/>
              <w:noProof/>
              <w:sz w:val="18"/>
            </w:rPr>
            <w:t>2</w:t>
          </w:r>
          <w:r w:rsidR="00C54325">
            <w:rPr>
              <w:rStyle w:val="Numerstrony"/>
              <w:b w:val="0"/>
              <w:sz w:val="18"/>
            </w:rP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4D2389C0" w14:textId="77777777" w:rsidR="00C92C77" w:rsidRDefault="00C92C77">
          <w:pPr>
            <w:pStyle w:val="Nagwek2"/>
            <w:ind w:hanging="142"/>
          </w:pPr>
        </w:p>
      </w:tc>
    </w:tr>
  </w:tbl>
  <w:p w14:paraId="2E6B7E0D" w14:textId="77777777" w:rsidR="00C92C77" w:rsidRDefault="00C92C77">
    <w:pPr>
      <w:pStyle w:val="Nagwek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F34E40" w14:paraId="3152357D" w14:textId="5C73BD69" w:rsidTr="00F34E40">
      <w:tc>
        <w:tcPr>
          <w:tcW w:w="6039" w:type="dxa"/>
        </w:tcPr>
        <w:p w14:paraId="6E903A03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65408" behindDoc="0" locked="0" layoutInCell="1" allowOverlap="1" wp14:anchorId="1F873460" wp14:editId="20F117E0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1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2E0E818C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7D8CA67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3C3AABAB" w14:textId="77777777" w:rsidR="005A7F02" w:rsidRPr="0052723A" w:rsidRDefault="005A7F02" w:rsidP="005A7F02">
          <w:pPr>
            <w:pStyle w:val="JDNameAddressInformation"/>
            <w:rPr>
              <w:rFonts w:cs="Arial"/>
              <w:szCs w:val="16"/>
            </w:rPr>
          </w:pPr>
          <w:r w:rsidRPr="0052723A">
            <w:rPr>
              <w:rFonts w:cs="Arial"/>
              <w:szCs w:val="16"/>
            </w:rPr>
            <w:t xml:space="preserve">John Deere Walldorf GmbH &amp; Co. KG </w:t>
          </w:r>
        </w:p>
        <w:p w14:paraId="31D88FE5" w14:textId="77777777" w:rsidR="005A7F02" w:rsidRPr="0052723A" w:rsidRDefault="005A7F02" w:rsidP="005A7F02">
          <w:pPr>
            <w:pStyle w:val="JDNameAddressInformation"/>
            <w:rPr>
              <w:rFonts w:cs="Arial"/>
              <w:szCs w:val="16"/>
            </w:rPr>
          </w:pPr>
          <w:proofErr w:type="spellStart"/>
          <w:r w:rsidRPr="0052723A">
            <w:rPr>
              <w:rFonts w:cs="Arial"/>
              <w:szCs w:val="16"/>
            </w:rPr>
            <w:t>Altrottstr</w:t>
          </w:r>
          <w:proofErr w:type="spellEnd"/>
          <w:r w:rsidRPr="0052723A">
            <w:rPr>
              <w:rFonts w:cs="Arial"/>
              <w:szCs w:val="16"/>
            </w:rPr>
            <w:t>. 31, 69190 Walldorf, Germany</w:t>
          </w:r>
        </w:p>
        <w:p w14:paraId="5C1516B0" w14:textId="77777777" w:rsidR="005A7F02" w:rsidRPr="0052723A" w:rsidRDefault="005A7F02" w:rsidP="005A7F02">
          <w:pPr>
            <w:pStyle w:val="JDNameAddressInformation"/>
            <w:rPr>
              <w:rFonts w:cs="Arial"/>
              <w:szCs w:val="16"/>
            </w:rPr>
          </w:pPr>
          <w:proofErr w:type="spellStart"/>
          <w:r w:rsidRPr="0052723A">
            <w:rPr>
              <w:rFonts w:cs="Arial"/>
              <w:szCs w:val="16"/>
            </w:rPr>
            <w:t>Postanschrift</w:t>
          </w:r>
          <w:proofErr w:type="spellEnd"/>
          <w:r w:rsidRPr="0052723A">
            <w:rPr>
              <w:rFonts w:cs="Arial"/>
              <w:szCs w:val="16"/>
            </w:rPr>
            <w:t>/Office:</w:t>
          </w:r>
        </w:p>
        <w:p w14:paraId="30143741" w14:textId="77777777" w:rsidR="005A7F02" w:rsidRPr="0052723A" w:rsidRDefault="005A7F02" w:rsidP="005A7F02">
          <w:pPr>
            <w:pStyle w:val="JDNameAddressInformation"/>
            <w:rPr>
              <w:rFonts w:cs="Arial"/>
              <w:szCs w:val="16"/>
            </w:rPr>
          </w:pPr>
          <w:r w:rsidRPr="0052723A">
            <w:rPr>
              <w:rFonts w:cs="Arial"/>
              <w:szCs w:val="16"/>
            </w:rPr>
            <w:t>John-Deere-Str. 70, 68163 Mannheim, Germany</w:t>
          </w:r>
        </w:p>
        <w:p w14:paraId="12987FE0" w14:textId="77777777" w:rsidR="005A7F02" w:rsidRPr="0047187C" w:rsidRDefault="005A7F02" w:rsidP="005A7F02">
          <w:pPr>
            <w:pStyle w:val="JDNameAddressInformation"/>
            <w:rPr>
              <w:rFonts w:cs="Arial"/>
              <w:szCs w:val="16"/>
              <w:lang w:val="fr-FR"/>
            </w:rPr>
          </w:pPr>
          <w:r w:rsidRPr="006B3935">
            <w:rPr>
              <w:rFonts w:cs="Arial"/>
              <w:szCs w:val="16"/>
              <w:lang w:val="fr-FR"/>
            </w:rPr>
            <w:t>P</w:t>
          </w:r>
          <w:r>
            <w:rPr>
              <w:rFonts w:cs="Arial"/>
              <w:szCs w:val="16"/>
              <w:lang w:val="fr-FR"/>
            </w:rPr>
            <w:t>hone</w:t>
          </w:r>
          <w:r>
            <w:rPr>
              <w:rFonts w:cs="Arial"/>
              <w:szCs w:val="16"/>
            </w:rPr>
            <w:t xml:space="preserve">: </w:t>
          </w:r>
          <w:r w:rsidRPr="0047187C">
            <w:rPr>
              <w:rFonts w:cs="Arial"/>
              <w:szCs w:val="16"/>
            </w:rPr>
            <w:t>+49 (0) 621 829-8161</w:t>
          </w:r>
        </w:p>
        <w:p w14:paraId="7F6E5DE2" w14:textId="77777777" w:rsidR="005A7F02" w:rsidRPr="0047187C" w:rsidRDefault="005A7F02" w:rsidP="005A7F02">
          <w:pPr>
            <w:pStyle w:val="JDNameAddressInformation"/>
            <w:rPr>
              <w:rFonts w:cs="Arial"/>
              <w:szCs w:val="16"/>
            </w:rPr>
          </w:pPr>
          <w:r w:rsidRPr="006B3935">
            <w:rPr>
              <w:rFonts w:cs="Arial"/>
              <w:szCs w:val="16"/>
              <w:lang w:val="fr-FR"/>
            </w:rPr>
            <w:t xml:space="preserve">Fax: </w:t>
          </w:r>
          <w:r w:rsidRPr="0047187C">
            <w:rPr>
              <w:rFonts w:cs="Arial"/>
              <w:szCs w:val="16"/>
            </w:rPr>
            <w:t>829-8300</w:t>
          </w:r>
        </w:p>
        <w:p w14:paraId="48149911" w14:textId="77777777" w:rsidR="005A7F02" w:rsidRPr="006B3935" w:rsidRDefault="005A7F02" w:rsidP="005A7F02">
          <w:pPr>
            <w:pStyle w:val="JDNameAddressInformation"/>
            <w:rPr>
              <w:rFonts w:cs="Arial"/>
              <w:szCs w:val="16"/>
              <w:lang w:val="fr-FR"/>
            </w:rPr>
          </w:pPr>
          <w:r w:rsidRPr="006B3935">
            <w:rPr>
              <w:rFonts w:cs="Arial"/>
              <w:szCs w:val="16"/>
              <w:lang w:val="fr-FR"/>
            </w:rPr>
            <w:t>E-mail: L</w:t>
          </w:r>
          <w:r>
            <w:rPr>
              <w:rFonts w:cs="Arial"/>
              <w:szCs w:val="16"/>
              <w:lang w:val="fr-FR"/>
            </w:rPr>
            <w:t>engeRalf</w:t>
          </w:r>
          <w:r w:rsidRPr="006B3935">
            <w:rPr>
              <w:rFonts w:cs="Arial"/>
              <w:szCs w:val="16"/>
              <w:lang w:val="fr-FR"/>
            </w:rPr>
            <w:t>@JohnDeere.com</w:t>
          </w:r>
        </w:p>
        <w:p w14:paraId="594105A7" w14:textId="77777777" w:rsidR="005A7F02" w:rsidRPr="006B3935" w:rsidRDefault="005A7F02" w:rsidP="005A7F02">
          <w:pPr>
            <w:pStyle w:val="JDNameAddressInformation"/>
            <w:rPr>
              <w:rFonts w:cs="Arial"/>
              <w:szCs w:val="16"/>
              <w:lang w:val="fr-FR"/>
            </w:rPr>
          </w:pPr>
        </w:p>
        <w:p w14:paraId="2E82C7C3" w14:textId="77777777" w:rsidR="005A7F02" w:rsidRPr="009C2790" w:rsidRDefault="005A7F02" w:rsidP="005A7F02">
          <w:pPr>
            <w:pStyle w:val="JDNameAddressInformationBold"/>
            <w:rPr>
              <w:rFonts w:ascii="Arial" w:hAnsi="Arial" w:cs="Arial"/>
              <w:b/>
              <w:szCs w:val="16"/>
            </w:rPr>
          </w:pPr>
          <w:r>
            <w:rPr>
              <w:rFonts w:ascii="Arial" w:hAnsi="Arial" w:cs="Arial"/>
              <w:b/>
              <w:szCs w:val="16"/>
            </w:rPr>
            <w:t>Ralf Lenge</w:t>
          </w:r>
        </w:p>
        <w:p w14:paraId="6A36537D" w14:textId="77777777" w:rsidR="005A7F02" w:rsidRPr="006B3935" w:rsidRDefault="005A7F02" w:rsidP="005A7F02">
          <w:pPr>
            <w:pStyle w:val="JDNameAddressInformation"/>
            <w:rPr>
              <w:rFonts w:cs="Arial"/>
              <w:szCs w:val="16"/>
            </w:rPr>
          </w:pPr>
          <w:r>
            <w:rPr>
              <w:rFonts w:cs="Arial"/>
              <w:szCs w:val="16"/>
            </w:rPr>
            <w:t>Manager Public Relations</w:t>
          </w:r>
        </w:p>
        <w:p w14:paraId="412DBF79" w14:textId="77777777" w:rsidR="005A7F02" w:rsidRPr="00564675" w:rsidRDefault="005A7F02" w:rsidP="005A7F02">
          <w:pPr>
            <w:pStyle w:val="JDNameAddressInformation"/>
          </w:pPr>
          <w:r>
            <w:t>Public Relations</w:t>
          </w:r>
        </w:p>
        <w:p w14:paraId="5F3650E4" w14:textId="2A651F7C" w:rsidR="00F34E40" w:rsidRPr="00A15B59" w:rsidRDefault="00F34E40" w:rsidP="00F34E40">
          <w:pPr>
            <w:pStyle w:val="Nagwek"/>
            <w:ind w:left="-142" w:right="-533"/>
            <w:rPr>
              <w:szCs w:val="18"/>
            </w:rPr>
          </w:pPr>
        </w:p>
      </w:tc>
    </w:tr>
  </w:tbl>
  <w:p w14:paraId="2B1594F4" w14:textId="77777777" w:rsidR="00C92C77" w:rsidRPr="00973361" w:rsidRDefault="00C92C77">
    <w:pPr>
      <w:pStyle w:val="Nagwek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12DB4"/>
    <w:multiLevelType w:val="hybridMultilevel"/>
    <w:tmpl w:val="8F9C003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8"/>
  </w:num>
  <w:num w:numId="6">
    <w:abstractNumId w:val="6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4A3D"/>
    <w:rsid w:val="00004F8D"/>
    <w:rsid w:val="000119C8"/>
    <w:rsid w:val="00011B1A"/>
    <w:rsid w:val="00013095"/>
    <w:rsid w:val="0001720C"/>
    <w:rsid w:val="00020480"/>
    <w:rsid w:val="00046B80"/>
    <w:rsid w:val="00056E82"/>
    <w:rsid w:val="00060D39"/>
    <w:rsid w:val="00065102"/>
    <w:rsid w:val="000662FF"/>
    <w:rsid w:val="00070E00"/>
    <w:rsid w:val="00082B36"/>
    <w:rsid w:val="0009563F"/>
    <w:rsid w:val="0009664E"/>
    <w:rsid w:val="000A38C1"/>
    <w:rsid w:val="000A7F9B"/>
    <w:rsid w:val="000B4638"/>
    <w:rsid w:val="000C17D6"/>
    <w:rsid w:val="000D0616"/>
    <w:rsid w:val="000D5F0D"/>
    <w:rsid w:val="000E09C1"/>
    <w:rsid w:val="000E239A"/>
    <w:rsid w:val="000F014F"/>
    <w:rsid w:val="000F0A18"/>
    <w:rsid w:val="000F1E8A"/>
    <w:rsid w:val="000F5134"/>
    <w:rsid w:val="001012B1"/>
    <w:rsid w:val="00115BC0"/>
    <w:rsid w:val="00134F2E"/>
    <w:rsid w:val="00146EDF"/>
    <w:rsid w:val="001531F7"/>
    <w:rsid w:val="00163A38"/>
    <w:rsid w:val="00165659"/>
    <w:rsid w:val="00176AC3"/>
    <w:rsid w:val="001771B1"/>
    <w:rsid w:val="0019345B"/>
    <w:rsid w:val="00196D9C"/>
    <w:rsid w:val="001A1FA8"/>
    <w:rsid w:val="001A3E85"/>
    <w:rsid w:val="001A58D4"/>
    <w:rsid w:val="001C1C62"/>
    <w:rsid w:val="001C2F7C"/>
    <w:rsid w:val="001C794A"/>
    <w:rsid w:val="001E49AC"/>
    <w:rsid w:val="001E7889"/>
    <w:rsid w:val="001E7E41"/>
    <w:rsid w:val="001F38E5"/>
    <w:rsid w:val="00215FEE"/>
    <w:rsid w:val="0021679A"/>
    <w:rsid w:val="00220565"/>
    <w:rsid w:val="002247E3"/>
    <w:rsid w:val="002402A3"/>
    <w:rsid w:val="00242BBC"/>
    <w:rsid w:val="0024305C"/>
    <w:rsid w:val="00267778"/>
    <w:rsid w:val="00286037"/>
    <w:rsid w:val="00287085"/>
    <w:rsid w:val="002929BC"/>
    <w:rsid w:val="0029452D"/>
    <w:rsid w:val="002A1303"/>
    <w:rsid w:val="002A6268"/>
    <w:rsid w:val="002B4EDF"/>
    <w:rsid w:val="002B633B"/>
    <w:rsid w:val="002C4F72"/>
    <w:rsid w:val="002D3852"/>
    <w:rsid w:val="002D6361"/>
    <w:rsid w:val="002E2099"/>
    <w:rsid w:val="002E6972"/>
    <w:rsid w:val="002E788C"/>
    <w:rsid w:val="003120D6"/>
    <w:rsid w:val="00314F26"/>
    <w:rsid w:val="003412F7"/>
    <w:rsid w:val="00344749"/>
    <w:rsid w:val="00350EBF"/>
    <w:rsid w:val="00361781"/>
    <w:rsid w:val="00363FBE"/>
    <w:rsid w:val="0036504A"/>
    <w:rsid w:val="00365E56"/>
    <w:rsid w:val="00367079"/>
    <w:rsid w:val="003722A4"/>
    <w:rsid w:val="0038307C"/>
    <w:rsid w:val="003937F9"/>
    <w:rsid w:val="0039645E"/>
    <w:rsid w:val="003A30CD"/>
    <w:rsid w:val="003B0B5F"/>
    <w:rsid w:val="003B1AC0"/>
    <w:rsid w:val="003B4FA1"/>
    <w:rsid w:val="003B569A"/>
    <w:rsid w:val="003B7718"/>
    <w:rsid w:val="003C1024"/>
    <w:rsid w:val="003C4BD1"/>
    <w:rsid w:val="003C75BC"/>
    <w:rsid w:val="003D4245"/>
    <w:rsid w:val="003E1B4A"/>
    <w:rsid w:val="003E49F3"/>
    <w:rsid w:val="003F7FF4"/>
    <w:rsid w:val="0040350E"/>
    <w:rsid w:val="00406BBD"/>
    <w:rsid w:val="004420B8"/>
    <w:rsid w:val="00455F59"/>
    <w:rsid w:val="00462AB6"/>
    <w:rsid w:val="00462F11"/>
    <w:rsid w:val="00466F42"/>
    <w:rsid w:val="00472FAB"/>
    <w:rsid w:val="00474049"/>
    <w:rsid w:val="00480883"/>
    <w:rsid w:val="00483C94"/>
    <w:rsid w:val="0048430A"/>
    <w:rsid w:val="00490997"/>
    <w:rsid w:val="0049121F"/>
    <w:rsid w:val="0049382E"/>
    <w:rsid w:val="004A1113"/>
    <w:rsid w:val="004A731E"/>
    <w:rsid w:val="004B4044"/>
    <w:rsid w:val="004C09E3"/>
    <w:rsid w:val="004C692F"/>
    <w:rsid w:val="004C6A70"/>
    <w:rsid w:val="004C6F20"/>
    <w:rsid w:val="004F19DA"/>
    <w:rsid w:val="004F1F82"/>
    <w:rsid w:val="004F2280"/>
    <w:rsid w:val="004F4F24"/>
    <w:rsid w:val="00500BB3"/>
    <w:rsid w:val="005025CF"/>
    <w:rsid w:val="00506F00"/>
    <w:rsid w:val="00507270"/>
    <w:rsid w:val="00512E61"/>
    <w:rsid w:val="005250DF"/>
    <w:rsid w:val="0052724C"/>
    <w:rsid w:val="00527EBE"/>
    <w:rsid w:val="005339FB"/>
    <w:rsid w:val="00543087"/>
    <w:rsid w:val="00546253"/>
    <w:rsid w:val="00555562"/>
    <w:rsid w:val="00561C62"/>
    <w:rsid w:val="00576DE8"/>
    <w:rsid w:val="00576F08"/>
    <w:rsid w:val="005935DE"/>
    <w:rsid w:val="00593B4A"/>
    <w:rsid w:val="005A1060"/>
    <w:rsid w:val="005A2105"/>
    <w:rsid w:val="005A7F02"/>
    <w:rsid w:val="005B1942"/>
    <w:rsid w:val="005B33F4"/>
    <w:rsid w:val="005B3B21"/>
    <w:rsid w:val="005B43E6"/>
    <w:rsid w:val="005D1B3E"/>
    <w:rsid w:val="005D6631"/>
    <w:rsid w:val="005D682B"/>
    <w:rsid w:val="005E0091"/>
    <w:rsid w:val="005E6994"/>
    <w:rsid w:val="005F2F84"/>
    <w:rsid w:val="005F7CDF"/>
    <w:rsid w:val="00601A37"/>
    <w:rsid w:val="00602771"/>
    <w:rsid w:val="00603556"/>
    <w:rsid w:val="00607797"/>
    <w:rsid w:val="00613049"/>
    <w:rsid w:val="00614966"/>
    <w:rsid w:val="00616E98"/>
    <w:rsid w:val="006223B3"/>
    <w:rsid w:val="0062487C"/>
    <w:rsid w:val="00625A10"/>
    <w:rsid w:val="006308D9"/>
    <w:rsid w:val="00632A54"/>
    <w:rsid w:val="00634149"/>
    <w:rsid w:val="0063595E"/>
    <w:rsid w:val="00637325"/>
    <w:rsid w:val="00640830"/>
    <w:rsid w:val="0064450B"/>
    <w:rsid w:val="006605FC"/>
    <w:rsid w:val="00670586"/>
    <w:rsid w:val="00670B33"/>
    <w:rsid w:val="0067240F"/>
    <w:rsid w:val="0067268B"/>
    <w:rsid w:val="00673044"/>
    <w:rsid w:val="006769A3"/>
    <w:rsid w:val="0068257A"/>
    <w:rsid w:val="00684413"/>
    <w:rsid w:val="00686EC5"/>
    <w:rsid w:val="00691AEA"/>
    <w:rsid w:val="00695BE9"/>
    <w:rsid w:val="006A1F64"/>
    <w:rsid w:val="006A3C8F"/>
    <w:rsid w:val="006B138E"/>
    <w:rsid w:val="006C48B0"/>
    <w:rsid w:val="006C6B86"/>
    <w:rsid w:val="006D3BF0"/>
    <w:rsid w:val="006D633D"/>
    <w:rsid w:val="006D6B8C"/>
    <w:rsid w:val="006E225C"/>
    <w:rsid w:val="006E2B1B"/>
    <w:rsid w:val="006E7FE8"/>
    <w:rsid w:val="006F5806"/>
    <w:rsid w:val="00704EEA"/>
    <w:rsid w:val="007050EB"/>
    <w:rsid w:val="00705356"/>
    <w:rsid w:val="00712EB8"/>
    <w:rsid w:val="00715E48"/>
    <w:rsid w:val="00717520"/>
    <w:rsid w:val="007222BB"/>
    <w:rsid w:val="00722335"/>
    <w:rsid w:val="007276A8"/>
    <w:rsid w:val="0073237D"/>
    <w:rsid w:val="00744C4F"/>
    <w:rsid w:val="007472BE"/>
    <w:rsid w:val="00755200"/>
    <w:rsid w:val="0075556D"/>
    <w:rsid w:val="0076066D"/>
    <w:rsid w:val="00760F5C"/>
    <w:rsid w:val="00770BAA"/>
    <w:rsid w:val="007721D1"/>
    <w:rsid w:val="007749C2"/>
    <w:rsid w:val="00775574"/>
    <w:rsid w:val="00775949"/>
    <w:rsid w:val="007762DD"/>
    <w:rsid w:val="0078059C"/>
    <w:rsid w:val="00784005"/>
    <w:rsid w:val="00785B38"/>
    <w:rsid w:val="00792217"/>
    <w:rsid w:val="007A0817"/>
    <w:rsid w:val="007B1FE4"/>
    <w:rsid w:val="007C1481"/>
    <w:rsid w:val="007D15F3"/>
    <w:rsid w:val="007D4359"/>
    <w:rsid w:val="007E3B2A"/>
    <w:rsid w:val="007E55EE"/>
    <w:rsid w:val="007F1EDD"/>
    <w:rsid w:val="007F7CFB"/>
    <w:rsid w:val="0080155D"/>
    <w:rsid w:val="0081035A"/>
    <w:rsid w:val="0081126E"/>
    <w:rsid w:val="00820D56"/>
    <w:rsid w:val="00823AF7"/>
    <w:rsid w:val="00823BA2"/>
    <w:rsid w:val="00830564"/>
    <w:rsid w:val="00830711"/>
    <w:rsid w:val="008313DD"/>
    <w:rsid w:val="00837B77"/>
    <w:rsid w:val="00843988"/>
    <w:rsid w:val="00843D89"/>
    <w:rsid w:val="00846C7B"/>
    <w:rsid w:val="0085013B"/>
    <w:rsid w:val="00855F7B"/>
    <w:rsid w:val="00857729"/>
    <w:rsid w:val="00860A16"/>
    <w:rsid w:val="00860D56"/>
    <w:rsid w:val="008714AC"/>
    <w:rsid w:val="00874D5C"/>
    <w:rsid w:val="00876A51"/>
    <w:rsid w:val="00880750"/>
    <w:rsid w:val="008842BC"/>
    <w:rsid w:val="008A0D66"/>
    <w:rsid w:val="008A15BB"/>
    <w:rsid w:val="008A4D57"/>
    <w:rsid w:val="008A60EE"/>
    <w:rsid w:val="008B5400"/>
    <w:rsid w:val="008C6A6A"/>
    <w:rsid w:val="008C6AB9"/>
    <w:rsid w:val="008D79BE"/>
    <w:rsid w:val="008E0513"/>
    <w:rsid w:val="008F63E6"/>
    <w:rsid w:val="00915CDD"/>
    <w:rsid w:val="00924045"/>
    <w:rsid w:val="009266B8"/>
    <w:rsid w:val="00927834"/>
    <w:rsid w:val="00930A71"/>
    <w:rsid w:val="009500B5"/>
    <w:rsid w:val="009567DB"/>
    <w:rsid w:val="00973361"/>
    <w:rsid w:val="0097774C"/>
    <w:rsid w:val="00986D43"/>
    <w:rsid w:val="009964FE"/>
    <w:rsid w:val="009C14EE"/>
    <w:rsid w:val="009D5B3E"/>
    <w:rsid w:val="009D65A7"/>
    <w:rsid w:val="009E7768"/>
    <w:rsid w:val="00A06BF3"/>
    <w:rsid w:val="00A11E73"/>
    <w:rsid w:val="00A13522"/>
    <w:rsid w:val="00A13BB9"/>
    <w:rsid w:val="00A15B59"/>
    <w:rsid w:val="00A22EFB"/>
    <w:rsid w:val="00A240D4"/>
    <w:rsid w:val="00A301A8"/>
    <w:rsid w:val="00A31D1A"/>
    <w:rsid w:val="00A440A0"/>
    <w:rsid w:val="00A449F8"/>
    <w:rsid w:val="00A462F6"/>
    <w:rsid w:val="00A532D0"/>
    <w:rsid w:val="00A561CD"/>
    <w:rsid w:val="00A5657C"/>
    <w:rsid w:val="00A67476"/>
    <w:rsid w:val="00A67556"/>
    <w:rsid w:val="00A77229"/>
    <w:rsid w:val="00A7725C"/>
    <w:rsid w:val="00A86817"/>
    <w:rsid w:val="00AA153C"/>
    <w:rsid w:val="00AB1394"/>
    <w:rsid w:val="00AD2212"/>
    <w:rsid w:val="00AD2E89"/>
    <w:rsid w:val="00AF283B"/>
    <w:rsid w:val="00AF34F1"/>
    <w:rsid w:val="00AF6E8E"/>
    <w:rsid w:val="00B01B19"/>
    <w:rsid w:val="00B13BE2"/>
    <w:rsid w:val="00B146C2"/>
    <w:rsid w:val="00B146F0"/>
    <w:rsid w:val="00B21F37"/>
    <w:rsid w:val="00B31642"/>
    <w:rsid w:val="00B31AF7"/>
    <w:rsid w:val="00B41FF2"/>
    <w:rsid w:val="00B42AA4"/>
    <w:rsid w:val="00B43BD1"/>
    <w:rsid w:val="00B56542"/>
    <w:rsid w:val="00B56F5B"/>
    <w:rsid w:val="00B61536"/>
    <w:rsid w:val="00B64591"/>
    <w:rsid w:val="00B64AF5"/>
    <w:rsid w:val="00B91ED2"/>
    <w:rsid w:val="00BA35E4"/>
    <w:rsid w:val="00BA37D8"/>
    <w:rsid w:val="00BA6BD8"/>
    <w:rsid w:val="00BA6D1D"/>
    <w:rsid w:val="00BA7B53"/>
    <w:rsid w:val="00BB0209"/>
    <w:rsid w:val="00BB145A"/>
    <w:rsid w:val="00BB40A7"/>
    <w:rsid w:val="00BB7ED4"/>
    <w:rsid w:val="00BC4ECC"/>
    <w:rsid w:val="00BD40C2"/>
    <w:rsid w:val="00BD6478"/>
    <w:rsid w:val="00BF4549"/>
    <w:rsid w:val="00C016DC"/>
    <w:rsid w:val="00C0232D"/>
    <w:rsid w:val="00C04C2E"/>
    <w:rsid w:val="00C06E6E"/>
    <w:rsid w:val="00C10943"/>
    <w:rsid w:val="00C11EF5"/>
    <w:rsid w:val="00C12012"/>
    <w:rsid w:val="00C15786"/>
    <w:rsid w:val="00C330C1"/>
    <w:rsid w:val="00C337C1"/>
    <w:rsid w:val="00C35AF8"/>
    <w:rsid w:val="00C367E4"/>
    <w:rsid w:val="00C4284B"/>
    <w:rsid w:val="00C4364A"/>
    <w:rsid w:val="00C52BFB"/>
    <w:rsid w:val="00C53D9A"/>
    <w:rsid w:val="00C54325"/>
    <w:rsid w:val="00C5786A"/>
    <w:rsid w:val="00C57AEB"/>
    <w:rsid w:val="00C60EF5"/>
    <w:rsid w:val="00C7008C"/>
    <w:rsid w:val="00C730F7"/>
    <w:rsid w:val="00C82DD4"/>
    <w:rsid w:val="00C90E29"/>
    <w:rsid w:val="00C91A5C"/>
    <w:rsid w:val="00C92C77"/>
    <w:rsid w:val="00C93514"/>
    <w:rsid w:val="00C9679E"/>
    <w:rsid w:val="00C977D0"/>
    <w:rsid w:val="00CA26CD"/>
    <w:rsid w:val="00CA37EB"/>
    <w:rsid w:val="00CC60F6"/>
    <w:rsid w:val="00CD0962"/>
    <w:rsid w:val="00CD2011"/>
    <w:rsid w:val="00CE0799"/>
    <w:rsid w:val="00CE1472"/>
    <w:rsid w:val="00CF2753"/>
    <w:rsid w:val="00CF4A5E"/>
    <w:rsid w:val="00D01D1C"/>
    <w:rsid w:val="00D0209D"/>
    <w:rsid w:val="00D04293"/>
    <w:rsid w:val="00D05EFD"/>
    <w:rsid w:val="00D065D0"/>
    <w:rsid w:val="00D07740"/>
    <w:rsid w:val="00D07D38"/>
    <w:rsid w:val="00D21FC5"/>
    <w:rsid w:val="00D23072"/>
    <w:rsid w:val="00D257F1"/>
    <w:rsid w:val="00D25E79"/>
    <w:rsid w:val="00D26AB9"/>
    <w:rsid w:val="00D27553"/>
    <w:rsid w:val="00D27A7F"/>
    <w:rsid w:val="00D3037F"/>
    <w:rsid w:val="00D30DA7"/>
    <w:rsid w:val="00D3250B"/>
    <w:rsid w:val="00D374D9"/>
    <w:rsid w:val="00D479BD"/>
    <w:rsid w:val="00D50371"/>
    <w:rsid w:val="00D572EB"/>
    <w:rsid w:val="00D77565"/>
    <w:rsid w:val="00D8041D"/>
    <w:rsid w:val="00D81D98"/>
    <w:rsid w:val="00D82122"/>
    <w:rsid w:val="00D93CF7"/>
    <w:rsid w:val="00D97BB1"/>
    <w:rsid w:val="00DA229E"/>
    <w:rsid w:val="00DA3130"/>
    <w:rsid w:val="00DA4820"/>
    <w:rsid w:val="00DA7F11"/>
    <w:rsid w:val="00DC7F4D"/>
    <w:rsid w:val="00DD6FFF"/>
    <w:rsid w:val="00DE0B58"/>
    <w:rsid w:val="00DE2509"/>
    <w:rsid w:val="00DE4324"/>
    <w:rsid w:val="00DE5F24"/>
    <w:rsid w:val="00DF13BD"/>
    <w:rsid w:val="00E046A1"/>
    <w:rsid w:val="00E079B5"/>
    <w:rsid w:val="00E22B59"/>
    <w:rsid w:val="00E4088B"/>
    <w:rsid w:val="00E56FD5"/>
    <w:rsid w:val="00E73C2D"/>
    <w:rsid w:val="00E75E3B"/>
    <w:rsid w:val="00E760D8"/>
    <w:rsid w:val="00E84B86"/>
    <w:rsid w:val="00E87AE6"/>
    <w:rsid w:val="00E87D25"/>
    <w:rsid w:val="00E92F55"/>
    <w:rsid w:val="00E95AFF"/>
    <w:rsid w:val="00E95DF8"/>
    <w:rsid w:val="00EA04F1"/>
    <w:rsid w:val="00EA4C82"/>
    <w:rsid w:val="00EB104B"/>
    <w:rsid w:val="00EB7852"/>
    <w:rsid w:val="00EC1EE4"/>
    <w:rsid w:val="00EC654F"/>
    <w:rsid w:val="00ED401B"/>
    <w:rsid w:val="00EF751A"/>
    <w:rsid w:val="00F01252"/>
    <w:rsid w:val="00F057DD"/>
    <w:rsid w:val="00F07162"/>
    <w:rsid w:val="00F07F5B"/>
    <w:rsid w:val="00F105F7"/>
    <w:rsid w:val="00F17742"/>
    <w:rsid w:val="00F26F45"/>
    <w:rsid w:val="00F34E40"/>
    <w:rsid w:val="00F66C7F"/>
    <w:rsid w:val="00F75CB4"/>
    <w:rsid w:val="00F81CD5"/>
    <w:rsid w:val="00F9249B"/>
    <w:rsid w:val="00F97494"/>
    <w:rsid w:val="00FA75BC"/>
    <w:rsid w:val="00FB229A"/>
    <w:rsid w:val="00FC7442"/>
    <w:rsid w:val="00FD1FD4"/>
    <w:rsid w:val="00FD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F628875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semiHidden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DE" w:eastAsia="de-DE"/>
    </w:rPr>
  </w:style>
  <w:style w:type="table" w:styleId="Tabela-Siatka">
    <w:name w:val="Table Grid"/>
    <w:basedOn w:val="Standardowy"/>
    <w:uiPriority w:val="59"/>
    <w:rsid w:val="00B146F0"/>
    <w:rPr>
      <w:rFonts w:asciiTheme="minorHAnsi" w:eastAsiaTheme="minorHAnsi" w:hAnsiTheme="minorHAnsi" w:cstheme="minorBidi"/>
      <w:sz w:val="22"/>
      <w:szCs w:val="22"/>
      <w:lang w:val="de-DE" w:eastAsia="de-DE" w:bidi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A7F02"/>
    <w:rPr>
      <w:rFonts w:asciiTheme="minorHAnsi" w:eastAsiaTheme="minorHAnsi" w:hAnsiTheme="minorHAnsi" w:cstheme="minorBidi"/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A7F02"/>
    <w:rPr>
      <w:rFonts w:asciiTheme="minorHAnsi" w:eastAsiaTheme="minorHAnsi" w:hAnsiTheme="minorHAnsi" w:cstheme="minorBidi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A7F02"/>
    <w:rPr>
      <w:vertAlign w:val="superscript"/>
    </w:rPr>
  </w:style>
  <w:style w:type="paragraph" w:customStyle="1" w:styleId="JDNameAddressInformation">
    <w:name w:val="JD_Name_Address_Information"/>
    <w:basedOn w:val="Normalny"/>
    <w:link w:val="JDNameAddressInformationChar"/>
    <w:qFormat/>
    <w:rsid w:val="005A7F02"/>
    <w:rPr>
      <w:sz w:val="16"/>
    </w:rPr>
  </w:style>
  <w:style w:type="paragraph" w:customStyle="1" w:styleId="JDNameAddressInformationBold">
    <w:name w:val="JD_Name_Address_Information_Bold"/>
    <w:basedOn w:val="Normalny"/>
    <w:link w:val="JDNameAddressInformationBoldChar"/>
    <w:qFormat/>
    <w:rsid w:val="005A7F02"/>
    <w:rPr>
      <w:rFonts w:ascii="Arial Black" w:hAnsi="Arial Black"/>
      <w:sz w:val="16"/>
    </w:rPr>
  </w:style>
  <w:style w:type="character" w:customStyle="1" w:styleId="JDNameAddressInformationChar">
    <w:name w:val="JD_Name_Address_Information Char"/>
    <w:basedOn w:val="Domylnaczcionkaakapitu"/>
    <w:link w:val="JDNameAddressInformation"/>
    <w:rsid w:val="005A7F02"/>
    <w:rPr>
      <w:rFonts w:ascii="Arial" w:hAnsi="Arial"/>
      <w:sz w:val="16"/>
    </w:rPr>
  </w:style>
  <w:style w:type="character" w:customStyle="1" w:styleId="JDNameAddressInformationBoldChar">
    <w:name w:val="JD_Name_Address_Information_Bold Char"/>
    <w:basedOn w:val="Domylnaczcionkaakapitu"/>
    <w:link w:val="JDNameAddressInformationBold"/>
    <w:rsid w:val="005A7F02"/>
    <w:rPr>
      <w:rFonts w:ascii="Arial Black" w:hAnsi="Arial Black"/>
      <w:sz w:val="16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EA4C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A4C82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nhideWhenUsed/>
    <w:rsid w:val="0075556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5556D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sl.microsofttranslator.com/bv.aspx?from=&amp;to=pl&amp;a=https://www.europeanlandowners.org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91D08C523A684BB51F542E048DDA95" ma:contentTypeVersion="1" ma:contentTypeDescription="Create a new document." ma:contentTypeScope="" ma:versionID="3ea3da3e0ee4e5f68fe346c017044d8c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6f0d331ebd68627ead16f146830ec63c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547931CD-74AF-4A59-A6C5-AE89C24265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0122A9F-FFB4-4982-89AE-8D9451395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117</TotalTime>
  <Pages>2</Pages>
  <Words>377</Words>
  <Characters>2265</Characters>
  <Application>Microsoft Office Word</Application>
  <DocSecurity>0</DocSecurity>
  <Lines>18</Lines>
  <Paragraphs>5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Użytkownik systemu Windows</cp:lastModifiedBy>
  <cp:revision>24</cp:revision>
  <cp:lastPrinted>2001-12-14T14:25:00Z</cp:lastPrinted>
  <dcterms:created xsi:type="dcterms:W3CDTF">2019-04-10T09:08:00Z</dcterms:created>
  <dcterms:modified xsi:type="dcterms:W3CDTF">2019-04-18T15:47:00Z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0x0101008191D08C523A684BB51F542E048DDA95</vt:lpwstr>
  </property>
</Properties>
</file>