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CA3E7F" w14:textId="77777777" w:rsidR="002B466C" w:rsidRPr="002B466C" w:rsidRDefault="002B466C" w:rsidP="00530859">
      <w:pPr>
        <w:spacing w:line="200" w:lineRule="exact"/>
        <w:ind w:left="5400" w:firstLine="360"/>
        <w:jc w:val="both"/>
        <w:rPr>
          <w:rFonts w:ascii="Verdana" w:hAnsi="Verdana" w:cs="Arial"/>
          <w:sz w:val="22"/>
          <w:szCs w:val="22"/>
        </w:rPr>
      </w:pPr>
      <w:r w:rsidRPr="002B466C">
        <w:rPr>
          <w:rFonts w:ascii="Verdana" w:hAnsi="Verdana" w:cs="Arial"/>
          <w:sz w:val="22"/>
          <w:szCs w:val="22"/>
        </w:rPr>
        <w:t>Worldwide Construction</w:t>
      </w:r>
    </w:p>
    <w:p w14:paraId="77CC6D98" w14:textId="77777777" w:rsidR="002B466C" w:rsidRPr="002B466C" w:rsidRDefault="002B466C" w:rsidP="00530859">
      <w:pPr>
        <w:spacing w:line="200" w:lineRule="exact"/>
        <w:ind w:left="5400" w:firstLine="360"/>
        <w:jc w:val="both"/>
        <w:outlineLvl w:val="0"/>
        <w:rPr>
          <w:rFonts w:ascii="Verdana" w:hAnsi="Verdana" w:cs="Arial"/>
          <w:sz w:val="22"/>
          <w:szCs w:val="22"/>
        </w:rPr>
      </w:pPr>
      <w:r w:rsidRPr="002B466C">
        <w:rPr>
          <w:rFonts w:ascii="Verdana" w:hAnsi="Verdana" w:cs="Arial"/>
          <w:sz w:val="22"/>
          <w:szCs w:val="22"/>
        </w:rPr>
        <w:t>&amp; Forestry Division</w:t>
      </w:r>
    </w:p>
    <w:p w14:paraId="789549CA" w14:textId="77777777" w:rsidR="002B466C" w:rsidRPr="002B466C" w:rsidRDefault="002B466C" w:rsidP="00530859">
      <w:pPr>
        <w:spacing w:line="200" w:lineRule="exact"/>
        <w:ind w:left="5400" w:firstLine="360"/>
        <w:jc w:val="both"/>
        <w:rPr>
          <w:rFonts w:ascii="Verdana" w:hAnsi="Verdana" w:cs="Arial"/>
          <w:sz w:val="22"/>
          <w:szCs w:val="22"/>
        </w:rPr>
      </w:pPr>
      <w:r w:rsidRPr="002B466C">
        <w:rPr>
          <w:rFonts w:ascii="Verdana" w:hAnsi="Verdana" w:cs="Arial"/>
          <w:sz w:val="22"/>
          <w:szCs w:val="22"/>
        </w:rPr>
        <w:t xml:space="preserve">Mailing: P.O. Box 8806 </w:t>
      </w:r>
    </w:p>
    <w:p w14:paraId="123CC80A" w14:textId="77777777" w:rsidR="002B466C" w:rsidRPr="002B466C" w:rsidRDefault="002B466C" w:rsidP="00530859">
      <w:pPr>
        <w:spacing w:line="200" w:lineRule="exact"/>
        <w:ind w:left="5400" w:firstLine="360"/>
        <w:jc w:val="both"/>
        <w:rPr>
          <w:rFonts w:ascii="Verdana" w:hAnsi="Verdana" w:cs="Arial"/>
          <w:sz w:val="22"/>
          <w:szCs w:val="22"/>
        </w:rPr>
      </w:pPr>
      <w:r w:rsidRPr="002B466C">
        <w:rPr>
          <w:rFonts w:ascii="Verdana" w:hAnsi="Verdana" w:cs="Arial"/>
          <w:sz w:val="22"/>
          <w:szCs w:val="22"/>
        </w:rPr>
        <w:t>Moline, IL 61266-8806</w:t>
      </w:r>
    </w:p>
    <w:p w14:paraId="77B32A3B" w14:textId="77777777" w:rsidR="002B466C" w:rsidRPr="002B466C" w:rsidRDefault="002B466C" w:rsidP="00530859">
      <w:pPr>
        <w:spacing w:line="200" w:lineRule="exact"/>
        <w:ind w:left="5400" w:firstLine="360"/>
        <w:jc w:val="both"/>
        <w:rPr>
          <w:rFonts w:ascii="Verdana" w:hAnsi="Verdana" w:cs="Arial"/>
          <w:sz w:val="22"/>
          <w:szCs w:val="22"/>
        </w:rPr>
      </w:pPr>
    </w:p>
    <w:p w14:paraId="2F682387" w14:textId="77777777" w:rsidR="002B466C" w:rsidRPr="002B466C" w:rsidRDefault="002B466C" w:rsidP="00530859">
      <w:pPr>
        <w:tabs>
          <w:tab w:val="left" w:pos="5040"/>
        </w:tabs>
        <w:spacing w:line="200" w:lineRule="exact"/>
        <w:ind w:left="5400" w:firstLine="360"/>
        <w:jc w:val="both"/>
        <w:rPr>
          <w:rFonts w:ascii="Verdana" w:hAnsi="Verdana" w:cs="Arial"/>
          <w:sz w:val="22"/>
          <w:szCs w:val="22"/>
        </w:rPr>
      </w:pPr>
      <w:r w:rsidRPr="002B466C">
        <w:rPr>
          <w:rFonts w:ascii="Verdana" w:hAnsi="Verdana" w:cs="Arial"/>
          <w:sz w:val="22"/>
          <w:szCs w:val="22"/>
        </w:rPr>
        <w:t>Media Contact:</w:t>
      </w:r>
    </w:p>
    <w:p w14:paraId="156C7E4C" w14:textId="4C0047B2" w:rsidR="002B466C" w:rsidRPr="002B466C" w:rsidRDefault="002B466C" w:rsidP="00530859">
      <w:pPr>
        <w:spacing w:line="200" w:lineRule="exact"/>
        <w:ind w:left="5760"/>
        <w:jc w:val="both"/>
        <w:rPr>
          <w:rFonts w:ascii="Verdana" w:hAnsi="Verdana" w:cs="Arial"/>
          <w:sz w:val="22"/>
          <w:szCs w:val="22"/>
        </w:rPr>
      </w:pPr>
      <w:r w:rsidRPr="002B466C">
        <w:rPr>
          <w:rFonts w:ascii="Verdana" w:hAnsi="Verdana" w:cs="Arial"/>
          <w:sz w:val="22"/>
          <w:szCs w:val="22"/>
        </w:rPr>
        <w:t>Holly K. McAvoy, MarCom Manager</w:t>
      </w:r>
      <w:r w:rsidR="00576A70">
        <w:rPr>
          <w:rFonts w:ascii="Verdana" w:hAnsi="Verdana" w:cs="Arial"/>
          <w:sz w:val="22"/>
          <w:szCs w:val="22"/>
        </w:rPr>
        <w:t xml:space="preserve"> </w:t>
      </w:r>
      <w:r w:rsidRPr="002B466C">
        <w:rPr>
          <w:rFonts w:ascii="Verdana" w:hAnsi="Verdana" w:cs="Arial"/>
          <w:sz w:val="22"/>
          <w:szCs w:val="22"/>
        </w:rPr>
        <w:t>Construction &amp; Forestry Division</w:t>
      </w:r>
    </w:p>
    <w:p w14:paraId="5EB4BBED" w14:textId="78DA4038" w:rsidR="002B466C" w:rsidRPr="002B466C" w:rsidRDefault="002B466C" w:rsidP="00C04AFE">
      <w:pPr>
        <w:spacing w:line="200" w:lineRule="exact"/>
        <w:ind w:left="5760"/>
        <w:jc w:val="both"/>
        <w:rPr>
          <w:rFonts w:ascii="Verdana" w:hAnsi="Verdana" w:cs="Arial"/>
          <w:sz w:val="22"/>
          <w:szCs w:val="22"/>
        </w:rPr>
      </w:pPr>
      <w:r w:rsidRPr="002B466C">
        <w:rPr>
          <w:rFonts w:ascii="Verdana" w:hAnsi="Verdana" w:cs="Arial"/>
          <w:sz w:val="22"/>
          <w:szCs w:val="22"/>
        </w:rPr>
        <w:t>Email: McAvoyHollyK@JohnDeere.co</w:t>
      </w:r>
      <w:r w:rsidR="00C04AFE">
        <w:rPr>
          <w:rFonts w:ascii="Verdana" w:hAnsi="Verdana" w:cs="Arial"/>
          <w:sz w:val="22"/>
          <w:szCs w:val="22"/>
        </w:rPr>
        <w:t>m</w:t>
      </w:r>
      <w:r w:rsidRPr="002B466C">
        <w:rPr>
          <w:rFonts w:ascii="Verdana" w:hAnsi="Verdana" w:cs="Arial"/>
          <w:sz w:val="22"/>
          <w:szCs w:val="22"/>
        </w:rPr>
        <w:tab/>
      </w:r>
      <w:r w:rsidRPr="002B466C">
        <w:rPr>
          <w:rFonts w:ascii="Verdana" w:hAnsi="Verdana" w:cs="Arial"/>
          <w:sz w:val="22"/>
          <w:szCs w:val="22"/>
        </w:rPr>
        <w:tab/>
      </w:r>
    </w:p>
    <w:p w14:paraId="569A5088" w14:textId="77777777" w:rsidR="002B466C" w:rsidRPr="002B466C" w:rsidRDefault="002B466C" w:rsidP="00530859">
      <w:pPr>
        <w:spacing w:line="200" w:lineRule="exact"/>
        <w:ind w:left="5400" w:firstLine="360"/>
        <w:jc w:val="both"/>
        <w:outlineLvl w:val="0"/>
        <w:rPr>
          <w:rFonts w:ascii="Verdana" w:hAnsi="Verdana" w:cs="Arial"/>
          <w:sz w:val="22"/>
          <w:szCs w:val="22"/>
        </w:rPr>
      </w:pPr>
      <w:r w:rsidRPr="002B466C">
        <w:rPr>
          <w:rFonts w:ascii="Verdana" w:hAnsi="Verdana" w:cs="Arial"/>
          <w:sz w:val="22"/>
          <w:szCs w:val="22"/>
        </w:rPr>
        <w:t xml:space="preserve">Editorial Contact: </w:t>
      </w:r>
    </w:p>
    <w:p w14:paraId="79105EA6" w14:textId="77777777" w:rsidR="002B466C" w:rsidRPr="002B466C" w:rsidRDefault="002B466C" w:rsidP="00530859">
      <w:pPr>
        <w:spacing w:line="200" w:lineRule="exact"/>
        <w:ind w:left="5400" w:firstLine="360"/>
        <w:jc w:val="both"/>
        <w:outlineLvl w:val="0"/>
        <w:rPr>
          <w:rFonts w:ascii="Verdana" w:hAnsi="Verdana" w:cs="Arial"/>
          <w:sz w:val="22"/>
          <w:szCs w:val="22"/>
        </w:rPr>
      </w:pPr>
      <w:r w:rsidRPr="002B466C">
        <w:rPr>
          <w:rFonts w:ascii="Verdana" w:hAnsi="Verdana" w:cs="Arial"/>
          <w:sz w:val="22"/>
          <w:szCs w:val="22"/>
        </w:rPr>
        <w:t xml:space="preserve">Kyle </w:t>
      </w:r>
      <w:proofErr w:type="spellStart"/>
      <w:r w:rsidRPr="002B466C">
        <w:rPr>
          <w:rFonts w:ascii="Verdana" w:hAnsi="Verdana" w:cs="Arial"/>
          <w:sz w:val="22"/>
          <w:szCs w:val="22"/>
        </w:rPr>
        <w:t>Rubeling</w:t>
      </w:r>
      <w:proofErr w:type="spellEnd"/>
      <w:r w:rsidRPr="002B466C">
        <w:rPr>
          <w:rFonts w:ascii="Verdana" w:hAnsi="Verdana" w:cs="Arial"/>
          <w:sz w:val="22"/>
          <w:szCs w:val="22"/>
        </w:rPr>
        <w:t xml:space="preserve">, </w:t>
      </w:r>
      <w:proofErr w:type="spellStart"/>
      <w:r w:rsidRPr="002B466C">
        <w:rPr>
          <w:rFonts w:ascii="Verdana" w:hAnsi="Verdana" w:cs="Arial"/>
          <w:sz w:val="22"/>
          <w:szCs w:val="22"/>
        </w:rPr>
        <w:t>imre</w:t>
      </w:r>
      <w:proofErr w:type="spellEnd"/>
    </w:p>
    <w:p w14:paraId="040C0011" w14:textId="77777777" w:rsidR="002B466C" w:rsidRPr="002B466C" w:rsidRDefault="002B466C" w:rsidP="00530859">
      <w:pPr>
        <w:spacing w:line="200" w:lineRule="exact"/>
        <w:ind w:left="5400" w:firstLine="360"/>
        <w:jc w:val="both"/>
        <w:rPr>
          <w:rFonts w:ascii="Verdana" w:hAnsi="Verdana" w:cs="Arial"/>
          <w:sz w:val="22"/>
          <w:szCs w:val="22"/>
        </w:rPr>
      </w:pPr>
      <w:r w:rsidRPr="002B466C">
        <w:rPr>
          <w:rFonts w:ascii="Verdana" w:hAnsi="Verdana" w:cs="Arial"/>
          <w:sz w:val="22"/>
          <w:szCs w:val="22"/>
        </w:rPr>
        <w:t>Phone: 410-821-8220</w:t>
      </w:r>
    </w:p>
    <w:p w14:paraId="71F01A7D" w14:textId="5B6B4618" w:rsidR="00900EAA" w:rsidRPr="002B466C" w:rsidRDefault="002B466C" w:rsidP="00530859">
      <w:pPr>
        <w:spacing w:line="200" w:lineRule="exact"/>
        <w:ind w:left="5040" w:firstLine="720"/>
        <w:jc w:val="both"/>
        <w:outlineLvl w:val="0"/>
        <w:rPr>
          <w:rStyle w:val="Hipercze"/>
          <w:rFonts w:ascii="Verdana" w:hAnsi="Verdana"/>
          <w:sz w:val="22"/>
          <w:szCs w:val="22"/>
        </w:rPr>
      </w:pPr>
      <w:r w:rsidRPr="002B466C">
        <w:rPr>
          <w:rFonts w:ascii="Verdana" w:hAnsi="Verdana" w:cs="Arial"/>
          <w:sz w:val="22"/>
          <w:szCs w:val="22"/>
        </w:rPr>
        <w:t xml:space="preserve">E-mail: </w:t>
      </w:r>
      <w:hyperlink r:id="rId8" w:history="1">
        <w:r w:rsidRPr="002B466C">
          <w:rPr>
            <w:rFonts w:ascii="Verdana" w:hAnsi="Verdana" w:cs="Arial"/>
            <w:color w:val="0000FF"/>
            <w:sz w:val="22"/>
            <w:szCs w:val="22"/>
            <w:u w:val="single"/>
          </w:rPr>
          <w:t>kyler@imre.com</w:t>
        </w:r>
      </w:hyperlink>
    </w:p>
    <w:p w14:paraId="5425EC8E" w14:textId="7BA934C0" w:rsidR="00AA373C" w:rsidRDefault="00AA373C" w:rsidP="00530859">
      <w:pPr>
        <w:spacing w:line="200" w:lineRule="exact"/>
        <w:ind w:left="5040" w:firstLine="720"/>
        <w:jc w:val="both"/>
        <w:outlineLvl w:val="0"/>
        <w:rPr>
          <w:rFonts w:ascii="Verdana" w:hAnsi="Verdana"/>
          <w:sz w:val="22"/>
        </w:rPr>
      </w:pPr>
    </w:p>
    <w:p w14:paraId="2559A42F" w14:textId="7AFC716B" w:rsidR="00A10BE9" w:rsidRDefault="00A10BE9" w:rsidP="00530859">
      <w:pPr>
        <w:spacing w:line="200" w:lineRule="exact"/>
        <w:ind w:left="5040" w:firstLine="720"/>
        <w:jc w:val="both"/>
        <w:outlineLvl w:val="0"/>
        <w:rPr>
          <w:rFonts w:ascii="Verdana" w:hAnsi="Verdana"/>
          <w:sz w:val="22"/>
        </w:rPr>
      </w:pPr>
    </w:p>
    <w:p w14:paraId="4198079D" w14:textId="77777777" w:rsidR="00A10BE9" w:rsidRPr="00EA76BD" w:rsidRDefault="00A10BE9" w:rsidP="00530859">
      <w:pPr>
        <w:spacing w:line="200" w:lineRule="exact"/>
        <w:ind w:left="5040" w:firstLine="720"/>
        <w:jc w:val="both"/>
        <w:outlineLvl w:val="0"/>
        <w:rPr>
          <w:rFonts w:ascii="Verdana" w:hAnsi="Verdana"/>
          <w:sz w:val="22"/>
        </w:rPr>
      </w:pPr>
    </w:p>
    <w:p w14:paraId="6D3F2C9F" w14:textId="2C13CE28" w:rsidR="007D3FEB" w:rsidRPr="00EA76BD" w:rsidRDefault="007D3FEB" w:rsidP="00530859">
      <w:pPr>
        <w:spacing w:line="200" w:lineRule="exact"/>
        <w:jc w:val="both"/>
        <w:outlineLvl w:val="0"/>
        <w:rPr>
          <w:rFonts w:ascii="Verdana" w:hAnsi="Verdana"/>
          <w:sz w:val="22"/>
        </w:rPr>
      </w:pPr>
      <w:r w:rsidRPr="00EA76BD">
        <w:rPr>
          <w:rFonts w:ascii="Verdana" w:hAnsi="Verdana"/>
          <w:sz w:val="22"/>
        </w:rPr>
        <w:t xml:space="preserve"> </w:t>
      </w:r>
    </w:p>
    <w:p w14:paraId="26CCE39B" w14:textId="38359121" w:rsidR="001B1C30" w:rsidRPr="0029693C" w:rsidRDefault="00F55AD5" w:rsidP="00AF009D">
      <w:pPr>
        <w:spacing w:line="240" w:lineRule="auto"/>
        <w:jc w:val="center"/>
        <w:rPr>
          <w:rFonts w:ascii="Verdana" w:hAnsi="Verdana"/>
          <w:b/>
          <w:sz w:val="28"/>
          <w:szCs w:val="28"/>
          <w:lang w:val="pl-PL"/>
        </w:rPr>
      </w:pPr>
      <w:r w:rsidRPr="0029693C">
        <w:rPr>
          <w:rFonts w:ascii="Verdana" w:hAnsi="Verdana"/>
          <w:b/>
          <w:sz w:val="28"/>
          <w:szCs w:val="28"/>
          <w:lang w:val="pl-PL"/>
        </w:rPr>
        <w:t xml:space="preserve">John Deere </w:t>
      </w:r>
      <w:r w:rsidR="0029693C" w:rsidRPr="0029693C">
        <w:rPr>
          <w:rFonts w:ascii="Verdana" w:hAnsi="Verdana"/>
          <w:b/>
          <w:sz w:val="28"/>
          <w:szCs w:val="28"/>
          <w:lang w:val="pl-PL"/>
        </w:rPr>
        <w:t>zaprezent</w:t>
      </w:r>
      <w:r w:rsidR="0029693C" w:rsidRPr="0029693C">
        <w:rPr>
          <w:rFonts w:ascii="Verdana" w:hAnsi="Verdana"/>
          <w:b/>
          <w:sz w:val="28"/>
          <w:szCs w:val="28"/>
          <w:lang w:val="pl-PL"/>
        </w:rPr>
        <w:t>ował</w:t>
      </w:r>
      <w:r w:rsidR="0029693C" w:rsidRPr="0029693C">
        <w:rPr>
          <w:rFonts w:ascii="Verdana" w:hAnsi="Verdana"/>
          <w:b/>
          <w:sz w:val="28"/>
          <w:szCs w:val="28"/>
          <w:lang w:val="pl-PL"/>
        </w:rPr>
        <w:t xml:space="preserve"> </w:t>
      </w:r>
      <w:r w:rsidR="00AF009D" w:rsidRPr="0029693C">
        <w:rPr>
          <w:rFonts w:ascii="Verdana" w:hAnsi="Verdana"/>
          <w:b/>
          <w:sz w:val="28"/>
          <w:szCs w:val="28"/>
          <w:lang w:val="pl-PL"/>
        </w:rPr>
        <w:t xml:space="preserve">maszyny </w:t>
      </w:r>
      <w:r w:rsidRPr="0029693C">
        <w:rPr>
          <w:rFonts w:ascii="Verdana" w:hAnsi="Verdana"/>
          <w:b/>
          <w:sz w:val="28"/>
          <w:szCs w:val="28"/>
          <w:lang w:val="pl-PL"/>
        </w:rPr>
        <w:t xml:space="preserve">na </w:t>
      </w:r>
      <w:r w:rsidR="009E72A5" w:rsidRPr="0029693C">
        <w:rPr>
          <w:rFonts w:ascii="Verdana" w:hAnsi="Verdana"/>
          <w:b/>
          <w:sz w:val="28"/>
          <w:szCs w:val="28"/>
          <w:lang w:val="pl-PL"/>
        </w:rPr>
        <w:t xml:space="preserve">największych </w:t>
      </w:r>
      <w:r w:rsidRPr="0029693C">
        <w:rPr>
          <w:rFonts w:ascii="Verdana" w:hAnsi="Verdana"/>
          <w:b/>
          <w:sz w:val="28"/>
          <w:szCs w:val="28"/>
          <w:lang w:val="pl-PL"/>
        </w:rPr>
        <w:t>targ</w:t>
      </w:r>
      <w:r w:rsidR="00AF009D" w:rsidRPr="0029693C">
        <w:rPr>
          <w:rFonts w:ascii="Verdana" w:hAnsi="Verdana"/>
          <w:b/>
          <w:sz w:val="28"/>
          <w:szCs w:val="28"/>
          <w:lang w:val="pl-PL"/>
        </w:rPr>
        <w:t>ach</w:t>
      </w:r>
      <w:r w:rsidR="009E72A5" w:rsidRPr="0029693C">
        <w:rPr>
          <w:rFonts w:ascii="Verdana" w:hAnsi="Verdana"/>
          <w:b/>
          <w:sz w:val="28"/>
          <w:szCs w:val="28"/>
          <w:lang w:val="pl-PL"/>
        </w:rPr>
        <w:t xml:space="preserve"> budowlanych</w:t>
      </w:r>
    </w:p>
    <w:p w14:paraId="3B6AE64C" w14:textId="43A865CA" w:rsidR="008C56E9" w:rsidRPr="0029693C" w:rsidRDefault="008C56E9" w:rsidP="00530859">
      <w:pPr>
        <w:spacing w:line="240" w:lineRule="auto"/>
        <w:jc w:val="both"/>
        <w:rPr>
          <w:rFonts w:ascii="Verdana" w:hAnsi="Verdana"/>
          <w:b/>
          <w:sz w:val="22"/>
          <w:szCs w:val="22"/>
          <w:lang w:val="pl-PL"/>
        </w:rPr>
      </w:pPr>
    </w:p>
    <w:p w14:paraId="57980B80" w14:textId="77777777" w:rsidR="00EE4514" w:rsidRPr="0029693C" w:rsidRDefault="00EE4514" w:rsidP="00530859">
      <w:pPr>
        <w:spacing w:line="240" w:lineRule="auto"/>
        <w:jc w:val="both"/>
        <w:rPr>
          <w:rFonts w:ascii="Verdana" w:hAnsi="Verdana"/>
          <w:b/>
          <w:sz w:val="22"/>
          <w:szCs w:val="22"/>
          <w:lang w:val="pl-PL"/>
        </w:rPr>
      </w:pPr>
    </w:p>
    <w:p w14:paraId="4E8EEA09" w14:textId="502FA265" w:rsidR="00D02475" w:rsidRPr="0029693C" w:rsidRDefault="00515A99" w:rsidP="00530859">
      <w:pPr>
        <w:shd w:val="clear" w:color="auto" w:fill="FFFFFF"/>
        <w:spacing w:line="360" w:lineRule="auto"/>
        <w:ind w:firstLine="720"/>
        <w:jc w:val="both"/>
        <w:rPr>
          <w:rFonts w:ascii="Verdana" w:hAnsi="Verdana" w:cs="Arial"/>
          <w:sz w:val="22"/>
          <w:szCs w:val="22"/>
          <w:lang w:val="pl-PL"/>
        </w:rPr>
      </w:pPr>
      <w:r w:rsidRPr="0029693C">
        <w:rPr>
          <w:rFonts w:ascii="Verdana" w:hAnsi="Verdana" w:cs="Arial"/>
          <w:sz w:val="22"/>
          <w:szCs w:val="22"/>
          <w:lang w:val="pl-PL"/>
        </w:rPr>
        <w:t xml:space="preserve">MONACHIUM </w:t>
      </w:r>
      <w:r w:rsidR="00AC60AD" w:rsidRPr="0029693C">
        <w:rPr>
          <w:rFonts w:ascii="Verdana" w:hAnsi="Verdana" w:cs="Arial"/>
          <w:sz w:val="22"/>
          <w:szCs w:val="22"/>
          <w:lang w:val="pl-PL"/>
        </w:rPr>
        <w:t>Podczas odbywających się w dniach 8-14 kwietnia targów Bauma</w:t>
      </w:r>
      <w:r w:rsidR="00AE7D12" w:rsidRPr="0029693C">
        <w:rPr>
          <w:rFonts w:ascii="Verdana" w:hAnsi="Verdana" w:cs="Arial"/>
          <w:sz w:val="22"/>
          <w:szCs w:val="22"/>
          <w:lang w:val="pl-PL"/>
        </w:rPr>
        <w:t xml:space="preserve"> w Monachium </w:t>
      </w:r>
      <w:r w:rsidRPr="0029693C">
        <w:rPr>
          <w:rFonts w:ascii="Verdana" w:hAnsi="Verdana" w:cs="Arial"/>
          <w:sz w:val="22"/>
          <w:szCs w:val="22"/>
          <w:lang w:val="pl-PL"/>
        </w:rPr>
        <w:t>John Deere zaprezent</w:t>
      </w:r>
      <w:r w:rsidR="00A10BE9">
        <w:rPr>
          <w:rFonts w:ascii="Verdana" w:hAnsi="Verdana" w:cs="Arial"/>
          <w:sz w:val="22"/>
          <w:szCs w:val="22"/>
          <w:lang w:val="pl-PL"/>
        </w:rPr>
        <w:t>ował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wybrane </w:t>
      </w:r>
      <w:r w:rsidR="00F55AD5" w:rsidRPr="0029693C">
        <w:rPr>
          <w:rFonts w:ascii="Verdana" w:hAnsi="Verdana" w:cs="Arial"/>
          <w:sz w:val="22"/>
          <w:szCs w:val="22"/>
          <w:lang w:val="pl-PL"/>
        </w:rPr>
        <w:t>maszyny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budowlane - w tym równiarki samobieżne, które będą sprzedawane przez niemieckie firmy handlowe i serwisowe Wirtgen Group oraz przez francuską firmę handlowo-serwisową Wirtgen France SAS</w:t>
      </w:r>
      <w:r w:rsidR="00AE7D12" w:rsidRPr="0029693C">
        <w:rPr>
          <w:rFonts w:ascii="Verdana" w:hAnsi="Verdana" w:cs="Arial"/>
          <w:sz w:val="22"/>
          <w:szCs w:val="22"/>
          <w:lang w:val="pl-PL"/>
        </w:rPr>
        <w:t>.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Po raz pierwszy na stoisku </w:t>
      </w:r>
      <w:proofErr w:type="spellStart"/>
      <w:r w:rsidRPr="0029693C">
        <w:rPr>
          <w:rFonts w:ascii="Verdana" w:hAnsi="Verdana" w:cs="Arial"/>
          <w:sz w:val="22"/>
          <w:szCs w:val="22"/>
          <w:lang w:val="pl-PL"/>
        </w:rPr>
        <w:t>Wirtgen</w:t>
      </w:r>
      <w:proofErr w:type="spellEnd"/>
      <w:r w:rsidRPr="0029693C">
        <w:rPr>
          <w:rFonts w:ascii="Verdana" w:hAnsi="Verdana" w:cs="Arial"/>
          <w:sz w:val="22"/>
          <w:szCs w:val="22"/>
          <w:lang w:val="pl-PL"/>
        </w:rPr>
        <w:t xml:space="preserve"> </w:t>
      </w:r>
      <w:proofErr w:type="spellStart"/>
      <w:r w:rsidRPr="0029693C">
        <w:rPr>
          <w:rFonts w:ascii="Verdana" w:hAnsi="Verdana" w:cs="Arial"/>
          <w:sz w:val="22"/>
          <w:szCs w:val="22"/>
          <w:lang w:val="pl-PL"/>
        </w:rPr>
        <w:t>Group</w:t>
      </w:r>
      <w:proofErr w:type="spellEnd"/>
      <w:r w:rsidRPr="0029693C">
        <w:rPr>
          <w:rFonts w:ascii="Verdana" w:hAnsi="Verdana" w:cs="Arial"/>
          <w:sz w:val="22"/>
          <w:szCs w:val="22"/>
          <w:lang w:val="pl-PL"/>
        </w:rPr>
        <w:t xml:space="preserve"> zosta</w:t>
      </w:r>
      <w:r w:rsidR="00A10BE9">
        <w:rPr>
          <w:rFonts w:ascii="Verdana" w:hAnsi="Verdana" w:cs="Arial"/>
          <w:sz w:val="22"/>
          <w:szCs w:val="22"/>
          <w:lang w:val="pl-PL"/>
        </w:rPr>
        <w:t>ło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zaprezentowanych 14 maszyn John Deere. </w:t>
      </w:r>
    </w:p>
    <w:p w14:paraId="0131B462" w14:textId="56928897" w:rsidR="00515A99" w:rsidRPr="0029693C" w:rsidRDefault="00515A99" w:rsidP="00D02475">
      <w:pPr>
        <w:shd w:val="clear" w:color="auto" w:fill="FFFFFF"/>
        <w:spacing w:line="360" w:lineRule="auto"/>
        <w:jc w:val="both"/>
        <w:rPr>
          <w:rFonts w:ascii="Verdana" w:hAnsi="Verdana" w:cs="Arial"/>
          <w:sz w:val="22"/>
          <w:szCs w:val="22"/>
          <w:lang w:val="pl-PL"/>
        </w:rPr>
      </w:pPr>
      <w:r w:rsidRPr="0029693C">
        <w:rPr>
          <w:rFonts w:ascii="Verdana" w:hAnsi="Verdana" w:cs="Arial"/>
          <w:sz w:val="22"/>
          <w:szCs w:val="22"/>
          <w:lang w:val="pl-PL"/>
        </w:rPr>
        <w:t>John Deere przejął Wirtgen Group w grudniu 2017 roku.</w:t>
      </w:r>
    </w:p>
    <w:p w14:paraId="2C2B92FD" w14:textId="4E75DF5F" w:rsidR="009054E1" w:rsidRDefault="009054E1" w:rsidP="00C04AFE">
      <w:pPr>
        <w:shd w:val="clear" w:color="auto" w:fill="FFFFFF"/>
        <w:spacing w:line="360" w:lineRule="auto"/>
        <w:jc w:val="both"/>
        <w:rPr>
          <w:rFonts w:ascii="Verdana" w:hAnsi="Verdana" w:cs="Arial"/>
          <w:sz w:val="22"/>
          <w:szCs w:val="22"/>
          <w:lang w:val="pl-PL"/>
        </w:rPr>
      </w:pPr>
    </w:p>
    <w:p w14:paraId="1B0721D2" w14:textId="77777777" w:rsidR="00A10BE9" w:rsidRPr="0029693C" w:rsidRDefault="00A10BE9" w:rsidP="00C04AFE">
      <w:pPr>
        <w:shd w:val="clear" w:color="auto" w:fill="FFFFFF"/>
        <w:spacing w:line="360" w:lineRule="auto"/>
        <w:jc w:val="both"/>
        <w:rPr>
          <w:rFonts w:ascii="Verdana" w:hAnsi="Verdana" w:cs="Arial"/>
          <w:sz w:val="22"/>
          <w:szCs w:val="22"/>
          <w:lang w:val="pl-PL"/>
        </w:rPr>
      </w:pPr>
    </w:p>
    <w:p w14:paraId="1FF91E65" w14:textId="6EC4F282" w:rsidR="00515A99" w:rsidRPr="0029693C" w:rsidRDefault="00515A99" w:rsidP="00B14DF4">
      <w:pPr>
        <w:shd w:val="clear" w:color="auto" w:fill="FFFFFF"/>
        <w:spacing w:line="360" w:lineRule="auto"/>
        <w:ind w:firstLine="720"/>
        <w:jc w:val="both"/>
        <w:rPr>
          <w:rFonts w:ascii="Verdana" w:hAnsi="Verdana" w:cs="Arial"/>
          <w:sz w:val="22"/>
          <w:szCs w:val="22"/>
          <w:lang w:val="pl-PL"/>
        </w:rPr>
      </w:pPr>
      <w:r w:rsidRPr="0029693C">
        <w:rPr>
          <w:rFonts w:ascii="Verdana" w:hAnsi="Verdana" w:cs="Arial"/>
          <w:sz w:val="22"/>
          <w:szCs w:val="22"/>
          <w:lang w:val="pl-PL"/>
        </w:rPr>
        <w:t xml:space="preserve">„Nasze silne relacje z Wirtgen Group i ich doświadczenie z </w:t>
      </w:r>
      <w:r w:rsidR="005C343F" w:rsidRPr="0029693C">
        <w:rPr>
          <w:rFonts w:ascii="Verdana" w:hAnsi="Verdana" w:cs="Arial"/>
          <w:sz w:val="22"/>
          <w:szCs w:val="22"/>
          <w:lang w:val="pl-PL"/>
        </w:rPr>
        <w:t xml:space="preserve">uczestnictwa w poprzednich edycjach targów </w:t>
      </w:r>
      <w:r w:rsidRPr="0029693C">
        <w:rPr>
          <w:rFonts w:ascii="Verdana" w:hAnsi="Verdana" w:cs="Arial"/>
          <w:sz w:val="22"/>
          <w:szCs w:val="22"/>
          <w:lang w:val="pl-PL"/>
        </w:rPr>
        <w:t>Baum</w:t>
      </w:r>
      <w:r w:rsidR="005C343F" w:rsidRPr="0029693C">
        <w:rPr>
          <w:rFonts w:ascii="Verdana" w:hAnsi="Verdana" w:cs="Arial"/>
          <w:sz w:val="22"/>
          <w:szCs w:val="22"/>
          <w:lang w:val="pl-PL"/>
        </w:rPr>
        <w:t>a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pozwalają nam wprowadzać maszyny budowlane John Deere do szerszego grona globalnych klientów” - powiedział David Thorne, wiceprezes ds. Sprzedaży i marketingu </w:t>
      </w:r>
      <w:r w:rsidR="001229E9" w:rsidRPr="0029693C">
        <w:rPr>
          <w:rFonts w:ascii="Verdana" w:hAnsi="Verdana" w:cs="Arial"/>
          <w:sz w:val="22"/>
          <w:szCs w:val="22"/>
          <w:lang w:val="pl-PL"/>
        </w:rPr>
        <w:t>w grupie Budownictwa i Leśnictwa John Deere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. „Wierzymy, że będą </w:t>
      </w:r>
      <w:r w:rsidR="001229E9" w:rsidRPr="0029693C">
        <w:rPr>
          <w:rFonts w:ascii="Verdana" w:hAnsi="Verdana" w:cs="Arial"/>
          <w:sz w:val="22"/>
          <w:szCs w:val="22"/>
          <w:lang w:val="pl-PL"/>
        </w:rPr>
        <w:t xml:space="preserve">oni 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pod wrażeniem jakości i innowacyjności, które </w:t>
      </w:r>
      <w:r w:rsidR="001229E9" w:rsidRPr="0029693C">
        <w:rPr>
          <w:rFonts w:ascii="Verdana" w:hAnsi="Verdana" w:cs="Arial"/>
          <w:sz w:val="22"/>
          <w:szCs w:val="22"/>
          <w:lang w:val="pl-PL"/>
        </w:rPr>
        <w:t>wkładamy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w każdą z naszych maszyn</w:t>
      </w:r>
      <w:r w:rsidR="000C2E92" w:rsidRPr="0029693C">
        <w:rPr>
          <w:rFonts w:ascii="Verdana" w:hAnsi="Verdana" w:cs="Arial"/>
          <w:sz w:val="22"/>
          <w:szCs w:val="22"/>
          <w:lang w:val="pl-PL"/>
        </w:rPr>
        <w:t>, a z kolei k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lienci </w:t>
      </w:r>
      <w:r w:rsidR="000C2E92" w:rsidRPr="0029693C">
        <w:rPr>
          <w:rFonts w:ascii="Verdana" w:hAnsi="Verdana" w:cs="Arial"/>
          <w:sz w:val="22"/>
          <w:szCs w:val="22"/>
          <w:lang w:val="pl-PL"/>
        </w:rPr>
        <w:t>docenią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</w:t>
      </w:r>
      <w:r w:rsidR="00B14DF4" w:rsidRPr="0029693C">
        <w:rPr>
          <w:rFonts w:ascii="Verdana" w:hAnsi="Verdana" w:cs="Arial"/>
          <w:sz w:val="22"/>
          <w:szCs w:val="22"/>
          <w:lang w:val="pl-PL"/>
        </w:rPr>
        <w:t>szeroką gamę</w:t>
      </w:r>
      <w:r w:rsidR="005C343F" w:rsidRPr="0029693C">
        <w:rPr>
          <w:rFonts w:ascii="Verdana" w:hAnsi="Verdana" w:cs="Arial"/>
          <w:sz w:val="22"/>
          <w:szCs w:val="22"/>
          <w:lang w:val="pl-PL"/>
        </w:rPr>
        <w:t xml:space="preserve"> produktów</w:t>
      </w:r>
      <w:r w:rsidRPr="0029693C">
        <w:rPr>
          <w:rFonts w:ascii="Verdana" w:hAnsi="Verdana" w:cs="Arial"/>
          <w:sz w:val="22"/>
          <w:szCs w:val="22"/>
          <w:lang w:val="pl-PL"/>
        </w:rPr>
        <w:t>, w tym bardzo popularn</w:t>
      </w:r>
      <w:r w:rsidR="00B14DF4" w:rsidRPr="0029693C">
        <w:rPr>
          <w:rFonts w:ascii="Verdana" w:hAnsi="Verdana" w:cs="Arial"/>
          <w:sz w:val="22"/>
          <w:szCs w:val="22"/>
          <w:lang w:val="pl-PL"/>
        </w:rPr>
        <w:t xml:space="preserve">ych </w:t>
      </w:r>
      <w:r w:rsidRPr="0029693C">
        <w:rPr>
          <w:rFonts w:ascii="Verdana" w:hAnsi="Verdana" w:cs="Arial"/>
          <w:sz w:val="22"/>
          <w:szCs w:val="22"/>
          <w:lang w:val="pl-PL"/>
        </w:rPr>
        <w:t>równiarek, któr</w:t>
      </w:r>
      <w:r w:rsidR="00874907" w:rsidRPr="0029693C">
        <w:rPr>
          <w:rFonts w:ascii="Verdana" w:hAnsi="Verdana" w:cs="Arial"/>
          <w:sz w:val="22"/>
          <w:szCs w:val="22"/>
          <w:lang w:val="pl-PL"/>
        </w:rPr>
        <w:t>e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obecnie wprowadzamy na wybrane rynki europejskie. ”</w:t>
      </w:r>
    </w:p>
    <w:p w14:paraId="6440A563" w14:textId="77777777" w:rsidR="00B14DF4" w:rsidRPr="0029693C" w:rsidRDefault="00B14DF4" w:rsidP="00B14DF4">
      <w:pPr>
        <w:shd w:val="clear" w:color="auto" w:fill="FFFFFF"/>
        <w:spacing w:line="360" w:lineRule="auto"/>
        <w:ind w:firstLine="720"/>
        <w:jc w:val="both"/>
        <w:rPr>
          <w:rFonts w:ascii="Verdana" w:hAnsi="Verdana" w:cs="Arial"/>
          <w:sz w:val="22"/>
          <w:szCs w:val="22"/>
          <w:lang w:val="pl-PL"/>
        </w:rPr>
      </w:pPr>
    </w:p>
    <w:p w14:paraId="18069C36" w14:textId="14985BB1" w:rsidR="00651109" w:rsidRPr="0029693C" w:rsidRDefault="008419B6" w:rsidP="00530859">
      <w:pPr>
        <w:shd w:val="clear" w:color="auto" w:fill="FFFFFF"/>
        <w:spacing w:line="360" w:lineRule="auto"/>
        <w:jc w:val="both"/>
        <w:rPr>
          <w:rFonts w:ascii="Verdana" w:hAnsi="Verdana" w:cs="Arial"/>
          <w:b/>
          <w:sz w:val="22"/>
          <w:szCs w:val="22"/>
          <w:lang w:val="pl-PL"/>
        </w:rPr>
      </w:pPr>
      <w:r w:rsidRPr="0029693C">
        <w:rPr>
          <w:rFonts w:ascii="Verdana" w:hAnsi="Verdana" w:cs="Arial"/>
          <w:b/>
          <w:sz w:val="22"/>
          <w:szCs w:val="22"/>
          <w:lang w:val="pl-PL"/>
        </w:rPr>
        <w:lastRenderedPageBreak/>
        <w:t xml:space="preserve">Równiarki </w:t>
      </w:r>
      <w:r w:rsidR="006F5CED" w:rsidRPr="0029693C">
        <w:rPr>
          <w:rFonts w:ascii="Verdana" w:hAnsi="Verdana" w:cs="Arial"/>
          <w:b/>
          <w:sz w:val="22"/>
          <w:szCs w:val="22"/>
          <w:lang w:val="pl-PL"/>
        </w:rPr>
        <w:t>samojezdne</w:t>
      </w:r>
      <w:r w:rsidRPr="0029693C">
        <w:rPr>
          <w:rFonts w:ascii="Verdana" w:hAnsi="Verdana" w:cs="Arial"/>
          <w:b/>
          <w:sz w:val="22"/>
          <w:szCs w:val="22"/>
          <w:lang w:val="pl-PL"/>
        </w:rPr>
        <w:t xml:space="preserve"> </w:t>
      </w:r>
      <w:r w:rsidR="00651109" w:rsidRPr="0029693C">
        <w:rPr>
          <w:rFonts w:ascii="Verdana" w:hAnsi="Verdana" w:cs="Arial"/>
          <w:b/>
          <w:sz w:val="22"/>
          <w:szCs w:val="22"/>
          <w:lang w:val="pl-PL"/>
        </w:rPr>
        <w:t xml:space="preserve">672GP </w:t>
      </w:r>
      <w:proofErr w:type="spellStart"/>
      <w:r w:rsidR="00651109" w:rsidRPr="0029693C">
        <w:rPr>
          <w:rFonts w:ascii="Verdana" w:hAnsi="Verdana" w:cs="Arial"/>
          <w:b/>
          <w:sz w:val="22"/>
          <w:szCs w:val="22"/>
          <w:lang w:val="pl-PL"/>
        </w:rPr>
        <w:t>SmartGrade</w:t>
      </w:r>
      <w:proofErr w:type="spellEnd"/>
      <w:r w:rsidR="00651109" w:rsidRPr="0029693C">
        <w:rPr>
          <w:rFonts w:ascii="Verdana" w:hAnsi="Verdana" w:cs="Arial"/>
          <w:b/>
          <w:sz w:val="22"/>
          <w:szCs w:val="22"/>
          <w:lang w:val="pl-PL"/>
        </w:rPr>
        <w:t xml:space="preserve">™ </w:t>
      </w:r>
      <w:r w:rsidR="00EE5DE0" w:rsidRPr="0029693C">
        <w:rPr>
          <w:rFonts w:ascii="Verdana" w:hAnsi="Verdana" w:cs="Arial"/>
          <w:b/>
          <w:sz w:val="22"/>
          <w:szCs w:val="22"/>
          <w:lang w:val="pl-PL"/>
        </w:rPr>
        <w:t>i</w:t>
      </w:r>
      <w:r w:rsidR="00651109" w:rsidRPr="0029693C">
        <w:rPr>
          <w:rFonts w:ascii="Verdana" w:hAnsi="Verdana" w:cs="Arial"/>
          <w:b/>
          <w:sz w:val="22"/>
          <w:szCs w:val="22"/>
          <w:lang w:val="pl-PL"/>
        </w:rPr>
        <w:t xml:space="preserve"> 622GP </w:t>
      </w:r>
    </w:p>
    <w:p w14:paraId="60B24146" w14:textId="20CD1DE6" w:rsidR="00EE5DE0" w:rsidRPr="0029693C" w:rsidRDefault="00FA23BB" w:rsidP="00530859">
      <w:pPr>
        <w:shd w:val="clear" w:color="auto" w:fill="FFFFFF"/>
        <w:spacing w:line="360" w:lineRule="auto"/>
        <w:jc w:val="both"/>
        <w:rPr>
          <w:rFonts w:ascii="Verdana" w:hAnsi="Verdana" w:cs="Arial"/>
          <w:sz w:val="22"/>
          <w:szCs w:val="22"/>
          <w:lang w:val="pl-PL"/>
        </w:rPr>
      </w:pPr>
      <w:r w:rsidRPr="0029693C">
        <w:rPr>
          <w:rFonts w:ascii="Verdana" w:hAnsi="Verdana" w:cs="Arial"/>
          <w:sz w:val="22"/>
          <w:szCs w:val="22"/>
          <w:lang w:val="pl-PL"/>
        </w:rPr>
        <w:t xml:space="preserve">Maszyny do robót ziemnych John Deere, równiarki </w:t>
      </w:r>
      <w:r w:rsidR="006F5CED" w:rsidRPr="0029693C">
        <w:rPr>
          <w:rFonts w:ascii="Verdana" w:hAnsi="Verdana" w:cs="Arial"/>
          <w:sz w:val="22"/>
          <w:szCs w:val="22"/>
          <w:lang w:val="pl-PL"/>
        </w:rPr>
        <w:t>samojezdne</w:t>
      </w:r>
      <w:r w:rsidR="005C343F" w:rsidRPr="0029693C">
        <w:rPr>
          <w:rFonts w:ascii="Verdana" w:hAnsi="Verdana" w:cs="Arial"/>
          <w:sz w:val="22"/>
          <w:szCs w:val="22"/>
          <w:lang w:val="pl-PL"/>
        </w:rPr>
        <w:t xml:space="preserve"> </w:t>
      </w:r>
      <w:r w:rsidR="00EE5DE0" w:rsidRPr="0029693C">
        <w:rPr>
          <w:rFonts w:ascii="Verdana" w:hAnsi="Verdana" w:cs="Arial"/>
          <w:sz w:val="22"/>
          <w:szCs w:val="22"/>
          <w:lang w:val="pl-PL"/>
        </w:rPr>
        <w:t xml:space="preserve">622GP i 672GP </w:t>
      </w:r>
      <w:r w:rsidRPr="0029693C">
        <w:rPr>
          <w:rFonts w:ascii="Verdana" w:hAnsi="Verdana" w:cs="Arial"/>
          <w:sz w:val="22"/>
          <w:szCs w:val="22"/>
          <w:lang w:val="pl-PL"/>
        </w:rPr>
        <w:t>cieszą się rosnącym zainteresowaniem m. in. w segmencie</w:t>
      </w:r>
      <w:r w:rsidR="00EE5DE0" w:rsidRPr="0029693C">
        <w:rPr>
          <w:rFonts w:ascii="Verdana" w:hAnsi="Verdana" w:cs="Arial"/>
          <w:sz w:val="22"/>
          <w:szCs w:val="22"/>
          <w:lang w:val="pl-PL"/>
        </w:rPr>
        <w:t xml:space="preserve"> budownictw</w:t>
      </w:r>
      <w:r w:rsidRPr="0029693C">
        <w:rPr>
          <w:rFonts w:ascii="Verdana" w:hAnsi="Verdana" w:cs="Arial"/>
          <w:sz w:val="22"/>
          <w:szCs w:val="22"/>
          <w:lang w:val="pl-PL"/>
        </w:rPr>
        <w:t>a</w:t>
      </w:r>
      <w:r w:rsidR="00EE5DE0" w:rsidRPr="0029693C">
        <w:rPr>
          <w:rFonts w:ascii="Verdana" w:hAnsi="Verdana" w:cs="Arial"/>
          <w:sz w:val="22"/>
          <w:szCs w:val="22"/>
          <w:lang w:val="pl-PL"/>
        </w:rPr>
        <w:t xml:space="preserve"> drogow</w:t>
      </w:r>
      <w:r w:rsidRPr="0029693C">
        <w:rPr>
          <w:rFonts w:ascii="Verdana" w:hAnsi="Verdana" w:cs="Arial"/>
          <w:sz w:val="22"/>
          <w:szCs w:val="22"/>
          <w:lang w:val="pl-PL"/>
        </w:rPr>
        <w:t>ego</w:t>
      </w:r>
      <w:r w:rsidR="00EE5DE0" w:rsidRPr="0029693C">
        <w:rPr>
          <w:rFonts w:ascii="Verdana" w:hAnsi="Verdana" w:cs="Arial"/>
          <w:sz w:val="22"/>
          <w:szCs w:val="22"/>
          <w:lang w:val="pl-PL"/>
        </w:rPr>
        <w:t xml:space="preserve">. Wkrótce będą sprzedawane w Niemczech i we Francji przez oddziały Wirtgen Group. 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Model </w:t>
      </w:r>
      <w:r w:rsidR="00EE5DE0" w:rsidRPr="0029693C">
        <w:rPr>
          <w:rFonts w:ascii="Verdana" w:hAnsi="Verdana" w:cs="Arial"/>
          <w:sz w:val="22"/>
          <w:szCs w:val="22"/>
          <w:lang w:val="pl-PL"/>
        </w:rPr>
        <w:t xml:space="preserve">622GP </w:t>
      </w:r>
      <w:r w:rsidR="00A10BE9">
        <w:rPr>
          <w:rFonts w:ascii="Verdana" w:hAnsi="Verdana" w:cs="Arial"/>
          <w:sz w:val="22"/>
          <w:szCs w:val="22"/>
          <w:lang w:val="pl-PL"/>
        </w:rPr>
        <w:t>został zaprezentowany</w:t>
      </w:r>
      <w:r w:rsidR="00EE5DE0" w:rsidRPr="0029693C">
        <w:rPr>
          <w:rFonts w:ascii="Verdana" w:hAnsi="Verdana" w:cs="Arial"/>
          <w:sz w:val="22"/>
          <w:szCs w:val="22"/>
          <w:lang w:val="pl-PL"/>
        </w:rPr>
        <w:t xml:space="preserve"> </w:t>
      </w:r>
      <w:r w:rsidRPr="0029693C">
        <w:rPr>
          <w:rFonts w:ascii="Verdana" w:hAnsi="Verdana" w:cs="Arial"/>
          <w:sz w:val="22"/>
          <w:szCs w:val="22"/>
          <w:lang w:val="pl-PL"/>
        </w:rPr>
        <w:t>podczas</w:t>
      </w:r>
      <w:r w:rsidR="00EE5DE0" w:rsidRPr="0029693C">
        <w:rPr>
          <w:rFonts w:ascii="Verdana" w:hAnsi="Verdana" w:cs="Arial"/>
          <w:sz w:val="22"/>
          <w:szCs w:val="22"/>
          <w:lang w:val="pl-PL"/>
        </w:rPr>
        <w:t xml:space="preserve"> </w:t>
      </w:r>
      <w:r w:rsidR="00A10BE9">
        <w:rPr>
          <w:rFonts w:ascii="Verdana" w:hAnsi="Verdana" w:cs="Arial"/>
          <w:sz w:val="22"/>
          <w:szCs w:val="22"/>
          <w:lang w:val="pl-PL"/>
        </w:rPr>
        <w:t xml:space="preserve">ostatnich </w:t>
      </w:r>
      <w:r w:rsidRPr="0029693C">
        <w:rPr>
          <w:rFonts w:ascii="Verdana" w:hAnsi="Verdana" w:cs="Arial"/>
          <w:sz w:val="22"/>
          <w:szCs w:val="22"/>
          <w:lang w:val="pl-PL"/>
        </w:rPr>
        <w:t>t</w:t>
      </w:r>
      <w:r w:rsidR="00EE5DE0" w:rsidRPr="0029693C">
        <w:rPr>
          <w:rFonts w:ascii="Verdana" w:hAnsi="Verdana" w:cs="Arial"/>
          <w:sz w:val="22"/>
          <w:szCs w:val="22"/>
          <w:lang w:val="pl-PL"/>
        </w:rPr>
        <w:t>arg</w:t>
      </w:r>
      <w:r w:rsidRPr="0029693C">
        <w:rPr>
          <w:rFonts w:ascii="Verdana" w:hAnsi="Verdana" w:cs="Arial"/>
          <w:sz w:val="22"/>
          <w:szCs w:val="22"/>
          <w:lang w:val="pl-PL"/>
        </w:rPr>
        <w:t>ów</w:t>
      </w:r>
      <w:r w:rsidR="00EE5DE0" w:rsidRPr="0029693C">
        <w:rPr>
          <w:rFonts w:ascii="Verdana" w:hAnsi="Verdana" w:cs="Arial"/>
          <w:sz w:val="22"/>
          <w:szCs w:val="22"/>
          <w:lang w:val="pl-PL"/>
        </w:rPr>
        <w:t xml:space="preserve"> </w:t>
      </w:r>
      <w:r w:rsidRPr="0029693C">
        <w:rPr>
          <w:rFonts w:ascii="Verdana" w:hAnsi="Verdana" w:cs="Arial"/>
          <w:sz w:val="22"/>
          <w:szCs w:val="22"/>
          <w:lang w:val="pl-PL"/>
        </w:rPr>
        <w:t>B</w:t>
      </w:r>
      <w:r w:rsidR="00EE5DE0" w:rsidRPr="0029693C">
        <w:rPr>
          <w:rFonts w:ascii="Verdana" w:hAnsi="Verdana" w:cs="Arial"/>
          <w:sz w:val="22"/>
          <w:szCs w:val="22"/>
          <w:lang w:val="pl-PL"/>
        </w:rPr>
        <w:t>auma.</w:t>
      </w:r>
    </w:p>
    <w:p w14:paraId="317F111E" w14:textId="1BE033E2" w:rsidR="00EE5DE0" w:rsidRPr="0029693C" w:rsidRDefault="00EE5DE0" w:rsidP="00530859">
      <w:pPr>
        <w:shd w:val="clear" w:color="auto" w:fill="FFFFFF"/>
        <w:spacing w:line="360" w:lineRule="auto"/>
        <w:jc w:val="both"/>
        <w:rPr>
          <w:rFonts w:ascii="Verdana" w:hAnsi="Verdana" w:cs="Arial"/>
          <w:sz w:val="22"/>
          <w:szCs w:val="22"/>
          <w:lang w:val="pl-PL"/>
        </w:rPr>
      </w:pPr>
      <w:r w:rsidRPr="0029693C">
        <w:rPr>
          <w:rFonts w:ascii="Verdana" w:hAnsi="Verdana" w:cs="Arial"/>
          <w:sz w:val="22"/>
          <w:szCs w:val="22"/>
          <w:lang w:val="pl-PL"/>
        </w:rPr>
        <w:t>Zarówno modele 622GP, jak i 672GP wyposażone są w napęd na sześć kół i oszczędne silniki wysokoprężne John Deere FT4 (6,8 l i 9,0 l), o mocy odpowiednio 227</w:t>
      </w:r>
      <w:r w:rsidR="00301534" w:rsidRPr="0029693C">
        <w:rPr>
          <w:rFonts w:ascii="Verdana" w:hAnsi="Verdana" w:cs="Arial"/>
          <w:sz w:val="22"/>
          <w:szCs w:val="22"/>
          <w:lang w:val="pl-PL"/>
        </w:rPr>
        <w:t xml:space="preserve"> KM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(169 kW) i 255</w:t>
      </w:r>
      <w:r w:rsidR="00301534" w:rsidRPr="0029693C">
        <w:rPr>
          <w:rFonts w:ascii="Verdana" w:hAnsi="Verdana" w:cs="Arial"/>
          <w:sz w:val="22"/>
          <w:szCs w:val="22"/>
          <w:lang w:val="pl-PL"/>
        </w:rPr>
        <w:t xml:space="preserve"> KM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(190 kW). Dzięki napędowi na sześć kół i automatycznej blokadzie mechanizmu różnicowego maszyn</w:t>
      </w:r>
      <w:r w:rsidR="00154439" w:rsidRPr="0029693C">
        <w:rPr>
          <w:rFonts w:ascii="Verdana" w:hAnsi="Verdana" w:cs="Arial"/>
          <w:sz w:val="22"/>
          <w:szCs w:val="22"/>
          <w:lang w:val="pl-PL"/>
        </w:rPr>
        <w:t xml:space="preserve">y </w:t>
      </w:r>
      <w:r w:rsidR="00C04AFE" w:rsidRPr="0029693C">
        <w:rPr>
          <w:rFonts w:ascii="Verdana" w:hAnsi="Verdana" w:cs="Arial"/>
          <w:sz w:val="22"/>
          <w:szCs w:val="22"/>
          <w:lang w:val="pl-PL"/>
        </w:rPr>
        <w:t>cechują się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lepszą przyczepnoś</w:t>
      </w:r>
      <w:r w:rsidR="00C04AFE" w:rsidRPr="0029693C">
        <w:rPr>
          <w:rFonts w:ascii="Verdana" w:hAnsi="Verdana" w:cs="Arial"/>
          <w:sz w:val="22"/>
          <w:szCs w:val="22"/>
          <w:lang w:val="pl-PL"/>
        </w:rPr>
        <w:t>cią, co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w trudnych warunkach terenowych lub podczas pracy na </w:t>
      </w:r>
      <w:r w:rsidR="00C40860" w:rsidRPr="0029693C">
        <w:rPr>
          <w:rFonts w:ascii="Verdana" w:hAnsi="Verdana" w:cs="Arial"/>
          <w:sz w:val="22"/>
          <w:szCs w:val="22"/>
          <w:lang w:val="pl-PL"/>
        </w:rPr>
        <w:t>rowach odwodnie</w:t>
      </w:r>
      <w:r w:rsidR="00B12B6F" w:rsidRPr="0029693C">
        <w:rPr>
          <w:rFonts w:ascii="Verdana" w:hAnsi="Verdana" w:cs="Arial"/>
          <w:sz w:val="22"/>
          <w:szCs w:val="22"/>
          <w:lang w:val="pl-PL"/>
        </w:rPr>
        <w:t>niowych</w:t>
      </w:r>
      <w:r w:rsidR="002F38B0" w:rsidRPr="0029693C">
        <w:rPr>
          <w:rFonts w:ascii="Verdana" w:hAnsi="Verdana" w:cs="Arial"/>
          <w:sz w:val="22"/>
          <w:szCs w:val="22"/>
          <w:lang w:val="pl-PL"/>
        </w:rPr>
        <w:t xml:space="preserve"> 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lub </w:t>
      </w:r>
      <w:r w:rsidR="00B12B6F" w:rsidRPr="0029693C">
        <w:rPr>
          <w:rFonts w:ascii="Verdana" w:hAnsi="Verdana" w:cs="Arial"/>
          <w:sz w:val="22"/>
          <w:szCs w:val="22"/>
          <w:lang w:val="pl-PL"/>
        </w:rPr>
        <w:t>skarpach</w:t>
      </w:r>
      <w:r w:rsidR="00C04AFE" w:rsidRPr="0029693C">
        <w:rPr>
          <w:rFonts w:ascii="Verdana" w:hAnsi="Verdana" w:cs="Arial"/>
          <w:sz w:val="22"/>
          <w:szCs w:val="22"/>
          <w:lang w:val="pl-PL"/>
        </w:rPr>
        <w:t xml:space="preserve"> zwiększa </w:t>
      </w:r>
      <w:r w:rsidR="00874907" w:rsidRPr="0029693C">
        <w:rPr>
          <w:rFonts w:ascii="Verdana" w:hAnsi="Verdana" w:cs="Arial"/>
          <w:sz w:val="22"/>
          <w:szCs w:val="22"/>
          <w:lang w:val="pl-PL"/>
        </w:rPr>
        <w:t>k</w:t>
      </w:r>
      <w:r w:rsidR="00C04AFE" w:rsidRPr="0029693C">
        <w:rPr>
          <w:rFonts w:ascii="Verdana" w:hAnsi="Verdana" w:cs="Arial"/>
          <w:sz w:val="22"/>
          <w:szCs w:val="22"/>
          <w:lang w:val="pl-PL"/>
        </w:rPr>
        <w:t>omfort operatorów.</w:t>
      </w:r>
    </w:p>
    <w:p w14:paraId="72C07AF2" w14:textId="1ED42645" w:rsidR="00EE5DE0" w:rsidRPr="0029693C" w:rsidRDefault="00EE5DE0" w:rsidP="00530859">
      <w:pPr>
        <w:shd w:val="clear" w:color="auto" w:fill="FFFFFF"/>
        <w:spacing w:line="360" w:lineRule="auto"/>
        <w:jc w:val="both"/>
        <w:rPr>
          <w:rFonts w:ascii="Verdana" w:hAnsi="Verdana" w:cs="Arial"/>
          <w:sz w:val="22"/>
          <w:szCs w:val="22"/>
          <w:lang w:val="pl-PL"/>
        </w:rPr>
      </w:pPr>
      <w:r w:rsidRPr="0029693C">
        <w:rPr>
          <w:rFonts w:ascii="Verdana" w:hAnsi="Verdana" w:cs="Arial"/>
          <w:sz w:val="22"/>
          <w:szCs w:val="22"/>
          <w:lang w:val="pl-PL"/>
        </w:rPr>
        <w:t xml:space="preserve">Model 622GP z </w:t>
      </w:r>
      <w:r w:rsidR="00B12B6F" w:rsidRPr="0029693C">
        <w:rPr>
          <w:rFonts w:ascii="Verdana" w:hAnsi="Verdana" w:cs="Arial"/>
          <w:sz w:val="22"/>
          <w:szCs w:val="22"/>
          <w:lang w:val="pl-PL"/>
        </w:rPr>
        <w:t>lemieszem profilowym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</w:t>
      </w:r>
      <w:r w:rsidR="00BD36CC" w:rsidRPr="0029693C">
        <w:rPr>
          <w:rFonts w:ascii="Verdana" w:hAnsi="Verdana" w:cs="Arial"/>
          <w:sz w:val="22"/>
          <w:szCs w:val="22"/>
          <w:lang w:val="pl-PL"/>
        </w:rPr>
        <w:t>charakteryzuje się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wysokości</w:t>
      </w:r>
      <w:r w:rsidR="00BD36CC" w:rsidRPr="0029693C">
        <w:rPr>
          <w:rFonts w:ascii="Verdana" w:hAnsi="Verdana" w:cs="Arial"/>
          <w:sz w:val="22"/>
          <w:szCs w:val="22"/>
          <w:lang w:val="pl-PL"/>
        </w:rPr>
        <w:t>ą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3,66 metra </w:t>
      </w:r>
      <w:r w:rsidR="00BD36CC" w:rsidRPr="0029693C">
        <w:rPr>
          <w:rFonts w:ascii="Verdana" w:hAnsi="Verdana" w:cs="Arial"/>
          <w:sz w:val="22"/>
          <w:szCs w:val="22"/>
          <w:lang w:val="pl-PL"/>
        </w:rPr>
        <w:t xml:space="preserve">i </w:t>
      </w:r>
      <w:r w:rsidR="005E32DA" w:rsidRPr="0029693C">
        <w:rPr>
          <w:rFonts w:ascii="Verdana" w:hAnsi="Verdana" w:cs="Arial"/>
          <w:sz w:val="22"/>
          <w:szCs w:val="22"/>
          <w:lang w:val="pl-PL"/>
        </w:rPr>
        <w:t>waży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19 078 kg, podczas gdy 672 GP z </w:t>
      </w:r>
      <w:r w:rsidR="00B12B6F" w:rsidRPr="0029693C">
        <w:rPr>
          <w:rFonts w:ascii="Verdana" w:hAnsi="Verdana" w:cs="Arial"/>
          <w:sz w:val="22"/>
          <w:szCs w:val="22"/>
          <w:lang w:val="pl-PL"/>
        </w:rPr>
        <w:t>lemieszem profilowym</w:t>
      </w:r>
      <w:r w:rsidR="00C021FA" w:rsidRPr="0029693C">
        <w:rPr>
          <w:rFonts w:ascii="Verdana" w:hAnsi="Verdana" w:cs="Arial"/>
          <w:sz w:val="22"/>
          <w:szCs w:val="22"/>
          <w:lang w:val="pl-PL"/>
        </w:rPr>
        <w:t xml:space="preserve"> 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o długości 4,27 m </w:t>
      </w:r>
      <w:r w:rsidR="002F38B0" w:rsidRPr="0029693C">
        <w:rPr>
          <w:rFonts w:ascii="Verdana" w:hAnsi="Verdana" w:cs="Arial"/>
          <w:sz w:val="22"/>
          <w:szCs w:val="22"/>
          <w:lang w:val="pl-PL"/>
        </w:rPr>
        <w:t>–</w:t>
      </w:r>
      <w:r w:rsidR="00240A7C" w:rsidRPr="0029693C">
        <w:rPr>
          <w:rFonts w:ascii="Verdana" w:hAnsi="Verdana" w:cs="Arial"/>
          <w:sz w:val="22"/>
          <w:szCs w:val="22"/>
          <w:lang w:val="pl-PL"/>
        </w:rPr>
        <w:t xml:space="preserve"> </w:t>
      </w:r>
      <w:r w:rsidR="002F38B0" w:rsidRPr="0029693C">
        <w:rPr>
          <w:rFonts w:ascii="Verdana" w:hAnsi="Verdana" w:cs="Arial"/>
          <w:sz w:val="22"/>
          <w:szCs w:val="22"/>
          <w:lang w:val="pl-PL"/>
        </w:rPr>
        <w:t xml:space="preserve">posiada ciężar </w:t>
      </w:r>
      <w:r w:rsidR="00240A7C" w:rsidRPr="0029693C">
        <w:rPr>
          <w:rFonts w:ascii="Verdana" w:hAnsi="Verdana" w:cs="Arial"/>
          <w:sz w:val="22"/>
          <w:szCs w:val="22"/>
          <w:lang w:val="pl-PL"/>
        </w:rPr>
        <w:t>dokładnie</w:t>
      </w:r>
      <w:r w:rsidR="005E32DA" w:rsidRPr="0029693C">
        <w:rPr>
          <w:rFonts w:ascii="Verdana" w:hAnsi="Verdana" w:cs="Arial"/>
          <w:sz w:val="22"/>
          <w:szCs w:val="22"/>
          <w:lang w:val="pl-PL"/>
        </w:rPr>
        <w:t xml:space="preserve"> </w:t>
      </w:r>
      <w:r w:rsidRPr="0029693C">
        <w:rPr>
          <w:rFonts w:ascii="Verdana" w:hAnsi="Verdana" w:cs="Arial"/>
          <w:sz w:val="22"/>
          <w:szCs w:val="22"/>
          <w:lang w:val="pl-PL"/>
        </w:rPr>
        <w:t>19 976 kg.</w:t>
      </w:r>
    </w:p>
    <w:p w14:paraId="351A7A3F" w14:textId="77777777" w:rsidR="0053449A" w:rsidRPr="0029693C" w:rsidRDefault="0053449A" w:rsidP="00530859">
      <w:pPr>
        <w:shd w:val="clear" w:color="auto" w:fill="FFFFFF"/>
        <w:spacing w:line="360" w:lineRule="auto"/>
        <w:jc w:val="both"/>
        <w:rPr>
          <w:rFonts w:ascii="Verdana" w:hAnsi="Verdana" w:cs="Arial"/>
          <w:sz w:val="22"/>
          <w:szCs w:val="22"/>
          <w:lang w:val="pl-PL"/>
        </w:rPr>
      </w:pPr>
    </w:p>
    <w:p w14:paraId="5D3987F4" w14:textId="0C3C8D86" w:rsidR="00EE5DE0" w:rsidRPr="0029693C" w:rsidRDefault="00A94E62" w:rsidP="00530859">
      <w:pPr>
        <w:shd w:val="clear" w:color="auto" w:fill="FFFFFF"/>
        <w:spacing w:line="360" w:lineRule="auto"/>
        <w:jc w:val="both"/>
        <w:rPr>
          <w:rFonts w:ascii="Verdana" w:hAnsi="Verdana" w:cs="Arial"/>
          <w:sz w:val="22"/>
          <w:szCs w:val="22"/>
          <w:lang w:val="pl-PL"/>
        </w:rPr>
      </w:pPr>
      <w:r w:rsidRPr="0029693C">
        <w:rPr>
          <w:rFonts w:ascii="Verdana" w:hAnsi="Verdana" w:cs="Arial"/>
          <w:sz w:val="22"/>
          <w:szCs w:val="22"/>
          <w:lang w:val="pl-PL"/>
        </w:rPr>
        <w:t>Oba</w:t>
      </w:r>
      <w:r w:rsidR="00EE5DE0" w:rsidRPr="0029693C">
        <w:rPr>
          <w:rFonts w:ascii="Verdana" w:hAnsi="Verdana" w:cs="Arial"/>
          <w:sz w:val="22"/>
          <w:szCs w:val="22"/>
          <w:lang w:val="pl-PL"/>
        </w:rPr>
        <w:t xml:space="preserve"> modele Grade Pro (GP) są wyposażone w wygodne podwójne joysticki z dźwignią sterującą i standardową kierownicą</w:t>
      </w:r>
      <w:r w:rsidRPr="0029693C">
        <w:rPr>
          <w:rFonts w:ascii="Verdana" w:hAnsi="Verdana" w:cs="Arial"/>
          <w:sz w:val="22"/>
          <w:szCs w:val="22"/>
          <w:lang w:val="pl-PL"/>
        </w:rPr>
        <w:t>,</w:t>
      </w:r>
      <w:r w:rsidR="00EE5DE0" w:rsidRPr="0029693C">
        <w:rPr>
          <w:rFonts w:ascii="Verdana" w:hAnsi="Verdana" w:cs="Arial"/>
          <w:sz w:val="22"/>
          <w:szCs w:val="22"/>
          <w:lang w:val="pl-PL"/>
        </w:rPr>
        <w:t xml:space="preserve"> automatyczn</w:t>
      </w:r>
      <w:r w:rsidR="00B12B6F" w:rsidRPr="0029693C">
        <w:rPr>
          <w:rFonts w:ascii="Verdana" w:hAnsi="Verdana" w:cs="Arial"/>
          <w:sz w:val="22"/>
          <w:szCs w:val="22"/>
          <w:lang w:val="pl-PL"/>
        </w:rPr>
        <w:t xml:space="preserve">y powrót na kierunek wprost, wysokiej </w:t>
      </w:r>
      <w:proofErr w:type="spellStart"/>
      <w:r w:rsidR="00B12B6F" w:rsidRPr="0029693C">
        <w:rPr>
          <w:rFonts w:ascii="Verdana" w:hAnsi="Verdana" w:cs="Arial"/>
          <w:sz w:val="22"/>
          <w:szCs w:val="22"/>
          <w:lang w:val="pl-PL"/>
        </w:rPr>
        <w:t>rozdzieczości</w:t>
      </w:r>
      <w:proofErr w:type="spellEnd"/>
      <w:r w:rsidR="00EE5DE0" w:rsidRPr="0029693C">
        <w:rPr>
          <w:rFonts w:ascii="Verdana" w:hAnsi="Verdana" w:cs="Arial"/>
          <w:sz w:val="22"/>
          <w:szCs w:val="22"/>
          <w:lang w:val="pl-PL"/>
        </w:rPr>
        <w:t xml:space="preserve"> kamer</w:t>
      </w:r>
      <w:r w:rsidR="006F5CED" w:rsidRPr="0029693C">
        <w:rPr>
          <w:rFonts w:ascii="Verdana" w:hAnsi="Verdana" w:cs="Arial"/>
          <w:sz w:val="22"/>
          <w:szCs w:val="22"/>
          <w:lang w:val="pl-PL"/>
        </w:rPr>
        <w:t>ę</w:t>
      </w:r>
      <w:r w:rsidR="00EE5DE0" w:rsidRPr="0029693C">
        <w:rPr>
          <w:rFonts w:ascii="Verdana" w:hAnsi="Verdana" w:cs="Arial"/>
          <w:sz w:val="22"/>
          <w:szCs w:val="22"/>
          <w:lang w:val="pl-PL"/>
        </w:rPr>
        <w:t xml:space="preserve"> cofania</w:t>
      </w:r>
      <w:r w:rsidRPr="0029693C">
        <w:rPr>
          <w:rFonts w:ascii="Verdana" w:hAnsi="Verdana" w:cs="Arial"/>
          <w:sz w:val="22"/>
          <w:szCs w:val="22"/>
          <w:lang w:val="pl-PL"/>
        </w:rPr>
        <w:t>,</w:t>
      </w:r>
      <w:r w:rsidR="00EE5DE0" w:rsidRPr="0029693C">
        <w:rPr>
          <w:rFonts w:ascii="Verdana" w:hAnsi="Verdana" w:cs="Arial"/>
          <w:sz w:val="22"/>
          <w:szCs w:val="22"/>
          <w:lang w:val="pl-PL"/>
        </w:rPr>
        <w:t xml:space="preserve"> tylny zrywak/</w:t>
      </w:r>
      <w:proofErr w:type="spellStart"/>
      <w:r w:rsidR="00EE5DE0" w:rsidRPr="0029693C">
        <w:rPr>
          <w:rFonts w:ascii="Verdana" w:hAnsi="Verdana" w:cs="Arial"/>
          <w:sz w:val="22"/>
          <w:szCs w:val="22"/>
          <w:lang w:val="pl-PL"/>
        </w:rPr>
        <w:t>wertykulator</w:t>
      </w:r>
      <w:proofErr w:type="spellEnd"/>
      <w:r w:rsidRPr="0029693C">
        <w:rPr>
          <w:rFonts w:ascii="Verdana" w:hAnsi="Verdana" w:cs="Arial"/>
          <w:sz w:val="22"/>
          <w:szCs w:val="22"/>
          <w:lang w:val="pl-PL"/>
        </w:rPr>
        <w:t>,</w:t>
      </w:r>
      <w:r w:rsidR="00EE5DE0" w:rsidRPr="0029693C">
        <w:rPr>
          <w:rFonts w:ascii="Verdana" w:hAnsi="Verdana" w:cs="Arial"/>
          <w:sz w:val="22"/>
          <w:szCs w:val="22"/>
          <w:lang w:val="pl-PL"/>
        </w:rPr>
        <w:t xml:space="preserve"> przedni</w:t>
      </w:r>
      <w:r w:rsidR="002F38B0" w:rsidRPr="0029693C">
        <w:rPr>
          <w:rFonts w:ascii="Verdana" w:hAnsi="Verdana" w:cs="Arial"/>
          <w:sz w:val="22"/>
          <w:szCs w:val="22"/>
          <w:lang w:val="pl-PL"/>
        </w:rPr>
        <w:t xml:space="preserve"> lemi</w:t>
      </w:r>
      <w:r w:rsidR="00DC2264">
        <w:rPr>
          <w:rFonts w:ascii="Verdana" w:hAnsi="Verdana" w:cs="Arial"/>
          <w:sz w:val="22"/>
          <w:szCs w:val="22"/>
          <w:lang w:val="pl-PL"/>
        </w:rPr>
        <w:t>e</w:t>
      </w:r>
      <w:r w:rsidR="002F38B0" w:rsidRPr="0029693C">
        <w:rPr>
          <w:rFonts w:ascii="Verdana" w:hAnsi="Verdana" w:cs="Arial"/>
          <w:sz w:val="22"/>
          <w:szCs w:val="22"/>
          <w:lang w:val="pl-PL"/>
        </w:rPr>
        <w:t>sz</w:t>
      </w:r>
      <w:r w:rsidR="00EE5DE0" w:rsidRPr="0029693C">
        <w:rPr>
          <w:rFonts w:ascii="Verdana" w:hAnsi="Verdana" w:cs="Arial"/>
          <w:sz w:val="22"/>
          <w:szCs w:val="22"/>
          <w:lang w:val="pl-PL"/>
        </w:rPr>
        <w:t xml:space="preserve"> spycharki</w:t>
      </w:r>
      <w:r w:rsidRPr="0029693C">
        <w:rPr>
          <w:rFonts w:ascii="Verdana" w:hAnsi="Verdana" w:cs="Arial"/>
          <w:sz w:val="22"/>
          <w:szCs w:val="22"/>
          <w:lang w:val="pl-PL"/>
        </w:rPr>
        <w:t>,</w:t>
      </w:r>
      <w:r w:rsidR="00EE5DE0" w:rsidRPr="0029693C">
        <w:rPr>
          <w:rFonts w:ascii="Verdana" w:hAnsi="Verdana" w:cs="Arial"/>
          <w:sz w:val="22"/>
          <w:szCs w:val="22"/>
          <w:lang w:val="pl-PL"/>
        </w:rPr>
        <w:t xml:space="preserve"> 16 </w:t>
      </w:r>
      <w:r w:rsidR="002F38B0" w:rsidRPr="0029693C">
        <w:rPr>
          <w:rFonts w:ascii="Verdana" w:hAnsi="Verdana" w:cs="Arial"/>
          <w:sz w:val="22"/>
          <w:szCs w:val="22"/>
          <w:lang w:val="pl-PL"/>
        </w:rPr>
        <w:t>świateł</w:t>
      </w:r>
      <w:r w:rsidR="00EE5DE0" w:rsidRPr="0029693C">
        <w:rPr>
          <w:rFonts w:ascii="Verdana" w:hAnsi="Verdana" w:cs="Arial"/>
          <w:sz w:val="22"/>
          <w:szCs w:val="22"/>
          <w:lang w:val="pl-PL"/>
        </w:rPr>
        <w:t xml:space="preserve"> LED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oraz system</w:t>
      </w:r>
      <w:r w:rsidR="00EE5DE0" w:rsidRPr="0029693C">
        <w:rPr>
          <w:rFonts w:ascii="Verdana" w:hAnsi="Verdana" w:cs="Arial"/>
          <w:sz w:val="22"/>
          <w:szCs w:val="22"/>
          <w:lang w:val="pl-PL"/>
        </w:rPr>
        <w:t xml:space="preserve"> Automation Suite pomaga</w:t>
      </w:r>
      <w:r w:rsidRPr="0029693C">
        <w:rPr>
          <w:rFonts w:ascii="Verdana" w:hAnsi="Verdana" w:cs="Arial"/>
          <w:sz w:val="22"/>
          <w:szCs w:val="22"/>
          <w:lang w:val="pl-PL"/>
        </w:rPr>
        <w:t>jący</w:t>
      </w:r>
      <w:r w:rsidR="00EE5DE0" w:rsidRPr="0029693C">
        <w:rPr>
          <w:rFonts w:ascii="Verdana" w:hAnsi="Verdana" w:cs="Arial"/>
          <w:sz w:val="22"/>
          <w:szCs w:val="22"/>
          <w:lang w:val="pl-PL"/>
        </w:rPr>
        <w:t xml:space="preserve"> operatorom </w:t>
      </w:r>
      <w:r w:rsidR="002F38B0" w:rsidRPr="0029693C">
        <w:rPr>
          <w:rFonts w:ascii="Verdana" w:hAnsi="Verdana" w:cs="Arial"/>
          <w:sz w:val="22"/>
          <w:szCs w:val="22"/>
          <w:lang w:val="pl-PL"/>
        </w:rPr>
        <w:t>zwiększyć wydajność pracy</w:t>
      </w:r>
      <w:r w:rsidR="00EE5DE0" w:rsidRPr="0029693C">
        <w:rPr>
          <w:rFonts w:ascii="Verdana" w:hAnsi="Verdana" w:cs="Arial"/>
          <w:sz w:val="22"/>
          <w:szCs w:val="22"/>
          <w:lang w:val="pl-PL"/>
        </w:rPr>
        <w:t>, zmniejszając liczbę elementów sterujących niezbędnych do wykonywania typowych zadań</w:t>
      </w:r>
      <w:r w:rsidR="0053449A" w:rsidRPr="0029693C">
        <w:rPr>
          <w:rFonts w:ascii="Verdana" w:hAnsi="Verdana" w:cs="Arial"/>
          <w:sz w:val="22"/>
          <w:szCs w:val="22"/>
          <w:lang w:val="pl-PL"/>
        </w:rPr>
        <w:t>.</w:t>
      </w:r>
    </w:p>
    <w:p w14:paraId="0321872B" w14:textId="025DC435" w:rsidR="00EE5DE0" w:rsidRPr="0029693C" w:rsidRDefault="00EE5DE0" w:rsidP="00530859">
      <w:pPr>
        <w:shd w:val="clear" w:color="auto" w:fill="FFFFFF"/>
        <w:spacing w:line="360" w:lineRule="auto"/>
        <w:jc w:val="both"/>
        <w:rPr>
          <w:rFonts w:ascii="Verdana" w:hAnsi="Verdana" w:cs="Arial"/>
          <w:sz w:val="22"/>
          <w:szCs w:val="22"/>
          <w:lang w:val="pl-PL"/>
        </w:rPr>
      </w:pPr>
      <w:r w:rsidRPr="0029693C">
        <w:rPr>
          <w:rFonts w:ascii="Verdana" w:hAnsi="Verdana" w:cs="Arial"/>
          <w:sz w:val="22"/>
          <w:szCs w:val="22"/>
          <w:lang w:val="pl-PL"/>
        </w:rPr>
        <w:t>Równiarki samojezdne John Deere mają konstrukcję „otwartej</w:t>
      </w:r>
      <w:r w:rsidR="00C021FA" w:rsidRPr="0029693C">
        <w:rPr>
          <w:rFonts w:ascii="Verdana" w:hAnsi="Verdana" w:cs="Arial"/>
          <w:sz w:val="22"/>
          <w:szCs w:val="22"/>
          <w:lang w:val="pl-PL"/>
        </w:rPr>
        <w:t xml:space="preserve"> struktury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”, dzięki czemu klienci mogą korzystać ze swoich ulubionych systemów kontroli nachylenia. Wszystkie modele GP są również standardowo wyposażone w </w:t>
      </w:r>
      <w:r w:rsidR="006F5CED" w:rsidRPr="0029693C">
        <w:rPr>
          <w:rFonts w:ascii="Verdana" w:hAnsi="Verdana" w:cs="Arial"/>
          <w:sz w:val="22"/>
          <w:szCs w:val="22"/>
          <w:lang w:val="pl-PL"/>
        </w:rPr>
        <w:t xml:space="preserve">system </w:t>
      </w:r>
      <w:r w:rsidRPr="0029693C">
        <w:rPr>
          <w:rFonts w:ascii="Verdana" w:hAnsi="Verdana" w:cs="Arial"/>
          <w:sz w:val="22"/>
          <w:szCs w:val="22"/>
          <w:lang w:val="pl-PL"/>
        </w:rPr>
        <w:t>automatyczne</w:t>
      </w:r>
      <w:r w:rsidR="006F5CED" w:rsidRPr="0029693C">
        <w:rPr>
          <w:rFonts w:ascii="Verdana" w:hAnsi="Verdana" w:cs="Arial"/>
          <w:sz w:val="22"/>
          <w:szCs w:val="22"/>
          <w:lang w:val="pl-PL"/>
        </w:rPr>
        <w:t>j kontroli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nachyleni</w:t>
      </w:r>
      <w:r w:rsidR="006F5CED" w:rsidRPr="0029693C">
        <w:rPr>
          <w:rFonts w:ascii="Verdana" w:hAnsi="Verdana" w:cs="Arial"/>
          <w:sz w:val="22"/>
          <w:szCs w:val="22"/>
          <w:lang w:val="pl-PL"/>
        </w:rPr>
        <w:t>a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poprzeczne</w:t>
      </w:r>
      <w:r w:rsidR="006F5CED" w:rsidRPr="0029693C">
        <w:rPr>
          <w:rFonts w:ascii="Verdana" w:hAnsi="Verdana" w:cs="Arial"/>
          <w:sz w:val="22"/>
          <w:szCs w:val="22"/>
          <w:lang w:val="pl-PL"/>
        </w:rPr>
        <w:t>go</w:t>
      </w:r>
      <w:r w:rsidR="00BD36CC" w:rsidRPr="0029693C">
        <w:rPr>
          <w:rFonts w:ascii="Verdana" w:hAnsi="Verdana" w:cs="Arial"/>
          <w:sz w:val="22"/>
          <w:szCs w:val="22"/>
          <w:lang w:val="pl-PL"/>
        </w:rPr>
        <w:t>, co ułatwia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utrzymywanie stałego nachylenia, umożliwiając operatorom </w:t>
      </w:r>
      <w:r w:rsidR="00786942" w:rsidRPr="0029693C">
        <w:rPr>
          <w:rFonts w:ascii="Verdana" w:hAnsi="Verdana" w:cs="Arial"/>
          <w:sz w:val="22"/>
          <w:szCs w:val="22"/>
          <w:lang w:val="pl-PL"/>
        </w:rPr>
        <w:t>tylko kontrolę jazdy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, podczas gdy maszyna automatycznie dostosowuje </w:t>
      </w:r>
      <w:r w:rsidR="00786942" w:rsidRPr="0029693C">
        <w:rPr>
          <w:rFonts w:ascii="Verdana" w:hAnsi="Verdana" w:cs="Arial"/>
          <w:sz w:val="22"/>
          <w:szCs w:val="22"/>
          <w:lang w:val="pl-PL"/>
        </w:rPr>
        <w:t>nachylenie lemiesza profilowego</w:t>
      </w:r>
      <w:r w:rsidRPr="0029693C">
        <w:rPr>
          <w:rFonts w:ascii="Verdana" w:hAnsi="Verdana" w:cs="Arial"/>
          <w:sz w:val="22"/>
          <w:szCs w:val="22"/>
          <w:lang w:val="pl-PL"/>
        </w:rPr>
        <w:t>.</w:t>
      </w:r>
    </w:p>
    <w:p w14:paraId="2C57A5DC" w14:textId="37FEB084" w:rsidR="00EE5DE0" w:rsidRPr="0029693C" w:rsidRDefault="00715EA4" w:rsidP="00530859">
      <w:pPr>
        <w:shd w:val="clear" w:color="auto" w:fill="FFFFFF"/>
        <w:spacing w:line="360" w:lineRule="auto"/>
        <w:jc w:val="both"/>
        <w:rPr>
          <w:rFonts w:ascii="Verdana" w:hAnsi="Verdana" w:cs="Arial"/>
          <w:sz w:val="22"/>
          <w:szCs w:val="22"/>
          <w:lang w:val="pl-PL"/>
        </w:rPr>
      </w:pPr>
      <w:r w:rsidRPr="0029693C">
        <w:rPr>
          <w:rFonts w:ascii="Verdana" w:hAnsi="Verdana" w:cs="Arial"/>
          <w:sz w:val="22"/>
          <w:szCs w:val="22"/>
          <w:lang w:val="pl-PL"/>
        </w:rPr>
        <w:t xml:space="preserve">Podczas targów John Deere </w:t>
      </w:r>
      <w:r w:rsidR="0057749A">
        <w:rPr>
          <w:rFonts w:ascii="Verdana" w:hAnsi="Verdana" w:cs="Arial"/>
          <w:sz w:val="22"/>
          <w:szCs w:val="22"/>
          <w:lang w:val="pl-PL"/>
        </w:rPr>
        <w:t>pokazał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też równiarkę</w:t>
      </w:r>
      <w:r w:rsidR="00EE5DE0" w:rsidRPr="0029693C">
        <w:rPr>
          <w:rFonts w:ascii="Verdana" w:hAnsi="Verdana" w:cs="Arial"/>
          <w:sz w:val="22"/>
          <w:szCs w:val="22"/>
          <w:lang w:val="pl-PL"/>
        </w:rPr>
        <w:t xml:space="preserve"> 672GP SmartGrade ™</w:t>
      </w:r>
      <w:r w:rsidRPr="0029693C">
        <w:rPr>
          <w:rFonts w:ascii="Verdana" w:hAnsi="Verdana" w:cs="Arial"/>
          <w:sz w:val="22"/>
          <w:szCs w:val="22"/>
          <w:lang w:val="pl-PL"/>
        </w:rPr>
        <w:t>, model</w:t>
      </w:r>
      <w:r w:rsidR="00EE5DE0" w:rsidRPr="0029693C">
        <w:rPr>
          <w:rFonts w:ascii="Verdana" w:hAnsi="Verdana" w:cs="Arial"/>
          <w:sz w:val="22"/>
          <w:szCs w:val="22"/>
          <w:lang w:val="pl-PL"/>
        </w:rPr>
        <w:t xml:space="preserve"> obecnie sprzedawany tylko w Stanach Zjednoczonych i Kanadzie. W odróżnieniu </w:t>
      </w:r>
      <w:r w:rsidR="00EE5DE0" w:rsidRPr="0029693C">
        <w:rPr>
          <w:rFonts w:ascii="Verdana" w:hAnsi="Verdana" w:cs="Arial"/>
          <w:sz w:val="22"/>
          <w:szCs w:val="22"/>
          <w:lang w:val="pl-PL"/>
        </w:rPr>
        <w:lastRenderedPageBreak/>
        <w:t>od modelu 672GP, który będzie sprzedawany w Niemczech i we Francji, posiada on w pełni zintegrowany, bezstopniowy system kontroli nachylenia 3D.</w:t>
      </w:r>
    </w:p>
    <w:p w14:paraId="3BBFC593" w14:textId="77777777" w:rsidR="00240A7C" w:rsidRPr="0029693C" w:rsidRDefault="00240A7C" w:rsidP="00530859">
      <w:pPr>
        <w:shd w:val="clear" w:color="auto" w:fill="FFFFFF"/>
        <w:spacing w:line="360" w:lineRule="auto"/>
        <w:jc w:val="both"/>
        <w:rPr>
          <w:rFonts w:ascii="Verdana" w:hAnsi="Verdana" w:cs="Arial"/>
          <w:sz w:val="22"/>
          <w:szCs w:val="22"/>
          <w:lang w:val="pl-PL"/>
        </w:rPr>
      </w:pPr>
    </w:p>
    <w:p w14:paraId="71F95AB8" w14:textId="77777777" w:rsidR="0053449A" w:rsidRPr="0029693C" w:rsidRDefault="0053449A" w:rsidP="00530859">
      <w:pPr>
        <w:shd w:val="clear" w:color="auto" w:fill="FFFFFF"/>
        <w:spacing w:line="360" w:lineRule="auto"/>
        <w:jc w:val="both"/>
        <w:rPr>
          <w:rFonts w:ascii="Verdana" w:hAnsi="Verdana" w:cs="Arial"/>
          <w:sz w:val="22"/>
          <w:szCs w:val="22"/>
          <w:lang w:val="pl-PL"/>
        </w:rPr>
      </w:pPr>
    </w:p>
    <w:p w14:paraId="20D748E6" w14:textId="7E146589" w:rsidR="0023058D" w:rsidRPr="0029693C" w:rsidRDefault="0023058D" w:rsidP="00530859">
      <w:pPr>
        <w:shd w:val="clear" w:color="auto" w:fill="FFFFFF"/>
        <w:spacing w:line="360" w:lineRule="auto"/>
        <w:jc w:val="both"/>
        <w:rPr>
          <w:rFonts w:ascii="Verdana" w:hAnsi="Verdana" w:cs="Arial"/>
          <w:b/>
          <w:sz w:val="22"/>
          <w:szCs w:val="22"/>
          <w:lang w:val="pl-PL"/>
        </w:rPr>
      </w:pPr>
      <w:r w:rsidRPr="0029693C">
        <w:rPr>
          <w:rFonts w:ascii="Verdana" w:hAnsi="Verdana" w:cs="Arial"/>
          <w:b/>
          <w:sz w:val="22"/>
          <w:szCs w:val="22"/>
          <w:lang w:val="pl-PL"/>
        </w:rPr>
        <w:t>Koparki E210 LC i E360 LC</w:t>
      </w:r>
    </w:p>
    <w:p w14:paraId="127F862F" w14:textId="5A9059DF" w:rsidR="0023058D" w:rsidRPr="0029693C" w:rsidRDefault="009E3397" w:rsidP="00530859">
      <w:pPr>
        <w:shd w:val="clear" w:color="auto" w:fill="FFFFFF"/>
        <w:spacing w:line="360" w:lineRule="auto"/>
        <w:ind w:firstLine="720"/>
        <w:jc w:val="both"/>
        <w:rPr>
          <w:rFonts w:ascii="Verdana" w:hAnsi="Verdana" w:cs="Arial"/>
          <w:sz w:val="22"/>
          <w:szCs w:val="22"/>
          <w:lang w:val="pl-PL"/>
        </w:rPr>
      </w:pPr>
      <w:r w:rsidRPr="0029693C">
        <w:rPr>
          <w:rFonts w:ascii="Verdana" w:hAnsi="Verdana" w:cs="Arial"/>
          <w:sz w:val="22"/>
          <w:szCs w:val="22"/>
          <w:lang w:val="pl-PL"/>
        </w:rPr>
        <w:t xml:space="preserve">Targi Bauma w Monachium </w:t>
      </w:r>
      <w:r w:rsidR="00DC6E27">
        <w:rPr>
          <w:rFonts w:ascii="Verdana" w:hAnsi="Verdana" w:cs="Arial"/>
          <w:sz w:val="22"/>
          <w:szCs w:val="22"/>
          <w:lang w:val="pl-PL"/>
        </w:rPr>
        <w:t>były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także </w:t>
      </w:r>
      <w:r w:rsidR="0008558A" w:rsidRPr="0029693C">
        <w:rPr>
          <w:rFonts w:ascii="Verdana" w:hAnsi="Verdana" w:cs="Arial"/>
          <w:sz w:val="22"/>
          <w:szCs w:val="22"/>
          <w:lang w:val="pl-PL"/>
        </w:rPr>
        <w:t xml:space="preserve">okazją do </w:t>
      </w:r>
      <w:r w:rsidRPr="0029693C">
        <w:rPr>
          <w:rFonts w:ascii="Verdana" w:hAnsi="Verdana" w:cs="Arial"/>
          <w:sz w:val="22"/>
          <w:szCs w:val="22"/>
          <w:lang w:val="pl-PL"/>
        </w:rPr>
        <w:t>premier</w:t>
      </w:r>
      <w:r w:rsidR="0008558A" w:rsidRPr="0029693C">
        <w:rPr>
          <w:rFonts w:ascii="Verdana" w:hAnsi="Verdana" w:cs="Arial"/>
          <w:sz w:val="22"/>
          <w:szCs w:val="22"/>
          <w:lang w:val="pl-PL"/>
        </w:rPr>
        <w:t>y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</w:t>
      </w:r>
      <w:r w:rsidR="0023058D" w:rsidRPr="0029693C">
        <w:rPr>
          <w:rFonts w:ascii="Verdana" w:hAnsi="Verdana" w:cs="Arial"/>
          <w:sz w:val="22"/>
          <w:szCs w:val="22"/>
          <w:lang w:val="pl-PL"/>
        </w:rPr>
        <w:t>koparek E210 LC i E360 LC Series-II. Te dwa modele są częścią linii 10-</w:t>
      </w:r>
      <w:r w:rsidR="00C021FA" w:rsidRPr="0029693C">
        <w:rPr>
          <w:rFonts w:ascii="Verdana" w:hAnsi="Verdana" w:cs="Arial"/>
          <w:sz w:val="22"/>
          <w:szCs w:val="22"/>
          <w:lang w:val="pl-PL"/>
        </w:rPr>
        <w:t xml:space="preserve">ciu modeli </w:t>
      </w:r>
      <w:r w:rsidR="0023058D" w:rsidRPr="0029693C">
        <w:rPr>
          <w:rFonts w:ascii="Verdana" w:hAnsi="Verdana" w:cs="Arial"/>
          <w:sz w:val="22"/>
          <w:szCs w:val="22"/>
          <w:lang w:val="pl-PL"/>
        </w:rPr>
        <w:t>kopar</w:t>
      </w:r>
      <w:r w:rsidR="00C021FA" w:rsidRPr="0029693C">
        <w:rPr>
          <w:rFonts w:ascii="Verdana" w:hAnsi="Verdana" w:cs="Arial"/>
          <w:sz w:val="22"/>
          <w:szCs w:val="22"/>
          <w:lang w:val="pl-PL"/>
        </w:rPr>
        <w:t>ek</w:t>
      </w:r>
      <w:r w:rsidR="0023058D" w:rsidRPr="0029693C">
        <w:rPr>
          <w:rFonts w:ascii="Verdana" w:hAnsi="Verdana" w:cs="Arial"/>
          <w:sz w:val="22"/>
          <w:szCs w:val="22"/>
          <w:lang w:val="pl-PL"/>
        </w:rPr>
        <w:t xml:space="preserve"> John Deere produkowanej w zakładzie w Tianjin w Chinach i są sprzedawane w Chinach, Rosji i częściach Azji Południowo-Wschodniej. Ulepszenia serii II obejmują z</w:t>
      </w:r>
      <w:r w:rsidR="00786942" w:rsidRPr="0029693C">
        <w:rPr>
          <w:rFonts w:ascii="Verdana" w:hAnsi="Verdana" w:cs="Arial"/>
          <w:sz w:val="22"/>
          <w:szCs w:val="22"/>
          <w:lang w:val="pl-PL"/>
        </w:rPr>
        <w:t>modernizowane</w:t>
      </w:r>
      <w:r w:rsidR="0023058D" w:rsidRPr="0029693C">
        <w:rPr>
          <w:rFonts w:ascii="Verdana" w:hAnsi="Verdana" w:cs="Arial"/>
          <w:sz w:val="22"/>
          <w:szCs w:val="22"/>
          <w:lang w:val="pl-PL"/>
        </w:rPr>
        <w:t xml:space="preserve"> kabiny z </w:t>
      </w:r>
      <w:r w:rsidR="008C7078" w:rsidRPr="0029693C">
        <w:rPr>
          <w:rFonts w:ascii="Verdana" w:hAnsi="Verdana" w:cs="Arial"/>
          <w:sz w:val="22"/>
          <w:szCs w:val="22"/>
          <w:lang w:val="pl-PL"/>
        </w:rPr>
        <w:t>wygodnym</w:t>
      </w:r>
      <w:r w:rsidR="0023058D" w:rsidRPr="0029693C">
        <w:rPr>
          <w:rFonts w:ascii="Verdana" w:hAnsi="Verdana" w:cs="Arial"/>
          <w:sz w:val="22"/>
          <w:szCs w:val="22"/>
          <w:lang w:val="pl-PL"/>
        </w:rPr>
        <w:t xml:space="preserve"> fotelem pneumatycznym oraz intuicyjny monitor dotykowy o przekątnej 17,8 cm z wielojęzycznym interfejsem. Maszyny są również wyposażone w nowe silniki, całkowicie nowy inteligentny układ hydrauliczny, który zapewnia wyjątkową płynność</w:t>
      </w:r>
      <w:r w:rsidR="00786942" w:rsidRPr="0029693C">
        <w:rPr>
          <w:rFonts w:ascii="Verdana" w:hAnsi="Verdana" w:cs="Arial"/>
          <w:sz w:val="22"/>
          <w:szCs w:val="22"/>
          <w:lang w:val="pl-PL"/>
        </w:rPr>
        <w:t xml:space="preserve"> ruchów maszyny</w:t>
      </w:r>
      <w:r w:rsidR="0023058D" w:rsidRPr="0029693C">
        <w:rPr>
          <w:rFonts w:ascii="Verdana" w:hAnsi="Verdana" w:cs="Arial"/>
          <w:sz w:val="22"/>
          <w:szCs w:val="22"/>
          <w:lang w:val="pl-PL"/>
        </w:rPr>
        <w:t xml:space="preserve"> i sterow</w:t>
      </w:r>
      <w:r w:rsidR="00786942" w:rsidRPr="0029693C">
        <w:rPr>
          <w:rFonts w:ascii="Verdana" w:hAnsi="Verdana" w:cs="Arial"/>
          <w:sz w:val="22"/>
          <w:szCs w:val="22"/>
          <w:lang w:val="pl-PL"/>
        </w:rPr>
        <w:t>alność</w:t>
      </w:r>
      <w:r w:rsidR="0023058D" w:rsidRPr="0029693C">
        <w:rPr>
          <w:rFonts w:ascii="Verdana" w:hAnsi="Verdana" w:cs="Arial"/>
          <w:sz w:val="22"/>
          <w:szCs w:val="22"/>
          <w:lang w:val="pl-PL"/>
        </w:rPr>
        <w:t>, a także zwiększ</w:t>
      </w:r>
      <w:r w:rsidRPr="0029693C">
        <w:rPr>
          <w:rFonts w:ascii="Verdana" w:hAnsi="Verdana" w:cs="Arial"/>
          <w:sz w:val="22"/>
          <w:szCs w:val="22"/>
          <w:lang w:val="pl-PL"/>
        </w:rPr>
        <w:t>oną</w:t>
      </w:r>
      <w:r w:rsidR="0023058D" w:rsidRPr="0029693C">
        <w:rPr>
          <w:rFonts w:ascii="Verdana" w:hAnsi="Verdana" w:cs="Arial"/>
          <w:sz w:val="22"/>
          <w:szCs w:val="22"/>
          <w:lang w:val="pl-PL"/>
        </w:rPr>
        <w:t xml:space="preserve"> sił</w:t>
      </w:r>
      <w:r w:rsidRPr="0029693C">
        <w:rPr>
          <w:rFonts w:ascii="Verdana" w:hAnsi="Verdana" w:cs="Arial"/>
          <w:sz w:val="22"/>
          <w:szCs w:val="22"/>
          <w:lang w:val="pl-PL"/>
        </w:rPr>
        <w:t>ą</w:t>
      </w:r>
      <w:r w:rsidR="0023058D" w:rsidRPr="0029693C">
        <w:rPr>
          <w:rFonts w:ascii="Verdana" w:hAnsi="Verdana" w:cs="Arial"/>
          <w:sz w:val="22"/>
          <w:szCs w:val="22"/>
          <w:lang w:val="pl-PL"/>
        </w:rPr>
        <w:t xml:space="preserve"> kopania o 12 proc</w:t>
      </w:r>
      <w:r w:rsidR="00D003A0" w:rsidRPr="0029693C">
        <w:rPr>
          <w:rFonts w:ascii="Verdana" w:hAnsi="Verdana" w:cs="Arial"/>
          <w:sz w:val="22"/>
          <w:szCs w:val="22"/>
          <w:lang w:val="pl-PL"/>
        </w:rPr>
        <w:t>.</w:t>
      </w:r>
      <w:r w:rsidR="0023058D" w:rsidRPr="0029693C">
        <w:rPr>
          <w:rFonts w:ascii="Verdana" w:hAnsi="Verdana" w:cs="Arial"/>
          <w:sz w:val="22"/>
          <w:szCs w:val="22"/>
          <w:lang w:val="pl-PL"/>
        </w:rPr>
        <w:t xml:space="preserve"> oraz poprawi</w:t>
      </w:r>
      <w:r w:rsidR="00C60213" w:rsidRPr="0029693C">
        <w:rPr>
          <w:rFonts w:ascii="Verdana" w:hAnsi="Verdana" w:cs="Arial"/>
          <w:sz w:val="22"/>
          <w:szCs w:val="22"/>
          <w:lang w:val="pl-PL"/>
        </w:rPr>
        <w:t>oną</w:t>
      </w:r>
      <w:r w:rsidR="0023058D" w:rsidRPr="0029693C">
        <w:rPr>
          <w:rFonts w:ascii="Verdana" w:hAnsi="Verdana" w:cs="Arial"/>
          <w:sz w:val="22"/>
          <w:szCs w:val="22"/>
          <w:lang w:val="pl-PL"/>
        </w:rPr>
        <w:t xml:space="preserve"> trwałość i funkcje serwisowe. Produktywność zwiększa również nowa gama łyżek z ultrawysokiej jakości stali</w:t>
      </w:r>
      <w:r w:rsidR="008C7078" w:rsidRPr="0029693C">
        <w:rPr>
          <w:rFonts w:ascii="Verdana" w:hAnsi="Verdana" w:cs="Arial"/>
          <w:sz w:val="22"/>
          <w:szCs w:val="22"/>
          <w:lang w:val="pl-PL"/>
        </w:rPr>
        <w:t>.</w:t>
      </w:r>
    </w:p>
    <w:p w14:paraId="51CADDF1" w14:textId="38099BCA" w:rsidR="00651109" w:rsidRPr="0029693C" w:rsidRDefault="0023058D" w:rsidP="00530859">
      <w:pPr>
        <w:shd w:val="clear" w:color="auto" w:fill="FFFFFF"/>
        <w:spacing w:line="360" w:lineRule="auto"/>
        <w:ind w:firstLine="720"/>
        <w:jc w:val="both"/>
        <w:rPr>
          <w:rFonts w:ascii="Verdana" w:hAnsi="Verdana" w:cs="Arial"/>
          <w:sz w:val="22"/>
          <w:szCs w:val="22"/>
          <w:lang w:val="pl-PL"/>
        </w:rPr>
      </w:pPr>
      <w:r w:rsidRPr="0029693C">
        <w:rPr>
          <w:rFonts w:ascii="Verdana" w:hAnsi="Verdana" w:cs="Arial"/>
          <w:sz w:val="22"/>
          <w:szCs w:val="22"/>
          <w:lang w:val="pl-PL"/>
        </w:rPr>
        <w:t xml:space="preserve">E210 LC ma ciężar roboczy 22 200 kg z maksymalną głębokością kopania 6700 mm. Większa waga E360 LC </w:t>
      </w:r>
      <w:r w:rsidR="00B3263C" w:rsidRPr="0029693C">
        <w:rPr>
          <w:rFonts w:ascii="Verdana" w:hAnsi="Verdana" w:cs="Arial"/>
          <w:sz w:val="22"/>
          <w:szCs w:val="22"/>
          <w:lang w:val="pl-PL"/>
        </w:rPr>
        <w:t>to aż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37 800 kg, a maksymalna głębokość kopania </w:t>
      </w:r>
      <w:r w:rsidR="00C60213" w:rsidRPr="0029693C">
        <w:rPr>
          <w:rFonts w:ascii="Verdana" w:hAnsi="Verdana" w:cs="Arial"/>
          <w:sz w:val="22"/>
          <w:szCs w:val="22"/>
          <w:lang w:val="pl-PL"/>
        </w:rPr>
        <w:t>to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7660 mm. Oba </w:t>
      </w:r>
      <w:r w:rsidR="008C7078" w:rsidRPr="0029693C">
        <w:rPr>
          <w:rFonts w:ascii="Verdana" w:hAnsi="Verdana" w:cs="Arial"/>
          <w:sz w:val="22"/>
          <w:szCs w:val="22"/>
          <w:lang w:val="pl-PL"/>
        </w:rPr>
        <w:t xml:space="preserve">modele </w:t>
      </w:r>
      <w:r w:rsidRPr="0029693C">
        <w:rPr>
          <w:rFonts w:ascii="Verdana" w:hAnsi="Verdana" w:cs="Arial"/>
          <w:sz w:val="22"/>
          <w:szCs w:val="22"/>
          <w:lang w:val="pl-PL"/>
        </w:rPr>
        <w:t>wyposażone są w uszczelniony moduł aktyw</w:t>
      </w:r>
      <w:r w:rsidR="004426B0" w:rsidRPr="0029693C">
        <w:rPr>
          <w:rFonts w:ascii="Verdana" w:hAnsi="Verdana" w:cs="Arial"/>
          <w:sz w:val="22"/>
          <w:szCs w:val="22"/>
          <w:lang w:val="pl-PL"/>
        </w:rPr>
        <w:t>ujący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funkcj</w:t>
      </w:r>
      <w:r w:rsidR="004426B0" w:rsidRPr="0029693C">
        <w:rPr>
          <w:rFonts w:ascii="Verdana" w:hAnsi="Verdana" w:cs="Arial"/>
          <w:sz w:val="22"/>
          <w:szCs w:val="22"/>
          <w:lang w:val="pl-PL"/>
        </w:rPr>
        <w:t>e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maszyny, wewnętrznie zgrzewane przegrody wysięgnika dla maksymalnej wytrzymałości, </w:t>
      </w:r>
      <w:r w:rsidR="008C7078" w:rsidRPr="0029693C">
        <w:rPr>
          <w:rFonts w:ascii="Verdana" w:hAnsi="Verdana" w:cs="Arial"/>
          <w:sz w:val="22"/>
          <w:szCs w:val="22"/>
          <w:lang w:val="pl-PL"/>
        </w:rPr>
        <w:t>trwałe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układy chłodzenia i </w:t>
      </w:r>
      <w:r w:rsidR="00326519" w:rsidRPr="0029693C">
        <w:rPr>
          <w:rFonts w:ascii="Verdana" w:hAnsi="Verdana" w:cs="Arial"/>
          <w:sz w:val="22"/>
          <w:szCs w:val="22"/>
          <w:lang w:val="pl-PL"/>
        </w:rPr>
        <w:t>smarowane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tuleje cylindrów silnika dla </w:t>
      </w:r>
      <w:r w:rsidR="00326519" w:rsidRPr="0029693C">
        <w:rPr>
          <w:rFonts w:ascii="Verdana" w:hAnsi="Verdana" w:cs="Arial"/>
          <w:sz w:val="22"/>
          <w:szCs w:val="22"/>
          <w:lang w:val="pl-PL"/>
        </w:rPr>
        <w:t xml:space="preserve">zapewnienia </w:t>
      </w:r>
      <w:r w:rsidRPr="0029693C">
        <w:rPr>
          <w:rFonts w:ascii="Verdana" w:hAnsi="Verdana" w:cs="Arial"/>
          <w:sz w:val="22"/>
          <w:szCs w:val="22"/>
          <w:lang w:val="pl-PL"/>
        </w:rPr>
        <w:t>długiej żywotności.</w:t>
      </w:r>
    </w:p>
    <w:p w14:paraId="2BAD5CC9" w14:textId="77777777" w:rsidR="0023058D" w:rsidRPr="0029693C" w:rsidRDefault="0023058D" w:rsidP="00530859">
      <w:pPr>
        <w:shd w:val="clear" w:color="auto" w:fill="FFFFFF"/>
        <w:spacing w:line="360" w:lineRule="auto"/>
        <w:ind w:firstLine="720"/>
        <w:jc w:val="both"/>
        <w:rPr>
          <w:rFonts w:ascii="Verdana" w:hAnsi="Verdana" w:cs="Arial"/>
          <w:sz w:val="22"/>
          <w:szCs w:val="22"/>
          <w:lang w:val="pl-PL"/>
        </w:rPr>
      </w:pPr>
    </w:p>
    <w:p w14:paraId="56E7CF8E" w14:textId="16127087" w:rsidR="00594699" w:rsidRPr="0029693C" w:rsidRDefault="00594699" w:rsidP="00530859">
      <w:pPr>
        <w:shd w:val="clear" w:color="auto" w:fill="FFFFFF"/>
        <w:spacing w:line="360" w:lineRule="auto"/>
        <w:jc w:val="both"/>
        <w:rPr>
          <w:rFonts w:ascii="Verdana" w:hAnsi="Verdana" w:cs="Arial"/>
          <w:b/>
          <w:sz w:val="22"/>
          <w:szCs w:val="22"/>
          <w:lang w:val="pl-PL"/>
        </w:rPr>
      </w:pPr>
      <w:r w:rsidRPr="0029693C">
        <w:rPr>
          <w:rFonts w:ascii="Verdana" w:hAnsi="Verdana" w:cs="Arial"/>
          <w:b/>
          <w:sz w:val="22"/>
          <w:szCs w:val="22"/>
          <w:lang w:val="pl-PL"/>
        </w:rPr>
        <w:t>Ładowarki kołowe 624L i 944K</w:t>
      </w:r>
    </w:p>
    <w:p w14:paraId="20EE3E61" w14:textId="0181AA5E" w:rsidR="00594699" w:rsidRPr="0029693C" w:rsidRDefault="00594699" w:rsidP="00530859">
      <w:pPr>
        <w:shd w:val="clear" w:color="auto" w:fill="FFFFFF"/>
        <w:spacing w:line="360" w:lineRule="auto"/>
        <w:ind w:firstLine="720"/>
        <w:jc w:val="both"/>
        <w:rPr>
          <w:rFonts w:ascii="Verdana" w:hAnsi="Verdana" w:cs="Arial"/>
          <w:sz w:val="22"/>
          <w:szCs w:val="22"/>
          <w:lang w:val="pl-PL"/>
        </w:rPr>
      </w:pPr>
      <w:r w:rsidRPr="0029693C">
        <w:rPr>
          <w:rFonts w:ascii="Verdana" w:hAnsi="Verdana" w:cs="Arial"/>
          <w:sz w:val="22"/>
          <w:szCs w:val="22"/>
          <w:lang w:val="pl-PL"/>
        </w:rPr>
        <w:t xml:space="preserve">Wprowadzona niedawno ładowarka kołowa 624L ma pojemność łyżki od 2,3 do 4,0 metrów sześciennych i </w:t>
      </w:r>
      <w:r w:rsidR="009B304A" w:rsidRPr="0029693C">
        <w:rPr>
          <w:rFonts w:ascii="Verdana" w:hAnsi="Verdana" w:cs="Arial"/>
          <w:sz w:val="22"/>
          <w:szCs w:val="22"/>
          <w:lang w:val="pl-PL"/>
        </w:rPr>
        <w:t>zosta</w:t>
      </w:r>
      <w:r w:rsidR="00B85309">
        <w:rPr>
          <w:rFonts w:ascii="Verdana" w:hAnsi="Verdana" w:cs="Arial"/>
          <w:sz w:val="22"/>
          <w:szCs w:val="22"/>
          <w:lang w:val="pl-PL"/>
        </w:rPr>
        <w:t>ła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</w:t>
      </w:r>
      <w:r w:rsidR="009A033D" w:rsidRPr="0029693C">
        <w:rPr>
          <w:rFonts w:ascii="Verdana" w:hAnsi="Verdana" w:cs="Arial"/>
          <w:sz w:val="22"/>
          <w:szCs w:val="22"/>
          <w:lang w:val="pl-PL"/>
        </w:rPr>
        <w:t>przedstawiona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na Baumie ze standardowym wysięgnikiem Z-bar. Wysięgniki Z-bar</w:t>
      </w:r>
      <w:r w:rsidR="009A033D" w:rsidRPr="0029693C">
        <w:rPr>
          <w:rFonts w:ascii="Verdana" w:hAnsi="Verdana" w:cs="Arial"/>
          <w:sz w:val="22"/>
          <w:szCs w:val="22"/>
          <w:lang w:val="pl-PL"/>
        </w:rPr>
        <w:t xml:space="preserve"> dostępne w wersjach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High-Lift i High-Lift Plus </w:t>
      </w:r>
      <w:r w:rsidR="009A033D" w:rsidRPr="0029693C">
        <w:rPr>
          <w:rFonts w:ascii="Verdana" w:hAnsi="Verdana" w:cs="Arial"/>
          <w:sz w:val="22"/>
          <w:szCs w:val="22"/>
          <w:lang w:val="pl-PL"/>
        </w:rPr>
        <w:t>pomagają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sprostać wymaganiom wysokości podnoszenia różnych </w:t>
      </w:r>
      <w:r w:rsidR="000C2C5F" w:rsidRPr="0029693C">
        <w:rPr>
          <w:rFonts w:ascii="Verdana" w:hAnsi="Verdana" w:cs="Arial"/>
          <w:sz w:val="22"/>
          <w:szCs w:val="22"/>
          <w:lang w:val="pl-PL"/>
        </w:rPr>
        <w:t>zastosowań</w:t>
      </w:r>
      <w:r w:rsidRPr="0029693C">
        <w:rPr>
          <w:rFonts w:ascii="Verdana" w:hAnsi="Verdana" w:cs="Arial"/>
          <w:sz w:val="22"/>
          <w:szCs w:val="22"/>
          <w:lang w:val="pl-PL"/>
        </w:rPr>
        <w:t>. Dla klientów, którzy potrzebują maksymalnej widoczności swojego narzędzia roboczego, dostępne jest również połączenie nośnika narzędzi. Sterowanie elektrohydrauliczne umożliwia wiele wygodnych funkcji, takich jak</w:t>
      </w:r>
      <w:r w:rsidR="0053449A" w:rsidRPr="0029693C">
        <w:rPr>
          <w:rFonts w:ascii="Verdana" w:hAnsi="Verdana" w:cs="Arial"/>
          <w:sz w:val="22"/>
          <w:szCs w:val="22"/>
          <w:lang w:val="pl-PL"/>
        </w:rPr>
        <w:t>: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</w:t>
      </w:r>
      <w:r w:rsidRPr="0029693C">
        <w:rPr>
          <w:rFonts w:ascii="Verdana" w:hAnsi="Verdana" w:cs="Arial"/>
          <w:sz w:val="22"/>
          <w:szCs w:val="22"/>
          <w:lang w:val="pl-PL"/>
        </w:rPr>
        <w:lastRenderedPageBreak/>
        <w:t>automatyczna wibracja łyżki do dokładnego pomiaru materiału z łyżki, miękkie hydrauliczne ograniczniki dla większego komfortu i wiele ustawień wstępnych</w:t>
      </w:r>
      <w:r w:rsidR="00FA22D3" w:rsidRPr="0029693C">
        <w:rPr>
          <w:rFonts w:ascii="Verdana" w:hAnsi="Verdana" w:cs="Arial"/>
          <w:sz w:val="22"/>
          <w:szCs w:val="22"/>
          <w:lang w:val="pl-PL"/>
        </w:rPr>
        <w:t>, które możemy modyfikować</w:t>
      </w:r>
      <w:r w:rsidRPr="0029693C">
        <w:rPr>
          <w:rFonts w:ascii="Verdana" w:hAnsi="Verdana" w:cs="Arial"/>
          <w:sz w:val="22"/>
          <w:szCs w:val="22"/>
          <w:lang w:val="pl-PL"/>
        </w:rPr>
        <w:t>.</w:t>
      </w:r>
    </w:p>
    <w:p w14:paraId="6EDBD691" w14:textId="1346094C" w:rsidR="00594699" w:rsidRPr="0029693C" w:rsidRDefault="00B85309" w:rsidP="00530859">
      <w:pPr>
        <w:shd w:val="clear" w:color="auto" w:fill="FFFFFF"/>
        <w:spacing w:line="360" w:lineRule="auto"/>
        <w:ind w:firstLine="720"/>
        <w:jc w:val="both"/>
        <w:rPr>
          <w:rFonts w:ascii="Verdana" w:hAnsi="Verdana" w:cs="Arial"/>
          <w:sz w:val="22"/>
          <w:szCs w:val="22"/>
          <w:lang w:val="pl-PL"/>
        </w:rPr>
      </w:pPr>
      <w:r>
        <w:rPr>
          <w:rFonts w:ascii="Verdana" w:hAnsi="Verdana" w:cs="Arial"/>
          <w:sz w:val="22"/>
          <w:szCs w:val="22"/>
          <w:lang w:val="pl-PL"/>
        </w:rPr>
        <w:t>Podczas targów na odwiedzających czekała także</w:t>
      </w:r>
      <w:r w:rsidR="00594699" w:rsidRPr="0029693C">
        <w:rPr>
          <w:rFonts w:ascii="Verdana" w:hAnsi="Verdana" w:cs="Arial"/>
          <w:sz w:val="22"/>
          <w:szCs w:val="22"/>
          <w:lang w:val="pl-PL"/>
        </w:rPr>
        <w:t xml:space="preserve"> największa ładowarka kołowa John Deere 944K. </w:t>
      </w:r>
      <w:r w:rsidR="009B304A" w:rsidRPr="0029693C">
        <w:rPr>
          <w:rFonts w:ascii="Verdana" w:hAnsi="Verdana" w:cs="Arial"/>
          <w:sz w:val="22"/>
          <w:szCs w:val="22"/>
          <w:lang w:val="pl-PL"/>
        </w:rPr>
        <w:t>Jest</w:t>
      </w:r>
      <w:r w:rsidR="00594699" w:rsidRPr="0029693C">
        <w:rPr>
          <w:rFonts w:ascii="Verdana" w:hAnsi="Verdana" w:cs="Arial"/>
          <w:sz w:val="22"/>
          <w:szCs w:val="22"/>
          <w:lang w:val="pl-PL"/>
        </w:rPr>
        <w:t xml:space="preserve"> to jedyna ładowarka w swojej klasie, która ma hybrydowo-elektryczny układ napędowy. Każde koło posiada wysoce niezawodny silnik elektryczny. Pojemność łyżki 944K wynosząca 7,65 metra sześciennego jest idealna do zastosowań w klasie produkcyjnej, takich jak ładowanie skał w kamieniołomie.</w:t>
      </w:r>
    </w:p>
    <w:p w14:paraId="5AF5DB0F" w14:textId="4C70C24E" w:rsidR="00594699" w:rsidRPr="0029693C" w:rsidRDefault="0053449A" w:rsidP="00530859">
      <w:pPr>
        <w:shd w:val="clear" w:color="auto" w:fill="FFFFFF"/>
        <w:spacing w:line="360" w:lineRule="auto"/>
        <w:ind w:firstLine="720"/>
        <w:jc w:val="both"/>
        <w:rPr>
          <w:rFonts w:ascii="Verdana" w:hAnsi="Verdana" w:cs="Arial"/>
          <w:sz w:val="22"/>
          <w:szCs w:val="22"/>
          <w:lang w:val="pl-PL"/>
        </w:rPr>
      </w:pPr>
      <w:r w:rsidRPr="0029693C">
        <w:rPr>
          <w:rFonts w:ascii="Verdana" w:hAnsi="Verdana" w:cs="Arial"/>
          <w:sz w:val="22"/>
          <w:szCs w:val="22"/>
          <w:lang w:val="pl-PL"/>
        </w:rPr>
        <w:t>Maszyny te</w:t>
      </w:r>
      <w:r w:rsidR="00594699" w:rsidRPr="0029693C">
        <w:rPr>
          <w:rFonts w:ascii="Verdana" w:hAnsi="Verdana" w:cs="Arial"/>
          <w:sz w:val="22"/>
          <w:szCs w:val="22"/>
          <w:lang w:val="pl-PL"/>
        </w:rPr>
        <w:t xml:space="preserve"> </w:t>
      </w:r>
      <w:r w:rsidR="009B304A" w:rsidRPr="0029693C">
        <w:rPr>
          <w:rFonts w:ascii="Verdana" w:hAnsi="Verdana" w:cs="Arial"/>
          <w:sz w:val="22"/>
          <w:szCs w:val="22"/>
          <w:lang w:val="pl-PL"/>
        </w:rPr>
        <w:t xml:space="preserve">dostępne </w:t>
      </w:r>
      <w:r w:rsidR="00594699" w:rsidRPr="0029693C">
        <w:rPr>
          <w:rFonts w:ascii="Verdana" w:hAnsi="Verdana" w:cs="Arial"/>
          <w:sz w:val="22"/>
          <w:szCs w:val="22"/>
          <w:lang w:val="pl-PL"/>
        </w:rPr>
        <w:t xml:space="preserve">są </w:t>
      </w:r>
      <w:r w:rsidR="009B304A" w:rsidRPr="0029693C">
        <w:rPr>
          <w:rFonts w:ascii="Verdana" w:hAnsi="Verdana" w:cs="Arial"/>
          <w:sz w:val="22"/>
          <w:szCs w:val="22"/>
          <w:lang w:val="pl-PL"/>
        </w:rPr>
        <w:t>głównie</w:t>
      </w:r>
      <w:r w:rsidR="00594699" w:rsidRPr="0029693C">
        <w:rPr>
          <w:rFonts w:ascii="Verdana" w:hAnsi="Verdana" w:cs="Arial"/>
          <w:sz w:val="22"/>
          <w:szCs w:val="22"/>
          <w:lang w:val="pl-PL"/>
        </w:rPr>
        <w:t xml:space="preserve"> w Stanach Zjednoczonych i Kanadzie</w:t>
      </w:r>
      <w:r w:rsidR="009B304A" w:rsidRPr="0029693C">
        <w:rPr>
          <w:rFonts w:ascii="Verdana" w:hAnsi="Verdana" w:cs="Arial"/>
          <w:sz w:val="22"/>
          <w:szCs w:val="22"/>
          <w:lang w:val="pl-PL"/>
        </w:rPr>
        <w:t>.</w:t>
      </w:r>
    </w:p>
    <w:p w14:paraId="3CE78F72" w14:textId="77777777" w:rsidR="00594699" w:rsidRPr="0029693C" w:rsidRDefault="00594699" w:rsidP="00530859">
      <w:pPr>
        <w:shd w:val="clear" w:color="auto" w:fill="FFFFFF"/>
        <w:spacing w:line="360" w:lineRule="auto"/>
        <w:jc w:val="both"/>
        <w:rPr>
          <w:rFonts w:ascii="Verdana" w:hAnsi="Verdana" w:cs="Arial"/>
          <w:sz w:val="22"/>
          <w:szCs w:val="22"/>
          <w:lang w:val="pl-PL"/>
        </w:rPr>
      </w:pPr>
    </w:p>
    <w:p w14:paraId="66C807BE" w14:textId="74AD717C" w:rsidR="00651109" w:rsidRPr="0029693C" w:rsidRDefault="00594699" w:rsidP="00530859">
      <w:pPr>
        <w:shd w:val="clear" w:color="auto" w:fill="FFFFFF"/>
        <w:spacing w:line="360" w:lineRule="auto"/>
        <w:jc w:val="both"/>
        <w:rPr>
          <w:rFonts w:ascii="Verdana" w:hAnsi="Verdana" w:cs="Arial"/>
          <w:sz w:val="22"/>
          <w:szCs w:val="22"/>
          <w:lang w:val="pl-PL"/>
        </w:rPr>
      </w:pPr>
      <w:r w:rsidRPr="0029693C">
        <w:rPr>
          <w:rFonts w:ascii="Verdana" w:hAnsi="Verdana" w:cs="Arial"/>
          <w:b/>
          <w:sz w:val="22"/>
          <w:szCs w:val="22"/>
          <w:lang w:val="pl-PL"/>
        </w:rPr>
        <w:t>Inne maszyny</w:t>
      </w:r>
    </w:p>
    <w:p w14:paraId="5BF3859E" w14:textId="57B2ECE2" w:rsidR="00594699" w:rsidRPr="0029693C" w:rsidRDefault="00594699" w:rsidP="00530859">
      <w:pPr>
        <w:shd w:val="clear" w:color="auto" w:fill="FFFFFF"/>
        <w:spacing w:line="360" w:lineRule="auto"/>
        <w:ind w:firstLine="720"/>
        <w:jc w:val="both"/>
        <w:rPr>
          <w:rFonts w:ascii="Verdana" w:hAnsi="Verdana" w:cs="Arial"/>
          <w:sz w:val="22"/>
          <w:szCs w:val="22"/>
          <w:lang w:val="pl-PL"/>
        </w:rPr>
      </w:pPr>
      <w:r w:rsidRPr="0029693C">
        <w:rPr>
          <w:rFonts w:ascii="Verdana" w:hAnsi="Verdana" w:cs="Arial"/>
          <w:sz w:val="22"/>
          <w:szCs w:val="22"/>
          <w:lang w:val="pl-PL"/>
        </w:rPr>
        <w:t xml:space="preserve">John Deere </w:t>
      </w:r>
      <w:r w:rsidR="00B85309">
        <w:rPr>
          <w:rFonts w:ascii="Verdana" w:hAnsi="Verdana" w:cs="Arial"/>
          <w:sz w:val="22"/>
          <w:szCs w:val="22"/>
          <w:lang w:val="pl-PL"/>
        </w:rPr>
        <w:t>zaprezentował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</w:t>
      </w:r>
      <w:r w:rsidR="009B304A" w:rsidRPr="0029693C">
        <w:rPr>
          <w:rFonts w:ascii="Verdana" w:hAnsi="Verdana" w:cs="Arial"/>
          <w:sz w:val="22"/>
          <w:szCs w:val="22"/>
          <w:lang w:val="pl-PL"/>
        </w:rPr>
        <w:t xml:space="preserve">podczas </w:t>
      </w:r>
      <w:r w:rsidR="0053449A" w:rsidRPr="0029693C">
        <w:rPr>
          <w:rFonts w:ascii="Verdana" w:hAnsi="Verdana" w:cs="Arial"/>
          <w:sz w:val="22"/>
          <w:szCs w:val="22"/>
          <w:lang w:val="pl-PL"/>
        </w:rPr>
        <w:t>t</w:t>
      </w:r>
      <w:r w:rsidR="009B304A" w:rsidRPr="0029693C">
        <w:rPr>
          <w:rFonts w:ascii="Verdana" w:hAnsi="Verdana" w:cs="Arial"/>
          <w:sz w:val="22"/>
          <w:szCs w:val="22"/>
          <w:lang w:val="pl-PL"/>
        </w:rPr>
        <w:t xml:space="preserve">argów Bauma </w:t>
      </w:r>
      <w:r w:rsidRPr="0029693C">
        <w:rPr>
          <w:rFonts w:ascii="Verdana" w:hAnsi="Verdana" w:cs="Arial"/>
          <w:sz w:val="22"/>
          <w:szCs w:val="22"/>
          <w:lang w:val="pl-PL"/>
        </w:rPr>
        <w:t>również sześć innych maszyn sprzedawanych na różnych rynkach międzynarodowych poza Europą, w tym:</w:t>
      </w:r>
    </w:p>
    <w:p w14:paraId="2859E73A" w14:textId="080303D7" w:rsidR="00594699" w:rsidRPr="0029693C" w:rsidRDefault="00594699" w:rsidP="00530859">
      <w:pPr>
        <w:shd w:val="clear" w:color="auto" w:fill="FFFFFF"/>
        <w:spacing w:line="360" w:lineRule="auto"/>
        <w:ind w:firstLine="720"/>
        <w:jc w:val="both"/>
        <w:rPr>
          <w:rFonts w:ascii="Verdana" w:hAnsi="Verdana" w:cs="Arial"/>
          <w:sz w:val="22"/>
          <w:szCs w:val="22"/>
          <w:lang w:val="pl-PL"/>
        </w:rPr>
      </w:pPr>
      <w:r w:rsidRPr="0029693C">
        <w:rPr>
          <w:rFonts w:ascii="Verdana" w:hAnsi="Verdana" w:cs="Arial"/>
          <w:sz w:val="22"/>
          <w:szCs w:val="22"/>
          <w:lang w:val="pl-PL"/>
        </w:rPr>
        <w:t xml:space="preserve">• </w:t>
      </w:r>
      <w:proofErr w:type="spellStart"/>
      <w:r w:rsidRPr="0029693C">
        <w:rPr>
          <w:rFonts w:ascii="Verdana" w:hAnsi="Verdana" w:cs="Arial"/>
          <w:sz w:val="22"/>
          <w:szCs w:val="22"/>
          <w:lang w:val="pl-PL"/>
        </w:rPr>
        <w:t>W</w:t>
      </w:r>
      <w:r w:rsidR="0068733C" w:rsidRPr="0029693C">
        <w:rPr>
          <w:rFonts w:ascii="Verdana" w:hAnsi="Verdana" w:cs="Arial"/>
          <w:sz w:val="22"/>
          <w:szCs w:val="22"/>
          <w:lang w:val="pl-PL"/>
        </w:rPr>
        <w:t>ozidło</w:t>
      </w:r>
      <w:proofErr w:type="spellEnd"/>
      <w:r w:rsidRPr="0029693C">
        <w:rPr>
          <w:rFonts w:ascii="Verdana" w:hAnsi="Verdana" w:cs="Arial"/>
          <w:sz w:val="22"/>
          <w:szCs w:val="22"/>
          <w:lang w:val="pl-PL"/>
        </w:rPr>
        <w:t xml:space="preserve"> przegubow</w:t>
      </w:r>
      <w:r w:rsidR="0068733C" w:rsidRPr="0029693C">
        <w:rPr>
          <w:rFonts w:ascii="Verdana" w:hAnsi="Verdana" w:cs="Arial"/>
          <w:sz w:val="22"/>
          <w:szCs w:val="22"/>
          <w:lang w:val="pl-PL"/>
        </w:rPr>
        <w:t>e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460E</w:t>
      </w:r>
    </w:p>
    <w:p w14:paraId="1C0853F8" w14:textId="77777777" w:rsidR="00594699" w:rsidRPr="0029693C" w:rsidRDefault="00594699" w:rsidP="00530859">
      <w:pPr>
        <w:shd w:val="clear" w:color="auto" w:fill="FFFFFF"/>
        <w:spacing w:line="360" w:lineRule="auto"/>
        <w:ind w:firstLine="720"/>
        <w:jc w:val="both"/>
        <w:rPr>
          <w:rFonts w:ascii="Verdana" w:hAnsi="Verdana" w:cs="Arial"/>
          <w:sz w:val="22"/>
          <w:szCs w:val="22"/>
          <w:lang w:val="pl-PL"/>
        </w:rPr>
      </w:pPr>
      <w:r w:rsidRPr="0029693C">
        <w:rPr>
          <w:rFonts w:ascii="Verdana" w:hAnsi="Verdana" w:cs="Arial"/>
          <w:sz w:val="22"/>
          <w:szCs w:val="22"/>
          <w:lang w:val="pl-PL"/>
        </w:rPr>
        <w:t>• Spycharki gąsienicowe 950K PAT SmartGrade i 1050K</w:t>
      </w:r>
    </w:p>
    <w:p w14:paraId="068A17E8" w14:textId="100B5F34" w:rsidR="00594699" w:rsidRPr="0029693C" w:rsidRDefault="00594699" w:rsidP="00530859">
      <w:pPr>
        <w:shd w:val="clear" w:color="auto" w:fill="FFFFFF"/>
        <w:spacing w:line="360" w:lineRule="auto"/>
        <w:ind w:firstLine="720"/>
        <w:jc w:val="both"/>
        <w:rPr>
          <w:rFonts w:ascii="Verdana" w:hAnsi="Verdana" w:cs="Arial"/>
          <w:sz w:val="22"/>
          <w:szCs w:val="22"/>
          <w:lang w:val="pl-PL"/>
        </w:rPr>
      </w:pPr>
      <w:r w:rsidRPr="0029693C">
        <w:rPr>
          <w:rFonts w:ascii="Verdana" w:hAnsi="Verdana" w:cs="Arial"/>
          <w:sz w:val="22"/>
          <w:szCs w:val="22"/>
          <w:lang w:val="pl-PL"/>
        </w:rPr>
        <w:t>• Koparko-ładowark</w:t>
      </w:r>
      <w:r w:rsidR="005C6B31" w:rsidRPr="0029693C">
        <w:rPr>
          <w:rFonts w:ascii="Verdana" w:hAnsi="Verdana" w:cs="Arial"/>
          <w:sz w:val="22"/>
          <w:szCs w:val="22"/>
          <w:lang w:val="pl-PL"/>
        </w:rPr>
        <w:t>ę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315SL</w:t>
      </w:r>
    </w:p>
    <w:p w14:paraId="7AC3C557" w14:textId="68CD9E90" w:rsidR="00594699" w:rsidRPr="0029693C" w:rsidRDefault="00594699" w:rsidP="00530859">
      <w:pPr>
        <w:shd w:val="clear" w:color="auto" w:fill="FFFFFF"/>
        <w:spacing w:line="360" w:lineRule="auto"/>
        <w:ind w:firstLine="720"/>
        <w:jc w:val="both"/>
        <w:rPr>
          <w:rFonts w:ascii="Verdana" w:hAnsi="Verdana" w:cs="Arial"/>
          <w:sz w:val="22"/>
          <w:szCs w:val="22"/>
          <w:lang w:val="pl-PL"/>
        </w:rPr>
      </w:pPr>
      <w:r w:rsidRPr="0029693C">
        <w:rPr>
          <w:rFonts w:ascii="Verdana" w:hAnsi="Verdana" w:cs="Arial"/>
          <w:sz w:val="22"/>
          <w:szCs w:val="22"/>
          <w:lang w:val="pl-PL"/>
        </w:rPr>
        <w:t xml:space="preserve">• </w:t>
      </w:r>
      <w:r w:rsidR="0068733C" w:rsidRPr="0029693C">
        <w:rPr>
          <w:rFonts w:ascii="Verdana" w:hAnsi="Verdana" w:cs="Arial"/>
          <w:sz w:val="22"/>
          <w:szCs w:val="22"/>
          <w:lang w:val="pl-PL"/>
        </w:rPr>
        <w:t>Mini-</w:t>
      </w:r>
      <w:r w:rsidRPr="0029693C">
        <w:rPr>
          <w:rFonts w:ascii="Verdana" w:hAnsi="Verdana" w:cs="Arial"/>
          <w:sz w:val="22"/>
          <w:szCs w:val="22"/>
          <w:lang w:val="pl-PL"/>
        </w:rPr>
        <w:t>Ładowarki</w:t>
      </w:r>
      <w:r w:rsidR="0068733C" w:rsidRPr="0029693C">
        <w:rPr>
          <w:rFonts w:ascii="Verdana" w:hAnsi="Verdana" w:cs="Arial"/>
          <w:sz w:val="22"/>
          <w:szCs w:val="22"/>
          <w:lang w:val="pl-PL"/>
        </w:rPr>
        <w:t xml:space="preserve"> kołowe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312GR, 318G i 324G</w:t>
      </w:r>
    </w:p>
    <w:p w14:paraId="7E4384EF" w14:textId="3348E2D7" w:rsidR="00651109" w:rsidRPr="0029693C" w:rsidRDefault="00594699" w:rsidP="00530859">
      <w:pPr>
        <w:shd w:val="clear" w:color="auto" w:fill="FFFFFF"/>
        <w:spacing w:line="360" w:lineRule="auto"/>
        <w:ind w:firstLine="720"/>
        <w:jc w:val="both"/>
        <w:rPr>
          <w:rFonts w:ascii="Verdana" w:hAnsi="Verdana" w:cs="Arial"/>
          <w:sz w:val="22"/>
          <w:szCs w:val="22"/>
        </w:rPr>
      </w:pPr>
      <w:r w:rsidRPr="0029693C">
        <w:rPr>
          <w:rFonts w:ascii="Verdana" w:hAnsi="Verdana" w:cs="Arial"/>
          <w:sz w:val="22"/>
          <w:szCs w:val="22"/>
        </w:rPr>
        <w:t xml:space="preserve">• </w:t>
      </w:r>
      <w:r w:rsidR="0068733C" w:rsidRPr="0029693C">
        <w:rPr>
          <w:rFonts w:ascii="Verdana" w:hAnsi="Verdana" w:cs="Arial"/>
          <w:sz w:val="22"/>
          <w:szCs w:val="22"/>
        </w:rPr>
        <w:t>Mini-</w:t>
      </w:r>
      <w:proofErr w:type="spellStart"/>
      <w:r w:rsidRPr="0029693C">
        <w:rPr>
          <w:rFonts w:ascii="Verdana" w:hAnsi="Verdana" w:cs="Arial"/>
          <w:sz w:val="22"/>
          <w:szCs w:val="22"/>
        </w:rPr>
        <w:t>Ładowark</w:t>
      </w:r>
      <w:r w:rsidR="005C6B31" w:rsidRPr="0029693C">
        <w:rPr>
          <w:rFonts w:ascii="Verdana" w:hAnsi="Verdana" w:cs="Arial"/>
          <w:sz w:val="22"/>
          <w:szCs w:val="22"/>
        </w:rPr>
        <w:t>ę</w:t>
      </w:r>
      <w:proofErr w:type="spellEnd"/>
      <w:r w:rsidRPr="0029693C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="0068733C" w:rsidRPr="0029693C">
        <w:rPr>
          <w:rFonts w:ascii="Verdana" w:hAnsi="Verdana" w:cs="Arial"/>
          <w:sz w:val="22"/>
          <w:szCs w:val="22"/>
        </w:rPr>
        <w:t>gąsienicową</w:t>
      </w:r>
      <w:proofErr w:type="spellEnd"/>
      <w:r w:rsidR="0068733C" w:rsidRPr="0029693C">
        <w:rPr>
          <w:rFonts w:ascii="Verdana" w:hAnsi="Verdana" w:cs="Arial"/>
          <w:sz w:val="22"/>
          <w:szCs w:val="22"/>
        </w:rPr>
        <w:t xml:space="preserve"> </w:t>
      </w:r>
      <w:r w:rsidRPr="0029693C">
        <w:rPr>
          <w:rFonts w:ascii="Verdana" w:hAnsi="Verdana" w:cs="Arial"/>
          <w:sz w:val="22"/>
          <w:szCs w:val="22"/>
        </w:rPr>
        <w:t xml:space="preserve">333G </w:t>
      </w:r>
    </w:p>
    <w:p w14:paraId="3834B4F7" w14:textId="77777777" w:rsidR="00594699" w:rsidRPr="0029693C" w:rsidRDefault="00594699" w:rsidP="00530859">
      <w:pPr>
        <w:shd w:val="clear" w:color="auto" w:fill="FFFFFF"/>
        <w:spacing w:line="360" w:lineRule="auto"/>
        <w:ind w:firstLine="720"/>
        <w:jc w:val="both"/>
        <w:rPr>
          <w:rFonts w:ascii="Verdana" w:hAnsi="Verdana" w:cs="Arial"/>
          <w:sz w:val="22"/>
          <w:szCs w:val="22"/>
        </w:rPr>
      </w:pPr>
    </w:p>
    <w:p w14:paraId="7F4FAE9F" w14:textId="3FF4B40E" w:rsidR="00651109" w:rsidRPr="0029693C" w:rsidRDefault="005C6B31" w:rsidP="00530859">
      <w:pPr>
        <w:shd w:val="clear" w:color="auto" w:fill="FFFFFF"/>
        <w:spacing w:line="360" w:lineRule="auto"/>
        <w:jc w:val="both"/>
        <w:rPr>
          <w:rFonts w:ascii="Verdana" w:hAnsi="Verdana" w:cs="Arial"/>
          <w:b/>
          <w:sz w:val="22"/>
          <w:szCs w:val="22"/>
        </w:rPr>
      </w:pPr>
      <w:r w:rsidRPr="0029693C">
        <w:rPr>
          <w:rFonts w:ascii="Verdana" w:hAnsi="Verdana" w:cs="Arial"/>
          <w:b/>
          <w:sz w:val="22"/>
          <w:szCs w:val="22"/>
        </w:rPr>
        <w:t xml:space="preserve">Centrum </w:t>
      </w:r>
      <w:proofErr w:type="spellStart"/>
      <w:r w:rsidRPr="0029693C">
        <w:rPr>
          <w:rFonts w:ascii="Verdana" w:hAnsi="Verdana" w:cs="Arial"/>
          <w:b/>
          <w:sz w:val="22"/>
          <w:szCs w:val="22"/>
        </w:rPr>
        <w:t>technologii</w:t>
      </w:r>
      <w:proofErr w:type="spellEnd"/>
      <w:r w:rsidRPr="0029693C">
        <w:rPr>
          <w:rFonts w:ascii="Verdana" w:hAnsi="Verdana" w:cs="Arial"/>
          <w:b/>
          <w:sz w:val="22"/>
          <w:szCs w:val="22"/>
        </w:rPr>
        <w:t xml:space="preserve"> </w:t>
      </w:r>
      <w:r w:rsidR="00651109" w:rsidRPr="0029693C">
        <w:rPr>
          <w:rFonts w:ascii="Verdana" w:hAnsi="Verdana" w:cs="Arial"/>
          <w:b/>
          <w:sz w:val="22"/>
          <w:szCs w:val="22"/>
        </w:rPr>
        <w:t>John Deere</w:t>
      </w:r>
    </w:p>
    <w:p w14:paraId="265ACE87" w14:textId="0D893D59" w:rsidR="00594699" w:rsidRPr="0029693C" w:rsidRDefault="00594699" w:rsidP="00530859">
      <w:pPr>
        <w:shd w:val="clear" w:color="auto" w:fill="FFFFFF"/>
        <w:spacing w:line="360" w:lineRule="auto"/>
        <w:jc w:val="both"/>
        <w:rPr>
          <w:rFonts w:ascii="Verdana" w:hAnsi="Verdana" w:cs="Arial"/>
          <w:sz w:val="22"/>
          <w:szCs w:val="22"/>
          <w:lang w:val="pl-PL"/>
        </w:rPr>
      </w:pPr>
      <w:r w:rsidRPr="0029693C">
        <w:rPr>
          <w:rFonts w:ascii="Verdana" w:hAnsi="Verdana" w:cs="Arial"/>
          <w:sz w:val="22"/>
          <w:szCs w:val="22"/>
          <w:lang w:val="pl-PL"/>
        </w:rPr>
        <w:t xml:space="preserve">W centrum technologicznym John Deere na targach </w:t>
      </w:r>
      <w:r w:rsidR="00AB1F0D" w:rsidRPr="0029693C">
        <w:rPr>
          <w:rFonts w:ascii="Verdana" w:hAnsi="Verdana" w:cs="Arial"/>
          <w:sz w:val="22"/>
          <w:szCs w:val="22"/>
          <w:lang w:val="pl-PL"/>
        </w:rPr>
        <w:t>B</w:t>
      </w:r>
      <w:r w:rsidRPr="0029693C">
        <w:rPr>
          <w:rFonts w:ascii="Verdana" w:hAnsi="Verdana" w:cs="Arial"/>
          <w:sz w:val="22"/>
          <w:szCs w:val="22"/>
          <w:lang w:val="pl-PL"/>
        </w:rPr>
        <w:t>auma zaprezentowan</w:t>
      </w:r>
      <w:r w:rsidR="00B85309">
        <w:rPr>
          <w:rFonts w:ascii="Verdana" w:hAnsi="Verdana" w:cs="Arial"/>
          <w:sz w:val="22"/>
          <w:szCs w:val="22"/>
          <w:lang w:val="pl-PL"/>
        </w:rPr>
        <w:t>o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kilka zaawansowanych technologii sprzętu budowlanego, w tym prezentacja korzyści zintegrowan</w:t>
      </w:r>
      <w:r w:rsidR="00AB1F0D" w:rsidRPr="0029693C">
        <w:rPr>
          <w:rFonts w:ascii="Verdana" w:hAnsi="Verdana" w:cs="Arial"/>
          <w:sz w:val="22"/>
          <w:szCs w:val="22"/>
          <w:lang w:val="pl-PL"/>
        </w:rPr>
        <w:t>ego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system</w:t>
      </w:r>
      <w:r w:rsidR="00AB1F0D" w:rsidRPr="0029693C">
        <w:rPr>
          <w:rFonts w:ascii="Verdana" w:hAnsi="Verdana" w:cs="Arial"/>
          <w:sz w:val="22"/>
          <w:szCs w:val="22"/>
          <w:lang w:val="pl-PL"/>
        </w:rPr>
        <w:t>u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kontroli jakości John Deere SmartGrade </w:t>
      </w:r>
      <w:r w:rsidR="00AB1F0D" w:rsidRPr="0029693C">
        <w:rPr>
          <w:rFonts w:ascii="Verdana" w:hAnsi="Verdana" w:cs="Arial"/>
          <w:sz w:val="22"/>
          <w:szCs w:val="22"/>
          <w:lang w:val="pl-PL"/>
        </w:rPr>
        <w:t>i przewagę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ponad standardowymi instalacjami kontroli jakości posprzedaż</w:t>
      </w:r>
      <w:r w:rsidR="00AB1F0D" w:rsidRPr="0029693C">
        <w:rPr>
          <w:rFonts w:ascii="Verdana" w:hAnsi="Verdana" w:cs="Arial"/>
          <w:sz w:val="22"/>
          <w:szCs w:val="22"/>
          <w:lang w:val="pl-PL"/>
        </w:rPr>
        <w:t>ow</w:t>
      </w:r>
      <w:r w:rsidRPr="0029693C">
        <w:rPr>
          <w:rFonts w:ascii="Verdana" w:hAnsi="Verdana" w:cs="Arial"/>
          <w:sz w:val="22"/>
          <w:szCs w:val="22"/>
          <w:lang w:val="pl-PL"/>
        </w:rPr>
        <w:t>ej zarówno dla równiarek</w:t>
      </w:r>
      <w:r w:rsidR="00AB1F0D" w:rsidRPr="0029693C">
        <w:rPr>
          <w:rFonts w:ascii="Verdana" w:hAnsi="Verdana" w:cs="Arial"/>
          <w:sz w:val="22"/>
          <w:szCs w:val="22"/>
          <w:lang w:val="pl-PL"/>
        </w:rPr>
        <w:t>,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 jak i spycharek gąsienicowych.</w:t>
      </w:r>
    </w:p>
    <w:p w14:paraId="04B1CE90" w14:textId="79827F7C" w:rsidR="00594699" w:rsidRPr="0029693C" w:rsidRDefault="004426B0" w:rsidP="00530859">
      <w:pPr>
        <w:shd w:val="clear" w:color="auto" w:fill="FFFFFF"/>
        <w:spacing w:line="360" w:lineRule="auto"/>
        <w:jc w:val="both"/>
        <w:rPr>
          <w:rFonts w:ascii="Verdana" w:hAnsi="Verdana" w:cs="Arial"/>
          <w:sz w:val="22"/>
          <w:szCs w:val="22"/>
          <w:lang w:val="pl-PL"/>
        </w:rPr>
      </w:pPr>
      <w:proofErr w:type="spellStart"/>
      <w:r w:rsidRPr="0029693C">
        <w:rPr>
          <w:rFonts w:ascii="Verdana" w:hAnsi="Verdana" w:cs="Arial"/>
          <w:sz w:val="22"/>
          <w:szCs w:val="22"/>
          <w:lang w:val="pl-PL"/>
        </w:rPr>
        <w:t>Zwiedzjący</w:t>
      </w:r>
      <w:proofErr w:type="spellEnd"/>
      <w:r w:rsidRPr="0029693C">
        <w:rPr>
          <w:rFonts w:ascii="Verdana" w:hAnsi="Verdana" w:cs="Arial"/>
          <w:sz w:val="22"/>
          <w:szCs w:val="22"/>
          <w:lang w:val="pl-PL"/>
        </w:rPr>
        <w:t xml:space="preserve"> </w:t>
      </w:r>
      <w:r w:rsidR="00594699" w:rsidRPr="0029693C">
        <w:rPr>
          <w:rFonts w:ascii="Verdana" w:hAnsi="Verdana" w:cs="Arial"/>
          <w:sz w:val="22"/>
          <w:szCs w:val="22"/>
          <w:lang w:val="pl-PL"/>
        </w:rPr>
        <w:t>zobacz</w:t>
      </w:r>
      <w:r w:rsidR="00676871">
        <w:rPr>
          <w:rFonts w:ascii="Verdana" w:hAnsi="Verdana" w:cs="Arial"/>
          <w:sz w:val="22"/>
          <w:szCs w:val="22"/>
          <w:lang w:val="pl-PL"/>
        </w:rPr>
        <w:t>yli</w:t>
      </w:r>
      <w:r w:rsidR="00594699" w:rsidRPr="0029693C">
        <w:rPr>
          <w:rFonts w:ascii="Verdana" w:hAnsi="Verdana" w:cs="Arial"/>
          <w:sz w:val="22"/>
          <w:szCs w:val="22"/>
          <w:lang w:val="pl-PL"/>
        </w:rPr>
        <w:t xml:space="preserve"> również, w jaki sposób bez</w:t>
      </w:r>
      <w:r w:rsidR="00F140E0" w:rsidRPr="0029693C">
        <w:rPr>
          <w:rFonts w:ascii="Verdana" w:hAnsi="Verdana" w:cs="Arial"/>
          <w:sz w:val="22"/>
          <w:szCs w:val="22"/>
          <w:lang w:val="pl-PL"/>
        </w:rPr>
        <w:t>obsługowy</w:t>
      </w:r>
      <w:r w:rsidR="00594699" w:rsidRPr="0029693C">
        <w:rPr>
          <w:rFonts w:ascii="Verdana" w:hAnsi="Verdana" w:cs="Arial"/>
          <w:sz w:val="22"/>
          <w:szCs w:val="22"/>
          <w:lang w:val="pl-PL"/>
        </w:rPr>
        <w:t xml:space="preserve"> system </w:t>
      </w:r>
      <w:r w:rsidRPr="0029693C">
        <w:rPr>
          <w:rFonts w:ascii="Verdana" w:hAnsi="Verdana" w:cs="Arial"/>
          <w:sz w:val="22"/>
          <w:szCs w:val="22"/>
          <w:lang w:val="pl-PL"/>
        </w:rPr>
        <w:t>monitorowania</w:t>
      </w:r>
      <w:r w:rsidR="00594699" w:rsidRPr="0029693C">
        <w:rPr>
          <w:rFonts w:ascii="Verdana" w:hAnsi="Verdana" w:cs="Arial"/>
          <w:sz w:val="22"/>
          <w:szCs w:val="22"/>
          <w:lang w:val="pl-PL"/>
        </w:rPr>
        <w:t xml:space="preserve"> </w:t>
      </w:r>
      <w:r w:rsidR="00FD1B6B" w:rsidRPr="0029693C">
        <w:rPr>
          <w:rFonts w:ascii="Verdana" w:hAnsi="Verdana" w:cs="Arial"/>
          <w:sz w:val="22"/>
          <w:szCs w:val="22"/>
          <w:lang w:val="pl-PL"/>
        </w:rPr>
        <w:t>satelitarnego</w:t>
      </w:r>
      <w:r w:rsidR="00594699" w:rsidRPr="0029693C">
        <w:rPr>
          <w:rFonts w:ascii="Verdana" w:hAnsi="Verdana" w:cs="Arial"/>
          <w:sz w:val="22"/>
          <w:szCs w:val="22"/>
          <w:lang w:val="pl-PL"/>
        </w:rPr>
        <w:t xml:space="preserve"> dostępny za pośrednictwem dealerów John Deere</w:t>
      </w:r>
      <w:r w:rsidR="00FD1B6B" w:rsidRPr="0029693C">
        <w:rPr>
          <w:rFonts w:ascii="Verdana" w:hAnsi="Verdana" w:cs="Arial"/>
          <w:sz w:val="22"/>
          <w:szCs w:val="22"/>
          <w:lang w:val="pl-PL"/>
        </w:rPr>
        <w:t>,</w:t>
      </w:r>
      <w:r w:rsidR="00594699" w:rsidRPr="0029693C">
        <w:rPr>
          <w:rFonts w:ascii="Verdana" w:hAnsi="Verdana" w:cs="Arial"/>
          <w:sz w:val="22"/>
          <w:szCs w:val="22"/>
          <w:lang w:val="pl-PL"/>
        </w:rPr>
        <w:t xml:space="preserve"> służy do rejestrowania danych topograficznych, monitorowania postępów w miejscu pracy </w:t>
      </w:r>
      <w:r w:rsidR="00594699" w:rsidRPr="0029693C">
        <w:rPr>
          <w:rFonts w:ascii="Verdana" w:hAnsi="Verdana" w:cs="Arial"/>
          <w:sz w:val="22"/>
          <w:szCs w:val="22"/>
          <w:lang w:val="pl-PL"/>
        </w:rPr>
        <w:lastRenderedPageBreak/>
        <w:t>i obliczania zapasów materiałów. Ten system może wykonać te zadania w ułamku czasu wymaganego przez konwencjonalne metody.</w:t>
      </w:r>
    </w:p>
    <w:p w14:paraId="344E22A9" w14:textId="7693A948" w:rsidR="00594699" w:rsidRPr="0029693C" w:rsidRDefault="00AB1F0D" w:rsidP="00530859">
      <w:pPr>
        <w:shd w:val="clear" w:color="auto" w:fill="FFFFFF"/>
        <w:spacing w:line="360" w:lineRule="auto"/>
        <w:jc w:val="both"/>
        <w:rPr>
          <w:rFonts w:ascii="Verdana" w:hAnsi="Verdana" w:cs="Arial"/>
          <w:sz w:val="22"/>
          <w:szCs w:val="22"/>
          <w:lang w:val="pl-PL"/>
        </w:rPr>
      </w:pPr>
      <w:r w:rsidRPr="0029693C">
        <w:rPr>
          <w:rFonts w:ascii="Verdana" w:hAnsi="Verdana" w:cs="Arial"/>
          <w:sz w:val="22"/>
          <w:szCs w:val="22"/>
          <w:lang w:val="pl-PL"/>
        </w:rPr>
        <w:t>Odwiedzający stoisko mieli też okazję przyjrzeć się systemowi</w:t>
      </w:r>
      <w:r w:rsidR="00594699" w:rsidRPr="0029693C">
        <w:rPr>
          <w:rFonts w:ascii="Verdana" w:hAnsi="Verdana" w:cs="Arial"/>
          <w:sz w:val="22"/>
          <w:szCs w:val="22"/>
          <w:lang w:val="pl-PL"/>
        </w:rPr>
        <w:t xml:space="preserve"> John Deere </w:t>
      </w:r>
      <w:proofErr w:type="spellStart"/>
      <w:r w:rsidR="00594699" w:rsidRPr="0029693C">
        <w:rPr>
          <w:rFonts w:ascii="Verdana" w:hAnsi="Verdana" w:cs="Arial"/>
          <w:sz w:val="22"/>
          <w:szCs w:val="22"/>
          <w:lang w:val="pl-PL"/>
        </w:rPr>
        <w:t>Connected</w:t>
      </w:r>
      <w:proofErr w:type="spellEnd"/>
      <w:r w:rsidR="00594699" w:rsidRPr="0029693C">
        <w:rPr>
          <w:rFonts w:ascii="Verdana" w:hAnsi="Verdana" w:cs="Arial"/>
          <w:sz w:val="22"/>
          <w:szCs w:val="22"/>
          <w:lang w:val="pl-PL"/>
        </w:rPr>
        <w:t xml:space="preserve"> </w:t>
      </w:r>
      <w:proofErr w:type="spellStart"/>
      <w:r w:rsidR="00594699" w:rsidRPr="0029693C">
        <w:rPr>
          <w:rFonts w:ascii="Verdana" w:hAnsi="Verdana" w:cs="Arial"/>
          <w:sz w:val="22"/>
          <w:szCs w:val="22"/>
          <w:lang w:val="pl-PL"/>
        </w:rPr>
        <w:t>SupportTM</w:t>
      </w:r>
      <w:proofErr w:type="spellEnd"/>
      <w:r w:rsidR="000C2C5F" w:rsidRPr="0029693C">
        <w:rPr>
          <w:rFonts w:ascii="Verdana" w:hAnsi="Verdana" w:cs="Arial"/>
          <w:sz w:val="22"/>
          <w:szCs w:val="22"/>
          <w:lang w:val="pl-PL"/>
        </w:rPr>
        <w:t xml:space="preserve">, pokazujący jak John Deere wykorzystuje </w:t>
      </w:r>
      <w:proofErr w:type="spellStart"/>
      <w:r w:rsidR="000C2C5F" w:rsidRPr="0029693C">
        <w:rPr>
          <w:rFonts w:ascii="Verdana" w:hAnsi="Verdana" w:cs="Arial"/>
          <w:sz w:val="22"/>
          <w:szCs w:val="22"/>
          <w:lang w:val="pl-PL"/>
        </w:rPr>
        <w:t>telematykę</w:t>
      </w:r>
      <w:proofErr w:type="spellEnd"/>
      <w:r w:rsidR="000C2C5F" w:rsidRPr="0029693C">
        <w:rPr>
          <w:rFonts w:ascii="Verdana" w:hAnsi="Verdana" w:cs="Arial"/>
          <w:sz w:val="22"/>
          <w:szCs w:val="22"/>
          <w:lang w:val="pl-PL"/>
        </w:rPr>
        <w:t>, by zapewnić</w:t>
      </w:r>
      <w:r w:rsidR="00594699" w:rsidRPr="0029693C">
        <w:rPr>
          <w:rFonts w:ascii="Verdana" w:hAnsi="Verdana" w:cs="Arial"/>
          <w:sz w:val="22"/>
          <w:szCs w:val="22"/>
          <w:lang w:val="pl-PL"/>
        </w:rPr>
        <w:t xml:space="preserve"> wyższy poziom bezawaryjności</w:t>
      </w:r>
      <w:r w:rsidR="000C2C5F" w:rsidRPr="0029693C">
        <w:rPr>
          <w:rFonts w:ascii="Verdana" w:hAnsi="Verdana" w:cs="Arial"/>
          <w:sz w:val="22"/>
          <w:szCs w:val="22"/>
          <w:lang w:val="pl-PL"/>
        </w:rPr>
        <w:t xml:space="preserve"> maszyn</w:t>
      </w:r>
      <w:r w:rsidR="00594699" w:rsidRPr="0029693C">
        <w:rPr>
          <w:rFonts w:ascii="Verdana" w:hAnsi="Verdana" w:cs="Arial"/>
          <w:sz w:val="22"/>
          <w:szCs w:val="22"/>
          <w:lang w:val="pl-PL"/>
        </w:rPr>
        <w:t xml:space="preserve"> i obniż</w:t>
      </w:r>
      <w:r w:rsidRPr="0029693C">
        <w:rPr>
          <w:rFonts w:ascii="Verdana" w:hAnsi="Verdana" w:cs="Arial"/>
          <w:sz w:val="22"/>
          <w:szCs w:val="22"/>
          <w:lang w:val="pl-PL"/>
        </w:rPr>
        <w:t>ając</w:t>
      </w:r>
      <w:r w:rsidR="000C2C5F" w:rsidRPr="0029693C">
        <w:rPr>
          <w:rFonts w:ascii="Verdana" w:hAnsi="Verdana" w:cs="Arial"/>
          <w:sz w:val="22"/>
          <w:szCs w:val="22"/>
          <w:lang w:val="pl-PL"/>
        </w:rPr>
        <w:t>y</w:t>
      </w:r>
      <w:r w:rsidR="00594699" w:rsidRPr="0029693C">
        <w:rPr>
          <w:rFonts w:ascii="Verdana" w:hAnsi="Verdana" w:cs="Arial"/>
          <w:sz w:val="22"/>
          <w:szCs w:val="22"/>
          <w:lang w:val="pl-PL"/>
        </w:rPr>
        <w:t xml:space="preserve"> koszty klientów. Uczestnicy </w:t>
      </w:r>
      <w:r w:rsidR="00676871">
        <w:rPr>
          <w:rFonts w:ascii="Verdana" w:hAnsi="Verdana" w:cs="Arial"/>
          <w:sz w:val="22"/>
          <w:szCs w:val="22"/>
          <w:lang w:val="pl-PL"/>
        </w:rPr>
        <w:t xml:space="preserve">mieli </w:t>
      </w:r>
      <w:r w:rsidR="00594699" w:rsidRPr="0029693C">
        <w:rPr>
          <w:rFonts w:ascii="Verdana" w:hAnsi="Verdana" w:cs="Arial"/>
          <w:sz w:val="22"/>
          <w:szCs w:val="22"/>
          <w:lang w:val="pl-PL"/>
        </w:rPr>
        <w:t xml:space="preserve">również </w:t>
      </w:r>
      <w:r w:rsidR="00676871">
        <w:rPr>
          <w:rFonts w:ascii="Verdana" w:hAnsi="Verdana" w:cs="Arial"/>
          <w:sz w:val="22"/>
          <w:szCs w:val="22"/>
          <w:lang w:val="pl-PL"/>
        </w:rPr>
        <w:t>możliwość wejścia</w:t>
      </w:r>
      <w:r w:rsidR="00594699" w:rsidRPr="0029693C">
        <w:rPr>
          <w:rFonts w:ascii="Verdana" w:hAnsi="Verdana" w:cs="Arial"/>
          <w:sz w:val="22"/>
          <w:szCs w:val="22"/>
          <w:lang w:val="pl-PL"/>
        </w:rPr>
        <w:t xml:space="preserve"> w interakcje z JDLinkTM Dashboard, interfejsem użytkownika John Deere dla swojego systemu telematycznego, gdzie gromadzona jest szeroka gama informacji o maszynie, aby pomóc klientom lepiej zarządzać flotą sprzętu.</w:t>
      </w:r>
    </w:p>
    <w:p w14:paraId="349477A6" w14:textId="28240F60" w:rsidR="00594699" w:rsidRPr="0029693C" w:rsidRDefault="00676871" w:rsidP="00530859">
      <w:pPr>
        <w:shd w:val="clear" w:color="auto" w:fill="FFFFFF"/>
        <w:spacing w:line="360" w:lineRule="auto"/>
        <w:jc w:val="both"/>
        <w:rPr>
          <w:rFonts w:ascii="Verdana" w:hAnsi="Verdana" w:cs="Arial"/>
          <w:sz w:val="22"/>
          <w:szCs w:val="22"/>
          <w:lang w:val="pl-PL"/>
        </w:rPr>
      </w:pPr>
      <w:r>
        <w:rPr>
          <w:rFonts w:ascii="Verdana" w:hAnsi="Verdana" w:cs="Arial"/>
          <w:sz w:val="22"/>
          <w:szCs w:val="22"/>
          <w:lang w:val="pl-PL"/>
        </w:rPr>
        <w:t>Dodatkowym atrakcjami były</w:t>
      </w:r>
      <w:r w:rsidR="00594699" w:rsidRPr="0029693C">
        <w:rPr>
          <w:rFonts w:ascii="Verdana" w:hAnsi="Verdana" w:cs="Arial"/>
          <w:sz w:val="22"/>
          <w:szCs w:val="22"/>
          <w:lang w:val="pl-PL"/>
        </w:rPr>
        <w:t xml:space="preserve"> symulator</w:t>
      </w:r>
      <w:r>
        <w:rPr>
          <w:rFonts w:ascii="Verdana" w:hAnsi="Verdana" w:cs="Arial"/>
          <w:sz w:val="22"/>
          <w:szCs w:val="22"/>
          <w:lang w:val="pl-PL"/>
        </w:rPr>
        <w:t>y</w:t>
      </w:r>
      <w:bookmarkStart w:id="0" w:name="_GoBack"/>
      <w:bookmarkEnd w:id="0"/>
      <w:r w:rsidR="00594699" w:rsidRPr="0029693C">
        <w:rPr>
          <w:rFonts w:ascii="Verdana" w:hAnsi="Verdana" w:cs="Arial"/>
          <w:sz w:val="22"/>
          <w:szCs w:val="22"/>
          <w:lang w:val="pl-PL"/>
        </w:rPr>
        <w:t xml:space="preserve"> koparki </w:t>
      </w:r>
      <w:r>
        <w:rPr>
          <w:rFonts w:ascii="Verdana" w:hAnsi="Verdana" w:cs="Arial"/>
          <w:sz w:val="22"/>
          <w:szCs w:val="22"/>
          <w:lang w:val="pl-PL"/>
        </w:rPr>
        <w:t>i</w:t>
      </w:r>
      <w:r w:rsidR="00594699" w:rsidRPr="0029693C">
        <w:rPr>
          <w:rFonts w:ascii="Verdana" w:hAnsi="Verdana" w:cs="Arial"/>
          <w:sz w:val="22"/>
          <w:szCs w:val="22"/>
          <w:lang w:val="pl-PL"/>
        </w:rPr>
        <w:t xml:space="preserve"> równiarki s</w:t>
      </w:r>
      <w:r w:rsidR="0068733C" w:rsidRPr="0029693C">
        <w:rPr>
          <w:rFonts w:ascii="Verdana" w:hAnsi="Verdana" w:cs="Arial"/>
          <w:sz w:val="22"/>
          <w:szCs w:val="22"/>
          <w:lang w:val="pl-PL"/>
        </w:rPr>
        <w:t>amojezdnej</w:t>
      </w:r>
      <w:r w:rsidR="00594699" w:rsidRPr="0029693C">
        <w:rPr>
          <w:rFonts w:ascii="Verdana" w:hAnsi="Verdana" w:cs="Arial"/>
          <w:sz w:val="22"/>
          <w:szCs w:val="22"/>
          <w:lang w:val="pl-PL"/>
        </w:rPr>
        <w:t>.</w:t>
      </w:r>
    </w:p>
    <w:p w14:paraId="20BA761F" w14:textId="19D22F83" w:rsidR="00651109" w:rsidRPr="0029693C" w:rsidRDefault="00594699" w:rsidP="00530859">
      <w:pPr>
        <w:shd w:val="clear" w:color="auto" w:fill="FFFFFF"/>
        <w:spacing w:line="360" w:lineRule="auto"/>
        <w:jc w:val="both"/>
        <w:rPr>
          <w:rFonts w:ascii="Verdana" w:hAnsi="Verdana" w:cs="Arial"/>
          <w:sz w:val="22"/>
          <w:szCs w:val="22"/>
          <w:lang w:val="pl-PL"/>
        </w:rPr>
      </w:pPr>
      <w:r w:rsidRPr="0029693C">
        <w:rPr>
          <w:rFonts w:ascii="Verdana" w:hAnsi="Verdana" w:cs="Arial"/>
          <w:sz w:val="22"/>
          <w:szCs w:val="22"/>
          <w:lang w:val="pl-PL"/>
        </w:rPr>
        <w:t xml:space="preserve">Więcej informacji na temat John Deere i </w:t>
      </w:r>
      <w:proofErr w:type="spellStart"/>
      <w:r w:rsidRPr="0029693C">
        <w:rPr>
          <w:rFonts w:ascii="Verdana" w:hAnsi="Verdana" w:cs="Arial"/>
          <w:sz w:val="22"/>
          <w:szCs w:val="22"/>
          <w:lang w:val="pl-PL"/>
        </w:rPr>
        <w:t>Wirtgen</w:t>
      </w:r>
      <w:proofErr w:type="spellEnd"/>
      <w:r w:rsidR="0068733C" w:rsidRPr="0029693C">
        <w:rPr>
          <w:rFonts w:ascii="Verdana" w:hAnsi="Verdana" w:cs="Arial"/>
          <w:sz w:val="22"/>
          <w:szCs w:val="22"/>
          <w:lang w:val="pl-PL"/>
        </w:rPr>
        <w:t xml:space="preserve"> </w:t>
      </w:r>
      <w:proofErr w:type="spellStart"/>
      <w:r w:rsidR="0068733C" w:rsidRPr="0029693C">
        <w:rPr>
          <w:rFonts w:ascii="Verdana" w:hAnsi="Verdana" w:cs="Arial"/>
          <w:sz w:val="22"/>
          <w:szCs w:val="22"/>
          <w:lang w:val="pl-PL"/>
        </w:rPr>
        <w:t>Group</w:t>
      </w:r>
      <w:proofErr w:type="spellEnd"/>
      <w:r w:rsidRPr="0029693C">
        <w:rPr>
          <w:rFonts w:ascii="Verdana" w:hAnsi="Verdana" w:cs="Arial"/>
          <w:sz w:val="22"/>
          <w:szCs w:val="22"/>
          <w:lang w:val="pl-PL"/>
        </w:rPr>
        <w:t xml:space="preserve"> na targach </w:t>
      </w:r>
      <w:r w:rsidR="0068733C" w:rsidRPr="0029693C">
        <w:rPr>
          <w:rFonts w:ascii="Verdana" w:hAnsi="Verdana" w:cs="Arial"/>
          <w:sz w:val="22"/>
          <w:szCs w:val="22"/>
          <w:lang w:val="pl-PL"/>
        </w:rPr>
        <w:t>B</w:t>
      </w:r>
      <w:r w:rsidRPr="0029693C">
        <w:rPr>
          <w:rFonts w:ascii="Verdana" w:hAnsi="Verdana" w:cs="Arial"/>
          <w:sz w:val="22"/>
          <w:szCs w:val="22"/>
          <w:lang w:val="pl-PL"/>
        </w:rPr>
        <w:t xml:space="preserve">auma można znaleźć na stronie </w:t>
      </w:r>
      <w:hyperlink r:id="rId9" w:history="1">
        <w:r w:rsidRPr="0029693C">
          <w:rPr>
            <w:rStyle w:val="Hipercze"/>
            <w:rFonts w:ascii="Verdana" w:hAnsi="Verdana" w:cs="Arial"/>
            <w:sz w:val="22"/>
            <w:szCs w:val="22"/>
            <w:lang w:val="pl-PL"/>
          </w:rPr>
          <w:t>www.wirtgen-group.com/bauma</w:t>
        </w:r>
      </w:hyperlink>
      <w:r w:rsidRPr="0029693C">
        <w:rPr>
          <w:rFonts w:ascii="Verdana" w:hAnsi="Verdana" w:cs="Arial"/>
          <w:sz w:val="22"/>
          <w:szCs w:val="22"/>
          <w:lang w:val="pl-PL"/>
        </w:rPr>
        <w:t xml:space="preserve"> .</w:t>
      </w:r>
    </w:p>
    <w:p w14:paraId="2C52432D" w14:textId="3088EA5C" w:rsidR="00651109" w:rsidRPr="0029693C" w:rsidRDefault="00651109" w:rsidP="00530859">
      <w:pPr>
        <w:shd w:val="clear" w:color="auto" w:fill="FFFFFF"/>
        <w:spacing w:line="360" w:lineRule="auto"/>
        <w:jc w:val="both"/>
        <w:rPr>
          <w:rFonts w:ascii="Verdana" w:hAnsi="Verdana" w:cs="Arial"/>
          <w:sz w:val="22"/>
          <w:szCs w:val="22"/>
          <w:lang w:val="pl-PL"/>
        </w:rPr>
      </w:pPr>
    </w:p>
    <w:p w14:paraId="0F93A5B7" w14:textId="2E490C3D" w:rsidR="00141885" w:rsidRPr="0029693C" w:rsidRDefault="00141885" w:rsidP="00530859">
      <w:pPr>
        <w:shd w:val="clear" w:color="auto" w:fill="FFFFFF"/>
        <w:spacing w:line="360" w:lineRule="auto"/>
        <w:jc w:val="both"/>
        <w:rPr>
          <w:rFonts w:ascii="Verdana" w:hAnsi="Verdana" w:cs="Arial"/>
          <w:sz w:val="22"/>
          <w:szCs w:val="22"/>
          <w:lang w:val="pl-PL"/>
        </w:rPr>
      </w:pPr>
    </w:p>
    <w:p w14:paraId="436740D3" w14:textId="77777777" w:rsidR="00141885" w:rsidRPr="0029693C" w:rsidRDefault="00141885" w:rsidP="00530859">
      <w:pPr>
        <w:shd w:val="clear" w:color="auto" w:fill="FFFFFF"/>
        <w:spacing w:line="360" w:lineRule="auto"/>
        <w:jc w:val="both"/>
        <w:rPr>
          <w:rFonts w:ascii="Verdana" w:hAnsi="Verdana" w:cs="Arial"/>
          <w:sz w:val="22"/>
          <w:szCs w:val="22"/>
          <w:lang w:val="pl-PL"/>
        </w:rPr>
      </w:pPr>
    </w:p>
    <w:p w14:paraId="6AE7ECDD" w14:textId="1FED6CF7" w:rsidR="00651109" w:rsidRPr="002F38B0" w:rsidRDefault="00594699" w:rsidP="00530859">
      <w:pPr>
        <w:widowControl w:val="0"/>
        <w:autoSpaceDE w:val="0"/>
        <w:autoSpaceDN w:val="0"/>
        <w:adjustRightInd w:val="0"/>
        <w:spacing w:line="360" w:lineRule="auto"/>
        <w:jc w:val="both"/>
        <w:outlineLvl w:val="0"/>
        <w:rPr>
          <w:rFonts w:ascii="Verdana" w:hAnsi="Verdana" w:cs="Arial"/>
          <w:spacing w:val="0"/>
          <w:sz w:val="18"/>
          <w:szCs w:val="18"/>
          <w:lang w:val="pl-PL"/>
        </w:rPr>
      </w:pPr>
      <w:r w:rsidRPr="002F38B0">
        <w:rPr>
          <w:rFonts w:ascii="Verdana" w:hAnsi="Verdana" w:cs="Arial"/>
          <w:bCs/>
          <w:spacing w:val="0"/>
          <w:sz w:val="18"/>
          <w:szCs w:val="18"/>
          <w:lang w:val="pl-PL"/>
        </w:rPr>
        <w:t>O</w:t>
      </w:r>
      <w:r w:rsidR="00651109" w:rsidRPr="002F38B0">
        <w:rPr>
          <w:rFonts w:ascii="Verdana" w:hAnsi="Verdana" w:cs="Arial"/>
          <w:bCs/>
          <w:spacing w:val="0"/>
          <w:sz w:val="18"/>
          <w:szCs w:val="18"/>
          <w:lang w:val="pl-PL"/>
        </w:rPr>
        <w:t xml:space="preserve"> Deere &amp; Company</w:t>
      </w:r>
    </w:p>
    <w:p w14:paraId="76EDC612" w14:textId="19BADBA4" w:rsidR="00DF5857" w:rsidRPr="002F38B0" w:rsidRDefault="00594699" w:rsidP="0053085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  <w:lang w:val="pl-PL"/>
        </w:rPr>
      </w:pPr>
      <w:r w:rsidRPr="002F38B0">
        <w:rPr>
          <w:rFonts w:ascii="Verdana" w:hAnsi="Verdana" w:cs="Arial"/>
          <w:spacing w:val="0"/>
          <w:sz w:val="18"/>
          <w:szCs w:val="18"/>
          <w:lang w:val="pl-PL"/>
        </w:rPr>
        <w:t xml:space="preserve">Deere &amp; Company (NYSE: DE) jest światowym liderem w dostarczaniu zaawansowanych produktów i usług oraz </w:t>
      </w:r>
      <w:r w:rsidR="00141885" w:rsidRPr="002F38B0">
        <w:rPr>
          <w:rFonts w:ascii="Verdana" w:hAnsi="Verdana" w:cs="Arial"/>
          <w:spacing w:val="0"/>
          <w:sz w:val="18"/>
          <w:szCs w:val="18"/>
          <w:lang w:val="pl-PL"/>
        </w:rPr>
        <w:t>wspiera w osiągniu</w:t>
      </w:r>
      <w:r w:rsidRPr="002F38B0">
        <w:rPr>
          <w:rFonts w:ascii="Verdana" w:hAnsi="Verdana" w:cs="Arial"/>
          <w:spacing w:val="0"/>
          <w:sz w:val="18"/>
          <w:szCs w:val="18"/>
          <w:lang w:val="pl-PL"/>
        </w:rPr>
        <w:t xml:space="preserve"> sukces</w:t>
      </w:r>
      <w:r w:rsidR="00141885" w:rsidRPr="002F38B0">
        <w:rPr>
          <w:rFonts w:ascii="Verdana" w:hAnsi="Verdana" w:cs="Arial"/>
          <w:spacing w:val="0"/>
          <w:sz w:val="18"/>
          <w:szCs w:val="18"/>
          <w:lang w:val="pl-PL"/>
        </w:rPr>
        <w:t>ów</w:t>
      </w:r>
      <w:r w:rsidRPr="002F38B0">
        <w:rPr>
          <w:rFonts w:ascii="Verdana" w:hAnsi="Verdana" w:cs="Arial"/>
          <w:spacing w:val="0"/>
          <w:sz w:val="18"/>
          <w:szCs w:val="18"/>
          <w:lang w:val="pl-PL"/>
        </w:rPr>
        <w:t xml:space="preserve"> klientów, których praca jest związana z ziemią - tych, którzy kultywują, zbierają, przekształcają, wzbogacają i budują na ziemi </w:t>
      </w:r>
      <w:r w:rsidR="00141885" w:rsidRPr="002F38B0">
        <w:rPr>
          <w:rFonts w:ascii="Verdana" w:hAnsi="Verdana" w:cs="Arial"/>
          <w:spacing w:val="0"/>
          <w:sz w:val="18"/>
          <w:szCs w:val="18"/>
          <w:lang w:val="pl-PL"/>
        </w:rPr>
        <w:t>w celu</w:t>
      </w:r>
      <w:r w:rsidRPr="002F38B0">
        <w:rPr>
          <w:rFonts w:ascii="Verdana" w:hAnsi="Verdana" w:cs="Arial"/>
          <w:spacing w:val="0"/>
          <w:sz w:val="18"/>
          <w:szCs w:val="18"/>
          <w:lang w:val="pl-PL"/>
        </w:rPr>
        <w:t xml:space="preserve"> spełnienia rosnące</w:t>
      </w:r>
      <w:r w:rsidR="00141885" w:rsidRPr="002F38B0">
        <w:rPr>
          <w:rFonts w:ascii="Verdana" w:hAnsi="Verdana" w:cs="Arial"/>
          <w:spacing w:val="0"/>
          <w:sz w:val="18"/>
          <w:szCs w:val="18"/>
          <w:lang w:val="pl-PL"/>
        </w:rPr>
        <w:t>go</w:t>
      </w:r>
      <w:r w:rsidRPr="002F38B0">
        <w:rPr>
          <w:rFonts w:ascii="Verdana" w:hAnsi="Verdana" w:cs="Arial"/>
          <w:spacing w:val="0"/>
          <w:sz w:val="18"/>
          <w:szCs w:val="18"/>
          <w:lang w:val="pl-PL"/>
        </w:rPr>
        <w:t xml:space="preserve"> zapotrzebowani</w:t>
      </w:r>
      <w:r w:rsidR="00141885" w:rsidRPr="002F38B0">
        <w:rPr>
          <w:rFonts w:ascii="Verdana" w:hAnsi="Verdana" w:cs="Arial"/>
          <w:spacing w:val="0"/>
          <w:sz w:val="18"/>
          <w:szCs w:val="18"/>
          <w:lang w:val="pl-PL"/>
        </w:rPr>
        <w:t>a</w:t>
      </w:r>
      <w:r w:rsidRPr="002F38B0">
        <w:rPr>
          <w:rFonts w:ascii="Verdana" w:hAnsi="Verdana" w:cs="Arial"/>
          <w:spacing w:val="0"/>
          <w:sz w:val="18"/>
          <w:szCs w:val="18"/>
          <w:lang w:val="pl-PL"/>
        </w:rPr>
        <w:t xml:space="preserve"> na żywność, paliwo, schronienie i infrastrukturę na świecie. Od 1837 r. John Deere dostarcza innowacyjne produkty najwyższej jakości, oparte na tradycji uczciwości. Aby uzyskać więcej informacji, odwiedź John Deere na swojej stronie internetowej pod adresem </w:t>
      </w:r>
      <w:hyperlink r:id="rId10" w:history="1">
        <w:r w:rsidR="00141885" w:rsidRPr="002F38B0">
          <w:rPr>
            <w:rStyle w:val="Hipercze"/>
            <w:rFonts w:ascii="Verdana" w:hAnsi="Verdana" w:cs="Arial"/>
            <w:spacing w:val="0"/>
            <w:sz w:val="18"/>
            <w:szCs w:val="18"/>
            <w:lang w:val="pl-PL"/>
          </w:rPr>
          <w:t>www.JohnDeere.com</w:t>
        </w:r>
      </w:hyperlink>
      <w:r w:rsidR="00141885" w:rsidRPr="002F38B0">
        <w:rPr>
          <w:rFonts w:ascii="Verdana" w:hAnsi="Verdana" w:cs="Arial"/>
          <w:spacing w:val="0"/>
          <w:sz w:val="18"/>
          <w:szCs w:val="18"/>
          <w:lang w:val="pl-PL"/>
        </w:rPr>
        <w:t xml:space="preserve"> </w:t>
      </w:r>
      <w:r w:rsidRPr="002F38B0">
        <w:rPr>
          <w:rFonts w:ascii="Verdana" w:hAnsi="Verdana" w:cs="Arial"/>
          <w:spacing w:val="0"/>
          <w:sz w:val="18"/>
          <w:szCs w:val="18"/>
          <w:lang w:val="pl-PL"/>
        </w:rPr>
        <w:t>.</w:t>
      </w:r>
    </w:p>
    <w:p w14:paraId="1AD486E5" w14:textId="77777777" w:rsidR="00DF5857" w:rsidRPr="00DF0FAA" w:rsidRDefault="00DF5857" w:rsidP="0014188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sz w:val="22"/>
          <w:szCs w:val="22"/>
        </w:rPr>
      </w:pPr>
      <w:r w:rsidRPr="00DF0FAA">
        <w:rPr>
          <w:rFonts w:ascii="Verdana" w:hAnsi="Verdana"/>
          <w:spacing w:val="0"/>
          <w:sz w:val="22"/>
          <w:szCs w:val="22"/>
        </w:rPr>
        <w:t>###</w:t>
      </w:r>
    </w:p>
    <w:p w14:paraId="354282DE" w14:textId="77777777" w:rsidR="00DF5857" w:rsidRPr="00651109" w:rsidRDefault="00DF5857" w:rsidP="00530859">
      <w:pPr>
        <w:shd w:val="clear" w:color="auto" w:fill="FFFFFF"/>
        <w:spacing w:line="360" w:lineRule="auto"/>
        <w:jc w:val="both"/>
        <w:rPr>
          <w:rFonts w:ascii="Verdana" w:hAnsi="Verdana"/>
          <w:spacing w:val="0"/>
          <w:sz w:val="22"/>
          <w:szCs w:val="22"/>
        </w:rPr>
      </w:pPr>
    </w:p>
    <w:p w14:paraId="730EE53B" w14:textId="072BFA34" w:rsidR="00E30EDB" w:rsidRPr="00CF330F" w:rsidRDefault="00E30EDB" w:rsidP="0053085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</w:p>
    <w:sectPr w:rsidR="00E30EDB" w:rsidRPr="00CF330F" w:rsidSect="00576A70">
      <w:headerReference w:type="default" r:id="rId11"/>
      <w:footerReference w:type="default" r:id="rId12"/>
      <w:pgSz w:w="12240" w:h="15840"/>
      <w:pgMar w:top="1746" w:right="1325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2FFD61" w14:textId="77777777" w:rsidR="008A7C5E" w:rsidRDefault="008A7C5E" w:rsidP="009D0410">
      <w:pPr>
        <w:spacing w:line="240" w:lineRule="auto"/>
      </w:pPr>
      <w:r>
        <w:separator/>
      </w:r>
    </w:p>
  </w:endnote>
  <w:endnote w:type="continuationSeparator" w:id="0">
    <w:p w14:paraId="06F888D2" w14:textId="77777777" w:rsidR="008A7C5E" w:rsidRDefault="008A7C5E" w:rsidP="009D04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23C9D9" w14:textId="77777777" w:rsidR="002A7B89" w:rsidRDefault="002A7B89">
    <w:pPr>
      <w:pStyle w:val="Stopka"/>
    </w:pPr>
  </w:p>
  <w:p w14:paraId="6B034F97" w14:textId="77777777" w:rsidR="002A7B89" w:rsidRDefault="002A7B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A4BF48" w14:textId="77777777" w:rsidR="008A7C5E" w:rsidRDefault="008A7C5E" w:rsidP="009D0410">
      <w:pPr>
        <w:spacing w:line="240" w:lineRule="auto"/>
      </w:pPr>
      <w:r>
        <w:separator/>
      </w:r>
    </w:p>
  </w:footnote>
  <w:footnote w:type="continuationSeparator" w:id="0">
    <w:p w14:paraId="0E42E6B9" w14:textId="77777777" w:rsidR="008A7C5E" w:rsidRDefault="008A7C5E" w:rsidP="009D041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194B95" w14:textId="77777777" w:rsidR="002A7B89" w:rsidRDefault="002A7B89">
    <w:pPr>
      <w:pStyle w:val="Nagwek"/>
    </w:pPr>
  </w:p>
  <w:p w14:paraId="45758E9C" w14:textId="77777777" w:rsidR="002A7B89" w:rsidRDefault="002A7B89" w:rsidP="00FA5D1E">
    <w:pPr>
      <w:pStyle w:val="Nagwek"/>
      <w:jc w:val="right"/>
    </w:pPr>
  </w:p>
  <w:p w14:paraId="49ECDDB3" w14:textId="77777777" w:rsidR="002A7B89" w:rsidRDefault="002A7B89">
    <w:pPr>
      <w:pStyle w:val="Nagwek"/>
    </w:pPr>
  </w:p>
  <w:p w14:paraId="1F01EC81" w14:textId="77777777" w:rsidR="002A7B89" w:rsidRDefault="002A7B89">
    <w:pPr>
      <w:pStyle w:val="Nagwek"/>
    </w:pPr>
    <w:r>
      <w:rPr>
        <w:noProof/>
        <w:lang w:val="de-DE" w:eastAsia="de-DE"/>
      </w:rPr>
      <w:drawing>
        <wp:anchor distT="0" distB="0" distL="114300" distR="114300" simplePos="0" relativeHeight="251660288" behindDoc="0" locked="0" layoutInCell="1" allowOverlap="1" wp14:anchorId="5602576F" wp14:editId="32E11EE2">
          <wp:simplePos x="0" y="0"/>
          <wp:positionH relativeFrom="column">
            <wp:posOffset>0</wp:posOffset>
          </wp:positionH>
          <wp:positionV relativeFrom="page">
            <wp:posOffset>457200</wp:posOffset>
          </wp:positionV>
          <wp:extent cx="2306320" cy="457200"/>
          <wp:effectExtent l="0" t="0" r="5080" b="0"/>
          <wp:wrapNone/>
          <wp:docPr id="1" name="Picture 3" descr="Color Right [Conver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olor Right [Converted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632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76AE1"/>
    <w:multiLevelType w:val="hybridMultilevel"/>
    <w:tmpl w:val="13EA34DE"/>
    <w:lvl w:ilvl="0" w:tplc="B9F214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D22612">
      <w:start w:val="257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707E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8213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72ED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F0B0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BCEF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0864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26F0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DDE1F0F"/>
    <w:multiLevelType w:val="hybridMultilevel"/>
    <w:tmpl w:val="AD1EFA82"/>
    <w:lvl w:ilvl="0" w:tplc="7F8CAEC8">
      <w:start w:val="2018"/>
      <w:numFmt w:val="bullet"/>
      <w:lvlText w:val="-"/>
      <w:lvlJc w:val="left"/>
      <w:pPr>
        <w:ind w:left="720" w:hanging="360"/>
      </w:pPr>
      <w:rPr>
        <w:rFonts w:ascii="Helvetica" w:eastAsia="Calibri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E33197"/>
    <w:multiLevelType w:val="hybridMultilevel"/>
    <w:tmpl w:val="556A25E2"/>
    <w:lvl w:ilvl="0" w:tplc="D8002D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1EF7D6">
      <w:start w:val="2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FCCE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14F3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BA8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AA36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3A63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A853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E82D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D223FD4"/>
    <w:multiLevelType w:val="hybridMultilevel"/>
    <w:tmpl w:val="EBE0A0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0706F"/>
    <w:multiLevelType w:val="hybridMultilevel"/>
    <w:tmpl w:val="59DCD07E"/>
    <w:lvl w:ilvl="0" w:tplc="F8906E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1ACC7C">
      <w:start w:val="28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F07F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FEAD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9649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A483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385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F6F5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C845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F867E69"/>
    <w:multiLevelType w:val="hybridMultilevel"/>
    <w:tmpl w:val="B5868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0410"/>
    <w:rsid w:val="00000443"/>
    <w:rsid w:val="0000156F"/>
    <w:rsid w:val="0000315D"/>
    <w:rsid w:val="000050C6"/>
    <w:rsid w:val="000079EE"/>
    <w:rsid w:val="00017141"/>
    <w:rsid w:val="00017E9A"/>
    <w:rsid w:val="000205CE"/>
    <w:rsid w:val="00021659"/>
    <w:rsid w:val="00024E61"/>
    <w:rsid w:val="000301FD"/>
    <w:rsid w:val="00041C35"/>
    <w:rsid w:val="000423F9"/>
    <w:rsid w:val="00044334"/>
    <w:rsid w:val="00050CFD"/>
    <w:rsid w:val="00053685"/>
    <w:rsid w:val="00055788"/>
    <w:rsid w:val="00056E74"/>
    <w:rsid w:val="00061456"/>
    <w:rsid w:val="00061CFC"/>
    <w:rsid w:val="00065E7A"/>
    <w:rsid w:val="00067DEB"/>
    <w:rsid w:val="000700EF"/>
    <w:rsid w:val="000717ED"/>
    <w:rsid w:val="00073676"/>
    <w:rsid w:val="00074982"/>
    <w:rsid w:val="00075083"/>
    <w:rsid w:val="0008154E"/>
    <w:rsid w:val="00081D71"/>
    <w:rsid w:val="000823A6"/>
    <w:rsid w:val="000846E7"/>
    <w:rsid w:val="0008558A"/>
    <w:rsid w:val="000917AC"/>
    <w:rsid w:val="000936CC"/>
    <w:rsid w:val="000959A6"/>
    <w:rsid w:val="000A45F7"/>
    <w:rsid w:val="000B0244"/>
    <w:rsid w:val="000B2597"/>
    <w:rsid w:val="000B3541"/>
    <w:rsid w:val="000B3F08"/>
    <w:rsid w:val="000B777E"/>
    <w:rsid w:val="000C1B5C"/>
    <w:rsid w:val="000C2C5F"/>
    <w:rsid w:val="000C2E92"/>
    <w:rsid w:val="000C7136"/>
    <w:rsid w:val="000C77D2"/>
    <w:rsid w:val="000D05DE"/>
    <w:rsid w:val="000D086E"/>
    <w:rsid w:val="000D0B6E"/>
    <w:rsid w:val="000D28C2"/>
    <w:rsid w:val="000D54E2"/>
    <w:rsid w:val="000D5B42"/>
    <w:rsid w:val="000E1F61"/>
    <w:rsid w:val="000E2678"/>
    <w:rsid w:val="000E38EE"/>
    <w:rsid w:val="000E62D2"/>
    <w:rsid w:val="000E79A5"/>
    <w:rsid w:val="000F0542"/>
    <w:rsid w:val="000F09F8"/>
    <w:rsid w:val="000F3124"/>
    <w:rsid w:val="000F77E8"/>
    <w:rsid w:val="001006FE"/>
    <w:rsid w:val="00103795"/>
    <w:rsid w:val="00106B6A"/>
    <w:rsid w:val="001072EF"/>
    <w:rsid w:val="0011074B"/>
    <w:rsid w:val="0011449B"/>
    <w:rsid w:val="00114529"/>
    <w:rsid w:val="001229E9"/>
    <w:rsid w:val="00123A31"/>
    <w:rsid w:val="00127BB3"/>
    <w:rsid w:val="001325C6"/>
    <w:rsid w:val="00132815"/>
    <w:rsid w:val="0014100F"/>
    <w:rsid w:val="00141885"/>
    <w:rsid w:val="001428B8"/>
    <w:rsid w:val="00144D4F"/>
    <w:rsid w:val="001507F8"/>
    <w:rsid w:val="001508E6"/>
    <w:rsid w:val="00154115"/>
    <w:rsid w:val="00154439"/>
    <w:rsid w:val="001559ED"/>
    <w:rsid w:val="001565DE"/>
    <w:rsid w:val="00157829"/>
    <w:rsid w:val="00160D22"/>
    <w:rsid w:val="0016114F"/>
    <w:rsid w:val="00163F52"/>
    <w:rsid w:val="00165AA5"/>
    <w:rsid w:val="00165E95"/>
    <w:rsid w:val="0017088B"/>
    <w:rsid w:val="00171F10"/>
    <w:rsid w:val="00172B5C"/>
    <w:rsid w:val="00174937"/>
    <w:rsid w:val="0017756E"/>
    <w:rsid w:val="001824D4"/>
    <w:rsid w:val="00182BC8"/>
    <w:rsid w:val="001831EB"/>
    <w:rsid w:val="0018428B"/>
    <w:rsid w:val="0018499A"/>
    <w:rsid w:val="001906B9"/>
    <w:rsid w:val="0019077D"/>
    <w:rsid w:val="0019551C"/>
    <w:rsid w:val="00197BC8"/>
    <w:rsid w:val="001A6A0C"/>
    <w:rsid w:val="001A6F68"/>
    <w:rsid w:val="001B1C30"/>
    <w:rsid w:val="001B2440"/>
    <w:rsid w:val="001B5419"/>
    <w:rsid w:val="001C11C8"/>
    <w:rsid w:val="001D3F7B"/>
    <w:rsid w:val="001D43C7"/>
    <w:rsid w:val="001D461F"/>
    <w:rsid w:val="001D670B"/>
    <w:rsid w:val="001E0D52"/>
    <w:rsid w:val="001E37DB"/>
    <w:rsid w:val="001E46E9"/>
    <w:rsid w:val="001E6EE8"/>
    <w:rsid w:val="001E78C8"/>
    <w:rsid w:val="001E79EE"/>
    <w:rsid w:val="001F0996"/>
    <w:rsid w:val="001F1EE8"/>
    <w:rsid w:val="001F6CF5"/>
    <w:rsid w:val="00200221"/>
    <w:rsid w:val="00200F47"/>
    <w:rsid w:val="00201D24"/>
    <w:rsid w:val="00202606"/>
    <w:rsid w:val="00205646"/>
    <w:rsid w:val="002068CE"/>
    <w:rsid w:val="002071CE"/>
    <w:rsid w:val="00207D4E"/>
    <w:rsid w:val="00207FC7"/>
    <w:rsid w:val="002123F7"/>
    <w:rsid w:val="002152D2"/>
    <w:rsid w:val="00216A30"/>
    <w:rsid w:val="002234A9"/>
    <w:rsid w:val="0023058D"/>
    <w:rsid w:val="002327AF"/>
    <w:rsid w:val="00233005"/>
    <w:rsid w:val="002330CC"/>
    <w:rsid w:val="00236FD5"/>
    <w:rsid w:val="00237515"/>
    <w:rsid w:val="00240A7C"/>
    <w:rsid w:val="002420E9"/>
    <w:rsid w:val="002421AD"/>
    <w:rsid w:val="00243DA6"/>
    <w:rsid w:val="00243E72"/>
    <w:rsid w:val="002448B9"/>
    <w:rsid w:val="002454D9"/>
    <w:rsid w:val="00252C8A"/>
    <w:rsid w:val="00253031"/>
    <w:rsid w:val="002537B7"/>
    <w:rsid w:val="002542FF"/>
    <w:rsid w:val="002555EE"/>
    <w:rsid w:val="002579E6"/>
    <w:rsid w:val="00260A54"/>
    <w:rsid w:val="002647BE"/>
    <w:rsid w:val="00267278"/>
    <w:rsid w:val="002702A1"/>
    <w:rsid w:val="00273431"/>
    <w:rsid w:val="00273E65"/>
    <w:rsid w:val="002757F4"/>
    <w:rsid w:val="00282CF5"/>
    <w:rsid w:val="00284418"/>
    <w:rsid w:val="00284AB9"/>
    <w:rsid w:val="00287863"/>
    <w:rsid w:val="002924DE"/>
    <w:rsid w:val="00295711"/>
    <w:rsid w:val="0029693C"/>
    <w:rsid w:val="00297A64"/>
    <w:rsid w:val="002A1F6A"/>
    <w:rsid w:val="002A2556"/>
    <w:rsid w:val="002A7B89"/>
    <w:rsid w:val="002B4216"/>
    <w:rsid w:val="002B45FB"/>
    <w:rsid w:val="002B466C"/>
    <w:rsid w:val="002B564A"/>
    <w:rsid w:val="002B7C3D"/>
    <w:rsid w:val="002C16DD"/>
    <w:rsid w:val="002D47D6"/>
    <w:rsid w:val="002D4B11"/>
    <w:rsid w:val="002D5385"/>
    <w:rsid w:val="002D7894"/>
    <w:rsid w:val="002E24ED"/>
    <w:rsid w:val="002E27CD"/>
    <w:rsid w:val="002F02E2"/>
    <w:rsid w:val="002F301E"/>
    <w:rsid w:val="002F38B0"/>
    <w:rsid w:val="002F473C"/>
    <w:rsid w:val="002F5F41"/>
    <w:rsid w:val="003010E5"/>
    <w:rsid w:val="00301534"/>
    <w:rsid w:val="0030354D"/>
    <w:rsid w:val="00307FD3"/>
    <w:rsid w:val="00310DD1"/>
    <w:rsid w:val="00317C83"/>
    <w:rsid w:val="0032349B"/>
    <w:rsid w:val="00324949"/>
    <w:rsid w:val="00326519"/>
    <w:rsid w:val="00330A2B"/>
    <w:rsid w:val="00332835"/>
    <w:rsid w:val="00332BF8"/>
    <w:rsid w:val="00341120"/>
    <w:rsid w:val="00342500"/>
    <w:rsid w:val="00343F10"/>
    <w:rsid w:val="00344367"/>
    <w:rsid w:val="00345EE2"/>
    <w:rsid w:val="00346BAE"/>
    <w:rsid w:val="003501E3"/>
    <w:rsid w:val="00351882"/>
    <w:rsid w:val="00354957"/>
    <w:rsid w:val="00356D81"/>
    <w:rsid w:val="0035722E"/>
    <w:rsid w:val="003610A7"/>
    <w:rsid w:val="003625B0"/>
    <w:rsid w:val="003662D7"/>
    <w:rsid w:val="00370B13"/>
    <w:rsid w:val="00373F1E"/>
    <w:rsid w:val="00374C75"/>
    <w:rsid w:val="00377335"/>
    <w:rsid w:val="00377AAC"/>
    <w:rsid w:val="003800A5"/>
    <w:rsid w:val="003807D1"/>
    <w:rsid w:val="00380F11"/>
    <w:rsid w:val="003817BC"/>
    <w:rsid w:val="003843B8"/>
    <w:rsid w:val="00385CDC"/>
    <w:rsid w:val="00387399"/>
    <w:rsid w:val="003876A6"/>
    <w:rsid w:val="0039067C"/>
    <w:rsid w:val="003A249A"/>
    <w:rsid w:val="003B281A"/>
    <w:rsid w:val="003B4248"/>
    <w:rsid w:val="003B46F8"/>
    <w:rsid w:val="003B67BD"/>
    <w:rsid w:val="003C2446"/>
    <w:rsid w:val="003C3233"/>
    <w:rsid w:val="003C55E3"/>
    <w:rsid w:val="003D2576"/>
    <w:rsid w:val="003D32B2"/>
    <w:rsid w:val="003D4DEF"/>
    <w:rsid w:val="003D4EEB"/>
    <w:rsid w:val="003D7FB2"/>
    <w:rsid w:val="003E1894"/>
    <w:rsid w:val="003E2931"/>
    <w:rsid w:val="003E31A2"/>
    <w:rsid w:val="003E7BFC"/>
    <w:rsid w:val="003F00FA"/>
    <w:rsid w:val="003F33BA"/>
    <w:rsid w:val="003F496E"/>
    <w:rsid w:val="003F4AA5"/>
    <w:rsid w:val="003F59B1"/>
    <w:rsid w:val="004020C9"/>
    <w:rsid w:val="00402833"/>
    <w:rsid w:val="00414338"/>
    <w:rsid w:val="00414B4D"/>
    <w:rsid w:val="00415D8B"/>
    <w:rsid w:val="00423197"/>
    <w:rsid w:val="00425216"/>
    <w:rsid w:val="004272FE"/>
    <w:rsid w:val="004358B0"/>
    <w:rsid w:val="00435956"/>
    <w:rsid w:val="00435986"/>
    <w:rsid w:val="004426B0"/>
    <w:rsid w:val="00455149"/>
    <w:rsid w:val="00455BB5"/>
    <w:rsid w:val="00455EFD"/>
    <w:rsid w:val="0045671B"/>
    <w:rsid w:val="00463084"/>
    <w:rsid w:val="00473AE9"/>
    <w:rsid w:val="00481E64"/>
    <w:rsid w:val="00485E7C"/>
    <w:rsid w:val="00486379"/>
    <w:rsid w:val="00487A80"/>
    <w:rsid w:val="00492210"/>
    <w:rsid w:val="004933AA"/>
    <w:rsid w:val="00493FFD"/>
    <w:rsid w:val="004953B4"/>
    <w:rsid w:val="00497CB7"/>
    <w:rsid w:val="004A37F2"/>
    <w:rsid w:val="004A3C18"/>
    <w:rsid w:val="004A4E35"/>
    <w:rsid w:val="004A5312"/>
    <w:rsid w:val="004B180B"/>
    <w:rsid w:val="004B3ECD"/>
    <w:rsid w:val="004B783D"/>
    <w:rsid w:val="004C3CA2"/>
    <w:rsid w:val="004D20BB"/>
    <w:rsid w:val="004D4564"/>
    <w:rsid w:val="004D713A"/>
    <w:rsid w:val="004E0A59"/>
    <w:rsid w:val="004E6479"/>
    <w:rsid w:val="004F0D4B"/>
    <w:rsid w:val="004F1347"/>
    <w:rsid w:val="004F2E18"/>
    <w:rsid w:val="004F5B53"/>
    <w:rsid w:val="00500368"/>
    <w:rsid w:val="0050238E"/>
    <w:rsid w:val="00504017"/>
    <w:rsid w:val="00507C98"/>
    <w:rsid w:val="00511027"/>
    <w:rsid w:val="005111D8"/>
    <w:rsid w:val="005116CF"/>
    <w:rsid w:val="00515A99"/>
    <w:rsid w:val="00516863"/>
    <w:rsid w:val="005215AB"/>
    <w:rsid w:val="00526A80"/>
    <w:rsid w:val="005270EC"/>
    <w:rsid w:val="00527350"/>
    <w:rsid w:val="00527A8A"/>
    <w:rsid w:val="005302DC"/>
    <w:rsid w:val="00530859"/>
    <w:rsid w:val="0053271C"/>
    <w:rsid w:val="005327F4"/>
    <w:rsid w:val="00532AED"/>
    <w:rsid w:val="00532D48"/>
    <w:rsid w:val="00533E87"/>
    <w:rsid w:val="0053449A"/>
    <w:rsid w:val="0053456C"/>
    <w:rsid w:val="00535D21"/>
    <w:rsid w:val="00537ADA"/>
    <w:rsid w:val="00541804"/>
    <w:rsid w:val="00541CA6"/>
    <w:rsid w:val="00543C49"/>
    <w:rsid w:val="00545E23"/>
    <w:rsid w:val="00546EDE"/>
    <w:rsid w:val="0055054F"/>
    <w:rsid w:val="005526E7"/>
    <w:rsid w:val="00552C52"/>
    <w:rsid w:val="00562FEE"/>
    <w:rsid w:val="00565E5E"/>
    <w:rsid w:val="005666CB"/>
    <w:rsid w:val="0056746E"/>
    <w:rsid w:val="00574CB8"/>
    <w:rsid w:val="00576A70"/>
    <w:rsid w:val="0057749A"/>
    <w:rsid w:val="00581B00"/>
    <w:rsid w:val="00590035"/>
    <w:rsid w:val="005913E1"/>
    <w:rsid w:val="00593698"/>
    <w:rsid w:val="005936A9"/>
    <w:rsid w:val="00594699"/>
    <w:rsid w:val="0059694C"/>
    <w:rsid w:val="0059763B"/>
    <w:rsid w:val="00597724"/>
    <w:rsid w:val="005A1976"/>
    <w:rsid w:val="005A4F8B"/>
    <w:rsid w:val="005A6DD7"/>
    <w:rsid w:val="005A6F1B"/>
    <w:rsid w:val="005B51D6"/>
    <w:rsid w:val="005C343F"/>
    <w:rsid w:val="005C4133"/>
    <w:rsid w:val="005C693E"/>
    <w:rsid w:val="005C6B31"/>
    <w:rsid w:val="005C7D8F"/>
    <w:rsid w:val="005D1967"/>
    <w:rsid w:val="005D6ECA"/>
    <w:rsid w:val="005D7773"/>
    <w:rsid w:val="005E0DEF"/>
    <w:rsid w:val="005E30A1"/>
    <w:rsid w:val="005E32DA"/>
    <w:rsid w:val="005F44EF"/>
    <w:rsid w:val="005F4A82"/>
    <w:rsid w:val="0060474B"/>
    <w:rsid w:val="00605C7F"/>
    <w:rsid w:val="00607ED6"/>
    <w:rsid w:val="006122C0"/>
    <w:rsid w:val="00612F8F"/>
    <w:rsid w:val="006143F3"/>
    <w:rsid w:val="00616C59"/>
    <w:rsid w:val="0061752F"/>
    <w:rsid w:val="0062185F"/>
    <w:rsid w:val="006235C4"/>
    <w:rsid w:val="00633E54"/>
    <w:rsid w:val="00635A2A"/>
    <w:rsid w:val="00635E4C"/>
    <w:rsid w:val="00636376"/>
    <w:rsid w:val="00636468"/>
    <w:rsid w:val="00641DDA"/>
    <w:rsid w:val="006449CF"/>
    <w:rsid w:val="006449FA"/>
    <w:rsid w:val="00644A54"/>
    <w:rsid w:val="00644BA5"/>
    <w:rsid w:val="00647191"/>
    <w:rsid w:val="0065000B"/>
    <w:rsid w:val="00651109"/>
    <w:rsid w:val="00654239"/>
    <w:rsid w:val="00654F03"/>
    <w:rsid w:val="00655197"/>
    <w:rsid w:val="006616DB"/>
    <w:rsid w:val="00661E49"/>
    <w:rsid w:val="00662A02"/>
    <w:rsid w:val="00663BD9"/>
    <w:rsid w:val="00664C0B"/>
    <w:rsid w:val="00665E16"/>
    <w:rsid w:val="0066754F"/>
    <w:rsid w:val="00667856"/>
    <w:rsid w:val="00673234"/>
    <w:rsid w:val="006734A1"/>
    <w:rsid w:val="00676871"/>
    <w:rsid w:val="00677384"/>
    <w:rsid w:val="006817F3"/>
    <w:rsid w:val="00684A17"/>
    <w:rsid w:val="00684BDE"/>
    <w:rsid w:val="006853DC"/>
    <w:rsid w:val="0068733C"/>
    <w:rsid w:val="00687AE1"/>
    <w:rsid w:val="00687AFF"/>
    <w:rsid w:val="00687BE5"/>
    <w:rsid w:val="006910A5"/>
    <w:rsid w:val="006916C5"/>
    <w:rsid w:val="00691DBD"/>
    <w:rsid w:val="00694010"/>
    <w:rsid w:val="0069784C"/>
    <w:rsid w:val="006A0054"/>
    <w:rsid w:val="006A6948"/>
    <w:rsid w:val="006A76D7"/>
    <w:rsid w:val="006B0216"/>
    <w:rsid w:val="006B0844"/>
    <w:rsid w:val="006B0857"/>
    <w:rsid w:val="006B2F6E"/>
    <w:rsid w:val="006B5FC5"/>
    <w:rsid w:val="006B7026"/>
    <w:rsid w:val="006C0946"/>
    <w:rsid w:val="006C48D9"/>
    <w:rsid w:val="006C5606"/>
    <w:rsid w:val="006D230D"/>
    <w:rsid w:val="006D237A"/>
    <w:rsid w:val="006D269B"/>
    <w:rsid w:val="006D4276"/>
    <w:rsid w:val="006D48DE"/>
    <w:rsid w:val="006D51D4"/>
    <w:rsid w:val="006D7748"/>
    <w:rsid w:val="006E2C82"/>
    <w:rsid w:val="006E2FD8"/>
    <w:rsid w:val="006E36C4"/>
    <w:rsid w:val="006E3E58"/>
    <w:rsid w:val="006E494D"/>
    <w:rsid w:val="006E76C8"/>
    <w:rsid w:val="006F55FF"/>
    <w:rsid w:val="006F5CED"/>
    <w:rsid w:val="00705B5D"/>
    <w:rsid w:val="0071330B"/>
    <w:rsid w:val="007139BF"/>
    <w:rsid w:val="00714A77"/>
    <w:rsid w:val="00715242"/>
    <w:rsid w:val="00715909"/>
    <w:rsid w:val="00715EA4"/>
    <w:rsid w:val="00716E89"/>
    <w:rsid w:val="007175AA"/>
    <w:rsid w:val="007216D1"/>
    <w:rsid w:val="00724F1D"/>
    <w:rsid w:val="007308E1"/>
    <w:rsid w:val="00734198"/>
    <w:rsid w:val="00735405"/>
    <w:rsid w:val="007361E0"/>
    <w:rsid w:val="00740320"/>
    <w:rsid w:val="00742FAE"/>
    <w:rsid w:val="00743DD7"/>
    <w:rsid w:val="007466F5"/>
    <w:rsid w:val="00746AA8"/>
    <w:rsid w:val="007511C2"/>
    <w:rsid w:val="007514D1"/>
    <w:rsid w:val="00753B2C"/>
    <w:rsid w:val="007578B7"/>
    <w:rsid w:val="007707A0"/>
    <w:rsid w:val="00772161"/>
    <w:rsid w:val="00777669"/>
    <w:rsid w:val="007801A8"/>
    <w:rsid w:val="00781355"/>
    <w:rsid w:val="00786942"/>
    <w:rsid w:val="007869B6"/>
    <w:rsid w:val="00790303"/>
    <w:rsid w:val="00790753"/>
    <w:rsid w:val="00795262"/>
    <w:rsid w:val="007A5B25"/>
    <w:rsid w:val="007A7079"/>
    <w:rsid w:val="007B3D98"/>
    <w:rsid w:val="007B4245"/>
    <w:rsid w:val="007B57C0"/>
    <w:rsid w:val="007B62F9"/>
    <w:rsid w:val="007B761B"/>
    <w:rsid w:val="007C01D9"/>
    <w:rsid w:val="007D02D6"/>
    <w:rsid w:val="007D2D1B"/>
    <w:rsid w:val="007D3FEB"/>
    <w:rsid w:val="007D4E0A"/>
    <w:rsid w:val="007E3FF4"/>
    <w:rsid w:val="007E522E"/>
    <w:rsid w:val="007F5D02"/>
    <w:rsid w:val="00801A63"/>
    <w:rsid w:val="00801C08"/>
    <w:rsid w:val="00805EE3"/>
    <w:rsid w:val="008101D1"/>
    <w:rsid w:val="00810C61"/>
    <w:rsid w:val="0081533A"/>
    <w:rsid w:val="00822E56"/>
    <w:rsid w:val="008248BB"/>
    <w:rsid w:val="00826399"/>
    <w:rsid w:val="008350FD"/>
    <w:rsid w:val="00835552"/>
    <w:rsid w:val="00835990"/>
    <w:rsid w:val="008419B6"/>
    <w:rsid w:val="00841C3A"/>
    <w:rsid w:val="00842951"/>
    <w:rsid w:val="00843C0D"/>
    <w:rsid w:val="0085395A"/>
    <w:rsid w:val="008545DB"/>
    <w:rsid w:val="00854E39"/>
    <w:rsid w:val="008558A4"/>
    <w:rsid w:val="00857BEB"/>
    <w:rsid w:val="00860E8E"/>
    <w:rsid w:val="00864A87"/>
    <w:rsid w:val="00864F3F"/>
    <w:rsid w:val="00866A5C"/>
    <w:rsid w:val="00872A12"/>
    <w:rsid w:val="00873B60"/>
    <w:rsid w:val="00874907"/>
    <w:rsid w:val="00874CEB"/>
    <w:rsid w:val="00876320"/>
    <w:rsid w:val="00881E21"/>
    <w:rsid w:val="00885018"/>
    <w:rsid w:val="0088532B"/>
    <w:rsid w:val="00892CFC"/>
    <w:rsid w:val="00894F77"/>
    <w:rsid w:val="008959B5"/>
    <w:rsid w:val="00897875"/>
    <w:rsid w:val="008A0709"/>
    <w:rsid w:val="008A7C5E"/>
    <w:rsid w:val="008B3786"/>
    <w:rsid w:val="008B3D73"/>
    <w:rsid w:val="008B3EBA"/>
    <w:rsid w:val="008C00A8"/>
    <w:rsid w:val="008C2EA1"/>
    <w:rsid w:val="008C3F7A"/>
    <w:rsid w:val="008C56E9"/>
    <w:rsid w:val="008C7078"/>
    <w:rsid w:val="008D2002"/>
    <w:rsid w:val="008D71AE"/>
    <w:rsid w:val="008E159C"/>
    <w:rsid w:val="008E4C37"/>
    <w:rsid w:val="008E4D31"/>
    <w:rsid w:val="008F2580"/>
    <w:rsid w:val="008F65B9"/>
    <w:rsid w:val="008F7F10"/>
    <w:rsid w:val="00900EAA"/>
    <w:rsid w:val="00902834"/>
    <w:rsid w:val="00902E85"/>
    <w:rsid w:val="00904253"/>
    <w:rsid w:val="009054E1"/>
    <w:rsid w:val="00911F24"/>
    <w:rsid w:val="00916795"/>
    <w:rsid w:val="009220CA"/>
    <w:rsid w:val="009254C1"/>
    <w:rsid w:val="009277DC"/>
    <w:rsid w:val="00930D0B"/>
    <w:rsid w:val="009311AA"/>
    <w:rsid w:val="0093155A"/>
    <w:rsid w:val="00932550"/>
    <w:rsid w:val="00932627"/>
    <w:rsid w:val="00934912"/>
    <w:rsid w:val="00942BB3"/>
    <w:rsid w:val="00943A32"/>
    <w:rsid w:val="00946F64"/>
    <w:rsid w:val="00946FE1"/>
    <w:rsid w:val="0094738A"/>
    <w:rsid w:val="00947E18"/>
    <w:rsid w:val="00950BB5"/>
    <w:rsid w:val="0095408F"/>
    <w:rsid w:val="009550FA"/>
    <w:rsid w:val="00956554"/>
    <w:rsid w:val="0096047E"/>
    <w:rsid w:val="009627E6"/>
    <w:rsid w:val="00962C21"/>
    <w:rsid w:val="00963ED0"/>
    <w:rsid w:val="009640B4"/>
    <w:rsid w:val="0096474E"/>
    <w:rsid w:val="00965181"/>
    <w:rsid w:val="00967E46"/>
    <w:rsid w:val="00972C09"/>
    <w:rsid w:val="00972CB7"/>
    <w:rsid w:val="0098244F"/>
    <w:rsid w:val="00983F0E"/>
    <w:rsid w:val="00992013"/>
    <w:rsid w:val="00993478"/>
    <w:rsid w:val="00994768"/>
    <w:rsid w:val="00996E36"/>
    <w:rsid w:val="009A033D"/>
    <w:rsid w:val="009A0B3E"/>
    <w:rsid w:val="009A2C78"/>
    <w:rsid w:val="009A3751"/>
    <w:rsid w:val="009A49D3"/>
    <w:rsid w:val="009A4F5C"/>
    <w:rsid w:val="009A6D17"/>
    <w:rsid w:val="009A7B2D"/>
    <w:rsid w:val="009B07BE"/>
    <w:rsid w:val="009B095F"/>
    <w:rsid w:val="009B304A"/>
    <w:rsid w:val="009B3A3A"/>
    <w:rsid w:val="009B5769"/>
    <w:rsid w:val="009B6019"/>
    <w:rsid w:val="009B63B3"/>
    <w:rsid w:val="009B7246"/>
    <w:rsid w:val="009C27E7"/>
    <w:rsid w:val="009C3DE7"/>
    <w:rsid w:val="009D0410"/>
    <w:rsid w:val="009D054E"/>
    <w:rsid w:val="009D3B62"/>
    <w:rsid w:val="009D42C3"/>
    <w:rsid w:val="009D62C9"/>
    <w:rsid w:val="009D7AA2"/>
    <w:rsid w:val="009E0BEF"/>
    <w:rsid w:val="009E3397"/>
    <w:rsid w:val="009E3D78"/>
    <w:rsid w:val="009E6554"/>
    <w:rsid w:val="009E72A5"/>
    <w:rsid w:val="009F1D20"/>
    <w:rsid w:val="009F4FC8"/>
    <w:rsid w:val="009F51EB"/>
    <w:rsid w:val="009F7DF7"/>
    <w:rsid w:val="00A03FAE"/>
    <w:rsid w:val="00A074EC"/>
    <w:rsid w:val="00A07CA4"/>
    <w:rsid w:val="00A10163"/>
    <w:rsid w:val="00A10BE9"/>
    <w:rsid w:val="00A1335E"/>
    <w:rsid w:val="00A13ADE"/>
    <w:rsid w:val="00A1792B"/>
    <w:rsid w:val="00A17E0B"/>
    <w:rsid w:val="00A21658"/>
    <w:rsid w:val="00A2416C"/>
    <w:rsid w:val="00A251F7"/>
    <w:rsid w:val="00A27C39"/>
    <w:rsid w:val="00A312D1"/>
    <w:rsid w:val="00A314BE"/>
    <w:rsid w:val="00A33158"/>
    <w:rsid w:val="00A333D2"/>
    <w:rsid w:val="00A346F6"/>
    <w:rsid w:val="00A40FE7"/>
    <w:rsid w:val="00A43153"/>
    <w:rsid w:val="00A43E19"/>
    <w:rsid w:val="00A45360"/>
    <w:rsid w:val="00A47709"/>
    <w:rsid w:val="00A51EC3"/>
    <w:rsid w:val="00A5246B"/>
    <w:rsid w:val="00A534CB"/>
    <w:rsid w:val="00A547FE"/>
    <w:rsid w:val="00A56480"/>
    <w:rsid w:val="00A57257"/>
    <w:rsid w:val="00A62E69"/>
    <w:rsid w:val="00A642AB"/>
    <w:rsid w:val="00A643F5"/>
    <w:rsid w:val="00A64A68"/>
    <w:rsid w:val="00A663DA"/>
    <w:rsid w:val="00A72514"/>
    <w:rsid w:val="00A73D98"/>
    <w:rsid w:val="00A74602"/>
    <w:rsid w:val="00A757D7"/>
    <w:rsid w:val="00A92280"/>
    <w:rsid w:val="00A92F8E"/>
    <w:rsid w:val="00A94E62"/>
    <w:rsid w:val="00A95656"/>
    <w:rsid w:val="00A97D11"/>
    <w:rsid w:val="00AA0D1A"/>
    <w:rsid w:val="00AA373C"/>
    <w:rsid w:val="00AA75B1"/>
    <w:rsid w:val="00AB0A56"/>
    <w:rsid w:val="00AB1F0D"/>
    <w:rsid w:val="00AB7C90"/>
    <w:rsid w:val="00AC0A1B"/>
    <w:rsid w:val="00AC2187"/>
    <w:rsid w:val="00AC2D99"/>
    <w:rsid w:val="00AC3F83"/>
    <w:rsid w:val="00AC60AD"/>
    <w:rsid w:val="00AD0539"/>
    <w:rsid w:val="00AD096A"/>
    <w:rsid w:val="00AD49A8"/>
    <w:rsid w:val="00AD60C1"/>
    <w:rsid w:val="00AD7B22"/>
    <w:rsid w:val="00AE0163"/>
    <w:rsid w:val="00AE3558"/>
    <w:rsid w:val="00AE6D87"/>
    <w:rsid w:val="00AE7D12"/>
    <w:rsid w:val="00AF009D"/>
    <w:rsid w:val="00AF139D"/>
    <w:rsid w:val="00AF32BB"/>
    <w:rsid w:val="00AF64C7"/>
    <w:rsid w:val="00AF664D"/>
    <w:rsid w:val="00B043D2"/>
    <w:rsid w:val="00B05665"/>
    <w:rsid w:val="00B12152"/>
    <w:rsid w:val="00B12B6F"/>
    <w:rsid w:val="00B131B2"/>
    <w:rsid w:val="00B14DF4"/>
    <w:rsid w:val="00B17DB3"/>
    <w:rsid w:val="00B200E4"/>
    <w:rsid w:val="00B20A17"/>
    <w:rsid w:val="00B22615"/>
    <w:rsid w:val="00B23B74"/>
    <w:rsid w:val="00B242A3"/>
    <w:rsid w:val="00B24A88"/>
    <w:rsid w:val="00B256E9"/>
    <w:rsid w:val="00B3263C"/>
    <w:rsid w:val="00B33615"/>
    <w:rsid w:val="00B347CA"/>
    <w:rsid w:val="00B3585E"/>
    <w:rsid w:val="00B35D66"/>
    <w:rsid w:val="00B37FC8"/>
    <w:rsid w:val="00B4201D"/>
    <w:rsid w:val="00B43FC7"/>
    <w:rsid w:val="00B4524D"/>
    <w:rsid w:val="00B46782"/>
    <w:rsid w:val="00B56E86"/>
    <w:rsid w:val="00B600D5"/>
    <w:rsid w:val="00B6059C"/>
    <w:rsid w:val="00B61996"/>
    <w:rsid w:val="00B61F64"/>
    <w:rsid w:val="00B6653A"/>
    <w:rsid w:val="00B81C7C"/>
    <w:rsid w:val="00B850EA"/>
    <w:rsid w:val="00B85309"/>
    <w:rsid w:val="00B85E25"/>
    <w:rsid w:val="00B90A23"/>
    <w:rsid w:val="00B916E2"/>
    <w:rsid w:val="00B919AE"/>
    <w:rsid w:val="00B94681"/>
    <w:rsid w:val="00B96353"/>
    <w:rsid w:val="00BA22B8"/>
    <w:rsid w:val="00BA3472"/>
    <w:rsid w:val="00BB562D"/>
    <w:rsid w:val="00BB6C16"/>
    <w:rsid w:val="00BB7577"/>
    <w:rsid w:val="00BC4ABB"/>
    <w:rsid w:val="00BD09DC"/>
    <w:rsid w:val="00BD36CC"/>
    <w:rsid w:val="00BD42BB"/>
    <w:rsid w:val="00BD5D5A"/>
    <w:rsid w:val="00BD68CF"/>
    <w:rsid w:val="00BE121A"/>
    <w:rsid w:val="00BE18A4"/>
    <w:rsid w:val="00BE2A25"/>
    <w:rsid w:val="00BE3599"/>
    <w:rsid w:val="00BE4AB7"/>
    <w:rsid w:val="00BE5C0E"/>
    <w:rsid w:val="00BE67B2"/>
    <w:rsid w:val="00BF1E85"/>
    <w:rsid w:val="00BF443C"/>
    <w:rsid w:val="00C021FA"/>
    <w:rsid w:val="00C03E17"/>
    <w:rsid w:val="00C04AFE"/>
    <w:rsid w:val="00C0521C"/>
    <w:rsid w:val="00C05913"/>
    <w:rsid w:val="00C05BCD"/>
    <w:rsid w:val="00C11498"/>
    <w:rsid w:val="00C1561E"/>
    <w:rsid w:val="00C215BC"/>
    <w:rsid w:val="00C22795"/>
    <w:rsid w:val="00C237CB"/>
    <w:rsid w:val="00C30530"/>
    <w:rsid w:val="00C332EA"/>
    <w:rsid w:val="00C375F7"/>
    <w:rsid w:val="00C3790C"/>
    <w:rsid w:val="00C40860"/>
    <w:rsid w:val="00C44BAA"/>
    <w:rsid w:val="00C50FA4"/>
    <w:rsid w:val="00C527EA"/>
    <w:rsid w:val="00C60213"/>
    <w:rsid w:val="00C614B6"/>
    <w:rsid w:val="00C63765"/>
    <w:rsid w:val="00C70B52"/>
    <w:rsid w:val="00C72502"/>
    <w:rsid w:val="00C747A5"/>
    <w:rsid w:val="00C75898"/>
    <w:rsid w:val="00C75BA8"/>
    <w:rsid w:val="00C76F42"/>
    <w:rsid w:val="00C77DEA"/>
    <w:rsid w:val="00C84351"/>
    <w:rsid w:val="00C84C8B"/>
    <w:rsid w:val="00C85411"/>
    <w:rsid w:val="00C91FD6"/>
    <w:rsid w:val="00C93B5F"/>
    <w:rsid w:val="00C94672"/>
    <w:rsid w:val="00C947F4"/>
    <w:rsid w:val="00CA019F"/>
    <w:rsid w:val="00CA0977"/>
    <w:rsid w:val="00CA5382"/>
    <w:rsid w:val="00CA5A59"/>
    <w:rsid w:val="00CA7D4B"/>
    <w:rsid w:val="00CB009A"/>
    <w:rsid w:val="00CB110F"/>
    <w:rsid w:val="00CB1872"/>
    <w:rsid w:val="00CB4DD0"/>
    <w:rsid w:val="00CB5103"/>
    <w:rsid w:val="00CB6CCB"/>
    <w:rsid w:val="00CC1DAD"/>
    <w:rsid w:val="00CC2E4D"/>
    <w:rsid w:val="00CC3CA1"/>
    <w:rsid w:val="00CC7203"/>
    <w:rsid w:val="00CD13BC"/>
    <w:rsid w:val="00CD13FB"/>
    <w:rsid w:val="00CD2B01"/>
    <w:rsid w:val="00CD7064"/>
    <w:rsid w:val="00CE1C50"/>
    <w:rsid w:val="00CE2503"/>
    <w:rsid w:val="00CE3E2F"/>
    <w:rsid w:val="00CF057B"/>
    <w:rsid w:val="00CF0625"/>
    <w:rsid w:val="00CF161C"/>
    <w:rsid w:val="00CF330F"/>
    <w:rsid w:val="00CF4C86"/>
    <w:rsid w:val="00D003A0"/>
    <w:rsid w:val="00D02475"/>
    <w:rsid w:val="00D02BA0"/>
    <w:rsid w:val="00D04D12"/>
    <w:rsid w:val="00D05D2C"/>
    <w:rsid w:val="00D11E62"/>
    <w:rsid w:val="00D14A76"/>
    <w:rsid w:val="00D20075"/>
    <w:rsid w:val="00D2099C"/>
    <w:rsid w:val="00D21078"/>
    <w:rsid w:val="00D21CE8"/>
    <w:rsid w:val="00D2732A"/>
    <w:rsid w:val="00D27BB0"/>
    <w:rsid w:val="00D31386"/>
    <w:rsid w:val="00D3168E"/>
    <w:rsid w:val="00D3741E"/>
    <w:rsid w:val="00D46BE6"/>
    <w:rsid w:val="00D4701A"/>
    <w:rsid w:val="00D5263E"/>
    <w:rsid w:val="00D60430"/>
    <w:rsid w:val="00D60537"/>
    <w:rsid w:val="00D61142"/>
    <w:rsid w:val="00D618F0"/>
    <w:rsid w:val="00D63B6B"/>
    <w:rsid w:val="00D70574"/>
    <w:rsid w:val="00D70753"/>
    <w:rsid w:val="00D720AF"/>
    <w:rsid w:val="00D724C5"/>
    <w:rsid w:val="00D75CA6"/>
    <w:rsid w:val="00D77D20"/>
    <w:rsid w:val="00D83C9D"/>
    <w:rsid w:val="00D83FAE"/>
    <w:rsid w:val="00D845D7"/>
    <w:rsid w:val="00D86BC7"/>
    <w:rsid w:val="00D90FDD"/>
    <w:rsid w:val="00D918A3"/>
    <w:rsid w:val="00D964C3"/>
    <w:rsid w:val="00D97657"/>
    <w:rsid w:val="00DA21CE"/>
    <w:rsid w:val="00DA26A3"/>
    <w:rsid w:val="00DA4836"/>
    <w:rsid w:val="00DB01DB"/>
    <w:rsid w:val="00DB70F7"/>
    <w:rsid w:val="00DC2264"/>
    <w:rsid w:val="00DC61C9"/>
    <w:rsid w:val="00DC6E27"/>
    <w:rsid w:val="00DD063F"/>
    <w:rsid w:val="00DE6A09"/>
    <w:rsid w:val="00DF0B72"/>
    <w:rsid w:val="00DF0FAA"/>
    <w:rsid w:val="00DF136B"/>
    <w:rsid w:val="00DF4E66"/>
    <w:rsid w:val="00DF5857"/>
    <w:rsid w:val="00DF6B7A"/>
    <w:rsid w:val="00E01EAD"/>
    <w:rsid w:val="00E04E93"/>
    <w:rsid w:val="00E202CC"/>
    <w:rsid w:val="00E26B6F"/>
    <w:rsid w:val="00E308F4"/>
    <w:rsid w:val="00E30EDB"/>
    <w:rsid w:val="00E30FB5"/>
    <w:rsid w:val="00E32124"/>
    <w:rsid w:val="00E3359A"/>
    <w:rsid w:val="00E4186E"/>
    <w:rsid w:val="00E43E6F"/>
    <w:rsid w:val="00E4422C"/>
    <w:rsid w:val="00E46308"/>
    <w:rsid w:val="00E471A8"/>
    <w:rsid w:val="00E47884"/>
    <w:rsid w:val="00E56DA5"/>
    <w:rsid w:val="00E60A09"/>
    <w:rsid w:val="00E6191A"/>
    <w:rsid w:val="00E62D2E"/>
    <w:rsid w:val="00E653B6"/>
    <w:rsid w:val="00E65A76"/>
    <w:rsid w:val="00E67EDB"/>
    <w:rsid w:val="00E700C2"/>
    <w:rsid w:val="00E71075"/>
    <w:rsid w:val="00E72F47"/>
    <w:rsid w:val="00E8797A"/>
    <w:rsid w:val="00E9102B"/>
    <w:rsid w:val="00E91CC7"/>
    <w:rsid w:val="00E92561"/>
    <w:rsid w:val="00E96DD5"/>
    <w:rsid w:val="00E97529"/>
    <w:rsid w:val="00EA1735"/>
    <w:rsid w:val="00EA76BD"/>
    <w:rsid w:val="00EB0258"/>
    <w:rsid w:val="00EB05E9"/>
    <w:rsid w:val="00EB33EA"/>
    <w:rsid w:val="00EB3CD9"/>
    <w:rsid w:val="00EB4166"/>
    <w:rsid w:val="00EC5F13"/>
    <w:rsid w:val="00ED087F"/>
    <w:rsid w:val="00ED349C"/>
    <w:rsid w:val="00ED4334"/>
    <w:rsid w:val="00ED4AC0"/>
    <w:rsid w:val="00ED4D0D"/>
    <w:rsid w:val="00ED4F2D"/>
    <w:rsid w:val="00ED51C3"/>
    <w:rsid w:val="00EE36DF"/>
    <w:rsid w:val="00EE3B55"/>
    <w:rsid w:val="00EE4514"/>
    <w:rsid w:val="00EE5DE0"/>
    <w:rsid w:val="00EE6937"/>
    <w:rsid w:val="00EE6D36"/>
    <w:rsid w:val="00EF5349"/>
    <w:rsid w:val="00F00AAC"/>
    <w:rsid w:val="00F02BB8"/>
    <w:rsid w:val="00F0366D"/>
    <w:rsid w:val="00F140E0"/>
    <w:rsid w:val="00F1591A"/>
    <w:rsid w:val="00F16919"/>
    <w:rsid w:val="00F24096"/>
    <w:rsid w:val="00F243F2"/>
    <w:rsid w:val="00F2764C"/>
    <w:rsid w:val="00F37559"/>
    <w:rsid w:val="00F37DEB"/>
    <w:rsid w:val="00F426F7"/>
    <w:rsid w:val="00F42D6F"/>
    <w:rsid w:val="00F44CC6"/>
    <w:rsid w:val="00F45035"/>
    <w:rsid w:val="00F45310"/>
    <w:rsid w:val="00F458F8"/>
    <w:rsid w:val="00F505C2"/>
    <w:rsid w:val="00F50856"/>
    <w:rsid w:val="00F5093B"/>
    <w:rsid w:val="00F55AD5"/>
    <w:rsid w:val="00F661A9"/>
    <w:rsid w:val="00F700E8"/>
    <w:rsid w:val="00F86444"/>
    <w:rsid w:val="00F87F7E"/>
    <w:rsid w:val="00F904CE"/>
    <w:rsid w:val="00F93E6E"/>
    <w:rsid w:val="00F965A1"/>
    <w:rsid w:val="00FA0BE3"/>
    <w:rsid w:val="00FA22D3"/>
    <w:rsid w:val="00FA23BB"/>
    <w:rsid w:val="00FA59CC"/>
    <w:rsid w:val="00FA5D1E"/>
    <w:rsid w:val="00FA5D20"/>
    <w:rsid w:val="00FA652A"/>
    <w:rsid w:val="00FA691A"/>
    <w:rsid w:val="00FB3034"/>
    <w:rsid w:val="00FB552F"/>
    <w:rsid w:val="00FC01B1"/>
    <w:rsid w:val="00FD1B6B"/>
    <w:rsid w:val="00FD5C80"/>
    <w:rsid w:val="00FE3BE5"/>
    <w:rsid w:val="00FE3C07"/>
    <w:rsid w:val="00FE53DF"/>
    <w:rsid w:val="00FE752A"/>
    <w:rsid w:val="00FF0ECD"/>
    <w:rsid w:val="00FF5366"/>
    <w:rsid w:val="00FF5C57"/>
    <w:rsid w:val="00FF6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F545996"/>
  <w15:docId w15:val="{A11543C9-1366-472A-8015-762857BA9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locked="1" w:semiHidden="1" w:uiPriority="0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0410"/>
    <w:pPr>
      <w:spacing w:line="300" w:lineRule="exact"/>
    </w:pPr>
    <w:rPr>
      <w:rFonts w:ascii="Helvetica" w:hAnsi="Helvetica"/>
      <w:spacing w:val="6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9D0410"/>
    <w:rPr>
      <w:rFonts w:cs="Times New Roman"/>
      <w:color w:val="0000FF"/>
      <w:u w:val="single"/>
    </w:rPr>
  </w:style>
  <w:style w:type="paragraph" w:customStyle="1" w:styleId="Normal1">
    <w:name w:val="Normal1"/>
    <w:uiPriority w:val="99"/>
    <w:rsid w:val="009D0410"/>
    <w:pPr>
      <w:spacing w:line="276" w:lineRule="auto"/>
    </w:pPr>
    <w:rPr>
      <w:rFonts w:ascii="Arial" w:hAnsi="Arial" w:cs="Arial"/>
      <w:color w:val="000000"/>
      <w:szCs w:val="24"/>
      <w:lang w:eastAsia="ja-JP"/>
    </w:rPr>
  </w:style>
  <w:style w:type="paragraph" w:styleId="Nagwek">
    <w:name w:val="header"/>
    <w:basedOn w:val="Normalny"/>
    <w:link w:val="NagwekZnak"/>
    <w:uiPriority w:val="99"/>
    <w:rsid w:val="009D0410"/>
    <w:pPr>
      <w:tabs>
        <w:tab w:val="center" w:pos="4680"/>
        <w:tab w:val="right" w:pos="9360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9D0410"/>
    <w:rPr>
      <w:rFonts w:ascii="Helvetica" w:eastAsia="Times New Roman" w:hAnsi="Helvetica" w:cs="Times New Roman"/>
      <w:spacing w:val="6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9D0410"/>
    <w:pPr>
      <w:tabs>
        <w:tab w:val="center" w:pos="4680"/>
        <w:tab w:val="right" w:pos="9360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9D0410"/>
    <w:rPr>
      <w:rFonts w:ascii="Helvetica" w:eastAsia="Times New Roman" w:hAnsi="Helvetica" w:cs="Times New Roman"/>
      <w:spacing w:val="6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A314BE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314BE"/>
    <w:rPr>
      <w:rFonts w:ascii="Lucida Grande" w:eastAsia="Times New Roman" w:hAnsi="Lucida Grande" w:cs="Lucida Grande"/>
      <w:spacing w:val="6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rsid w:val="00A314BE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A314BE"/>
    <w:pPr>
      <w:spacing w:line="240" w:lineRule="auto"/>
    </w:pPr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314BE"/>
    <w:rPr>
      <w:rFonts w:ascii="Helvetica" w:eastAsia="Times New Roman" w:hAnsi="Helvetica" w:cs="Times New Roman"/>
      <w:spacing w:val="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14BE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314BE"/>
    <w:rPr>
      <w:rFonts w:ascii="Helvetica" w:eastAsia="Times New Roman" w:hAnsi="Helvetica" w:cs="Times New Roman"/>
      <w:b/>
      <w:bCs/>
      <w:spacing w:val="6"/>
      <w:sz w:val="20"/>
      <w:szCs w:val="20"/>
    </w:rPr>
  </w:style>
  <w:style w:type="paragraph" w:styleId="Poprawka">
    <w:name w:val="Revision"/>
    <w:hidden/>
    <w:uiPriority w:val="99"/>
    <w:semiHidden/>
    <w:rsid w:val="009B7246"/>
    <w:rPr>
      <w:rFonts w:ascii="Helvetica" w:hAnsi="Helvetica"/>
      <w:spacing w:val="6"/>
      <w:sz w:val="20"/>
      <w:szCs w:val="20"/>
    </w:rPr>
  </w:style>
  <w:style w:type="character" w:customStyle="1" w:styleId="UnresolvedMention1">
    <w:name w:val="Unresolved Mention1"/>
    <w:basedOn w:val="Domylnaczcionkaakapitu"/>
    <w:uiPriority w:val="99"/>
    <w:semiHidden/>
    <w:rsid w:val="005111D8"/>
    <w:rPr>
      <w:rFonts w:cs="Times New Roman"/>
      <w:color w:val="808080"/>
      <w:shd w:val="clear" w:color="auto" w:fill="E6E6E6"/>
    </w:rPr>
  </w:style>
  <w:style w:type="character" w:styleId="UyteHipercze">
    <w:name w:val="FollowedHyperlink"/>
    <w:basedOn w:val="Domylnaczcionkaakapitu"/>
    <w:uiPriority w:val="99"/>
    <w:semiHidden/>
    <w:rsid w:val="005111D8"/>
    <w:rPr>
      <w:rFonts w:cs="Times New Roman"/>
      <w:color w:val="954F72"/>
      <w:u w:val="single"/>
    </w:rPr>
  </w:style>
  <w:style w:type="paragraph" w:styleId="Akapitzlist">
    <w:name w:val="List Paragraph"/>
    <w:basedOn w:val="Normalny"/>
    <w:uiPriority w:val="34"/>
    <w:qFormat/>
    <w:rsid w:val="00402833"/>
    <w:pPr>
      <w:ind w:left="720"/>
      <w:contextualSpacing/>
    </w:pPr>
  </w:style>
  <w:style w:type="character" w:styleId="Pogrubienie">
    <w:name w:val="Strong"/>
    <w:basedOn w:val="Domylnaczcionkaakapitu"/>
    <w:qFormat/>
    <w:locked/>
    <w:rsid w:val="00636376"/>
    <w:rPr>
      <w:b/>
      <w:bCs/>
    </w:rPr>
  </w:style>
  <w:style w:type="character" w:customStyle="1" w:styleId="UnresolvedMention2">
    <w:name w:val="Unresolved Mention2"/>
    <w:basedOn w:val="Domylnaczcionkaakapitu"/>
    <w:uiPriority w:val="99"/>
    <w:rsid w:val="00FE752A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655197"/>
    <w:pPr>
      <w:spacing w:before="100" w:beforeAutospacing="1" w:after="100" w:afterAutospacing="1" w:line="240" w:lineRule="auto"/>
    </w:pPr>
    <w:rPr>
      <w:rFonts w:ascii="Times New Roman" w:eastAsia="Times New Roman" w:hAnsi="Times New Roman"/>
      <w:spacing w:val="0"/>
      <w:sz w:val="24"/>
      <w:szCs w:val="24"/>
    </w:rPr>
  </w:style>
  <w:style w:type="character" w:customStyle="1" w:styleId="apple-converted-space">
    <w:name w:val="apple-converted-space"/>
    <w:basedOn w:val="Domylnaczcionkaakapitu"/>
    <w:rsid w:val="00EA76BD"/>
  </w:style>
  <w:style w:type="character" w:customStyle="1" w:styleId="UnresolvedMention3">
    <w:name w:val="Unresolved Mention3"/>
    <w:basedOn w:val="Domylnaczcionkaakapitu"/>
    <w:uiPriority w:val="99"/>
    <w:semiHidden/>
    <w:unhideWhenUsed/>
    <w:rsid w:val="000423F9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946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4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7907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14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24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483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43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4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4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4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4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7078">
          <w:marLeft w:val="446"/>
          <w:marRight w:val="0"/>
          <w:marTop w:val="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4015">
          <w:marLeft w:val="994"/>
          <w:marRight w:val="0"/>
          <w:marTop w:val="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4926">
          <w:marLeft w:val="446"/>
          <w:marRight w:val="0"/>
          <w:marTop w:val="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15520">
          <w:marLeft w:val="994"/>
          <w:marRight w:val="0"/>
          <w:marTop w:val="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63705">
          <w:marLeft w:val="446"/>
          <w:marRight w:val="0"/>
          <w:marTop w:val="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4390">
          <w:marLeft w:val="994"/>
          <w:marRight w:val="0"/>
          <w:marTop w:val="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0142">
          <w:marLeft w:val="446"/>
          <w:marRight w:val="0"/>
          <w:marTop w:val="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52039">
          <w:marLeft w:val="994"/>
          <w:marRight w:val="0"/>
          <w:marTop w:val="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4398">
          <w:marLeft w:val="446"/>
          <w:marRight w:val="0"/>
          <w:marTop w:val="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69248">
          <w:marLeft w:val="994"/>
          <w:marRight w:val="0"/>
          <w:marTop w:val="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6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0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4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2119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45725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87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4958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95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1757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31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2316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315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16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3633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255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4082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94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5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163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37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29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201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2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1180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7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2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yler@imre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JohnDeere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wirtgen-group.com/bauma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10983-64B4-49A9-9642-BA2446EFA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1195</Words>
  <Characters>7174</Characters>
  <Application>Microsoft Office Word</Application>
  <DocSecurity>0</DocSecurity>
  <Lines>59</Lines>
  <Paragraphs>16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Wirtgen GmbH</Company>
  <LinksUpToDate>false</LinksUpToDate>
  <CharactersWithSpaces>8353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Użytkownik systemu Windows</cp:lastModifiedBy>
  <cp:revision>19</cp:revision>
  <dcterms:created xsi:type="dcterms:W3CDTF">2019-04-15T12:08:00Z</dcterms:created>
  <dcterms:modified xsi:type="dcterms:W3CDTF">2019-04-15T12:39:00Z</dcterms:modified>
</cp:coreProperties>
</file>