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04793" w14:textId="57CAB6A1" w:rsidR="00346E39" w:rsidRPr="00033825" w:rsidRDefault="00033825" w:rsidP="00033825">
      <w:pPr>
        <w:jc w:val="right"/>
      </w:pPr>
      <w:r w:rsidRPr="00033825">
        <w:t xml:space="preserve">Poznań, </w:t>
      </w:r>
      <w:r w:rsidR="000D559F">
        <w:t>20</w:t>
      </w:r>
      <w:bookmarkStart w:id="0" w:name="_GoBack"/>
      <w:bookmarkEnd w:id="0"/>
      <w:r w:rsidRPr="00033825">
        <w:t>.12.2018 rok</w:t>
      </w:r>
    </w:p>
    <w:p w14:paraId="2FC6837B" w14:textId="77777777" w:rsidR="00346E39" w:rsidRDefault="00346E39" w:rsidP="00236ED9">
      <w:pPr>
        <w:jc w:val="both"/>
        <w:rPr>
          <w:b/>
          <w:sz w:val="26"/>
          <w:szCs w:val="26"/>
        </w:rPr>
      </w:pPr>
    </w:p>
    <w:p w14:paraId="6DAEDE8C" w14:textId="77777777" w:rsidR="0068164A" w:rsidRDefault="0068164A" w:rsidP="00033825">
      <w:pPr>
        <w:jc w:val="center"/>
        <w:rPr>
          <w:b/>
          <w:sz w:val="24"/>
          <w:szCs w:val="24"/>
        </w:rPr>
      </w:pPr>
      <w:r w:rsidRPr="00033825">
        <w:rPr>
          <w:b/>
          <w:sz w:val="24"/>
          <w:szCs w:val="24"/>
        </w:rPr>
        <w:t xml:space="preserve">Smart Design Expo - pierwsza polska firma wyróżniona w Trade Fair Design </w:t>
      </w:r>
      <w:proofErr w:type="spellStart"/>
      <w:r w:rsidRPr="00033825">
        <w:rPr>
          <w:b/>
          <w:sz w:val="24"/>
          <w:szCs w:val="24"/>
        </w:rPr>
        <w:t>Annual</w:t>
      </w:r>
      <w:proofErr w:type="spellEnd"/>
    </w:p>
    <w:p w14:paraId="689C8B08" w14:textId="77777777" w:rsidR="00033825" w:rsidRPr="00033825" w:rsidRDefault="00033825" w:rsidP="00033825">
      <w:pPr>
        <w:jc w:val="center"/>
        <w:rPr>
          <w:b/>
          <w:sz w:val="24"/>
          <w:szCs w:val="24"/>
        </w:rPr>
      </w:pPr>
    </w:p>
    <w:p w14:paraId="4E2E0F39" w14:textId="5F20FC0C" w:rsidR="006A2EFD" w:rsidRPr="00033825" w:rsidRDefault="00CF1DED" w:rsidP="006A2EFD">
      <w:pPr>
        <w:jc w:val="both"/>
        <w:rPr>
          <w:b/>
        </w:rPr>
      </w:pPr>
      <w:r>
        <w:rPr>
          <w:b/>
        </w:rPr>
        <w:t>W</w:t>
      </w:r>
      <w:r w:rsidR="006A2EFD" w:rsidRPr="00033825">
        <w:rPr>
          <w:b/>
        </w:rPr>
        <w:t>yjątkowe st</w:t>
      </w:r>
      <w:r w:rsidR="00F20620">
        <w:rPr>
          <w:b/>
        </w:rPr>
        <w:t>o</w:t>
      </w:r>
      <w:r w:rsidR="006A2EFD" w:rsidRPr="00033825">
        <w:rPr>
          <w:b/>
        </w:rPr>
        <w:t xml:space="preserve">iska targowe </w:t>
      </w:r>
      <w:r w:rsidR="006A2EFD">
        <w:rPr>
          <w:b/>
        </w:rPr>
        <w:t>w całości zaprojektowane i z</w:t>
      </w:r>
      <w:r w:rsidR="006A2EFD" w:rsidRPr="00033825">
        <w:rPr>
          <w:b/>
        </w:rPr>
        <w:t xml:space="preserve">realizowane przez polską firmę Smart Design Expo zostały docenione na arenie międzynarodowej i zaprezentowane w prestiżowej, corocznej publikacji Trade Fair Design </w:t>
      </w:r>
      <w:proofErr w:type="spellStart"/>
      <w:r w:rsidR="006A2EFD" w:rsidRPr="00033825">
        <w:rPr>
          <w:b/>
        </w:rPr>
        <w:t>Annual</w:t>
      </w:r>
      <w:proofErr w:type="spellEnd"/>
      <w:r w:rsidR="006A2EFD" w:rsidRPr="00033825">
        <w:rPr>
          <w:b/>
        </w:rPr>
        <w:t xml:space="preserve">, zbierającej najlepsze, najbardziej kreatywne i wartościowe projekty </w:t>
      </w:r>
      <w:r w:rsidR="006A2EFD">
        <w:rPr>
          <w:b/>
        </w:rPr>
        <w:t>instalacji</w:t>
      </w:r>
      <w:r w:rsidR="006A2EFD" w:rsidRPr="00033825">
        <w:rPr>
          <w:b/>
        </w:rPr>
        <w:t xml:space="preserve"> targowych z całego świata.</w:t>
      </w:r>
    </w:p>
    <w:p w14:paraId="4DE1D296" w14:textId="6B58A0E0" w:rsidR="00E328BC" w:rsidRPr="006D4081" w:rsidRDefault="00E328BC" w:rsidP="006A2EFD">
      <w:pPr>
        <w:jc w:val="both"/>
        <w:rPr>
          <w:b/>
        </w:rPr>
      </w:pPr>
    </w:p>
    <w:p w14:paraId="504DD4E8" w14:textId="68F4902E" w:rsidR="006A2EFD" w:rsidRDefault="00E328BC" w:rsidP="006A2EFD">
      <w:pPr>
        <w:jc w:val="both"/>
        <w:rPr>
          <w:rStyle w:val="tlid-translation"/>
        </w:rPr>
      </w:pPr>
      <w:r w:rsidRPr="00CF1DED">
        <w:t xml:space="preserve">Trade Fair Design </w:t>
      </w:r>
      <w:proofErr w:type="spellStart"/>
      <w:r w:rsidRPr="00CF1DED">
        <w:t>Annual</w:t>
      </w:r>
      <w:proofErr w:type="spellEnd"/>
      <w:r w:rsidRPr="00CF1DED">
        <w:t xml:space="preserve"> co roku</w:t>
      </w:r>
      <w:r w:rsidRPr="00CF1DED">
        <w:rPr>
          <w:b/>
        </w:rPr>
        <w:t xml:space="preserve"> </w:t>
      </w:r>
      <w:r w:rsidRPr="00CF1DED">
        <w:t>prezentuje spektakularne i innowacyjne realizacje</w:t>
      </w:r>
      <w:r w:rsidR="00CF1DED">
        <w:t xml:space="preserve"> </w:t>
      </w:r>
      <w:r w:rsidR="00F20620">
        <w:t>stoisk</w:t>
      </w:r>
      <w:r w:rsidR="00CF1DED">
        <w:t xml:space="preserve"> targowych</w:t>
      </w:r>
      <w:r w:rsidRPr="00CF1DED">
        <w:t>, za którymi</w:t>
      </w:r>
      <w:r w:rsidR="00CC4B2C">
        <w:t xml:space="preserve">, </w:t>
      </w:r>
      <w:r w:rsidRPr="00CF1DED">
        <w:t xml:space="preserve">według autorek wydawnictwa </w:t>
      </w:r>
      <w:proofErr w:type="spellStart"/>
      <w:r w:rsidRPr="00CF1DED">
        <w:rPr>
          <w:rStyle w:val="Uwydatnienie"/>
          <w:i w:val="0"/>
        </w:rPr>
        <w:t>Sabine</w:t>
      </w:r>
      <w:proofErr w:type="spellEnd"/>
      <w:r w:rsidRPr="00CF1DED">
        <w:rPr>
          <w:rStyle w:val="Uwydatnienie"/>
          <w:i w:val="0"/>
        </w:rPr>
        <w:t xml:space="preserve"> </w:t>
      </w:r>
      <w:proofErr w:type="spellStart"/>
      <w:r w:rsidRPr="00CF1DED">
        <w:rPr>
          <w:rStyle w:val="Uwydatnienie"/>
          <w:i w:val="0"/>
        </w:rPr>
        <w:t>Marinescu</w:t>
      </w:r>
      <w:proofErr w:type="spellEnd"/>
      <w:r w:rsidRPr="006D4081">
        <w:rPr>
          <w:rStyle w:val="st"/>
        </w:rPr>
        <w:t xml:space="preserve"> i Janiny </w:t>
      </w:r>
      <w:proofErr w:type="spellStart"/>
      <w:r w:rsidRPr="00CF1DED">
        <w:rPr>
          <w:rStyle w:val="st"/>
        </w:rPr>
        <w:t>Poesch</w:t>
      </w:r>
      <w:proofErr w:type="spellEnd"/>
      <w:r w:rsidR="00CC4B2C">
        <w:rPr>
          <w:rStyle w:val="st"/>
        </w:rPr>
        <w:t>,</w:t>
      </w:r>
      <w:r w:rsidRPr="00CF1DED">
        <w:rPr>
          <w:rStyle w:val="st"/>
        </w:rPr>
        <w:t xml:space="preserve"> </w:t>
      </w:r>
      <w:r w:rsidRPr="00CF1DED">
        <w:t>stoi coś więcej niż fizyczny obiekt</w:t>
      </w:r>
      <w:r>
        <w:t xml:space="preserve">. </w:t>
      </w:r>
      <w:r w:rsidR="006A2EFD" w:rsidRPr="006B340F">
        <w:t xml:space="preserve">Każdego roku dokonując selekcji poszczególnych realizacji </w:t>
      </w:r>
      <w:r w:rsidR="00CF1DED">
        <w:t xml:space="preserve">twórcy publikacji </w:t>
      </w:r>
      <w:r w:rsidR="006A2EFD" w:rsidRPr="006B340F">
        <w:t xml:space="preserve">proponują nowy temat przewodni. Tegoroczne zestawienie rzuca światło na kwestię bezpośredniej komunikacji. </w:t>
      </w:r>
      <w:r w:rsidR="006A2EFD" w:rsidRPr="00033825">
        <w:t>Jak opisują</w:t>
      </w:r>
      <w:r>
        <w:t xml:space="preserve"> </w:t>
      </w:r>
      <w:proofErr w:type="spellStart"/>
      <w:r w:rsidRPr="00B00770">
        <w:rPr>
          <w:rStyle w:val="Uwydatnienie"/>
          <w:i w:val="0"/>
        </w:rPr>
        <w:t>Marinescu</w:t>
      </w:r>
      <w:proofErr w:type="spellEnd"/>
      <w:r>
        <w:rPr>
          <w:rStyle w:val="Uwydatnienie"/>
          <w:i w:val="0"/>
        </w:rPr>
        <w:t xml:space="preserve"> i </w:t>
      </w:r>
      <w:proofErr w:type="spellStart"/>
      <w:r>
        <w:rPr>
          <w:rStyle w:val="Uwydatnienie"/>
          <w:i w:val="0"/>
        </w:rPr>
        <w:t>Poesch</w:t>
      </w:r>
      <w:proofErr w:type="spellEnd"/>
      <w:r>
        <w:rPr>
          <w:rStyle w:val="Uwydatnienie"/>
          <w:i w:val="0"/>
        </w:rPr>
        <w:t>:</w:t>
      </w:r>
      <w:r w:rsidR="006A2EFD" w:rsidRPr="00033825">
        <w:rPr>
          <w:i/>
        </w:rPr>
        <w:t xml:space="preserve"> </w:t>
      </w:r>
      <w:r w:rsidR="006A2EFD" w:rsidRPr="00033825">
        <w:rPr>
          <w:rStyle w:val="tlid-translation"/>
          <w:i/>
        </w:rPr>
        <w:t>Zmian</w:t>
      </w:r>
      <w:r w:rsidR="001B4C37">
        <w:rPr>
          <w:rStyle w:val="tlid-translation"/>
          <w:i/>
        </w:rPr>
        <w:t xml:space="preserve">y jakie obserwujemy w </w:t>
      </w:r>
      <w:r w:rsidR="006A2EFD" w:rsidRPr="00033825">
        <w:rPr>
          <w:rStyle w:val="tlid-translation"/>
          <w:i/>
        </w:rPr>
        <w:t>społeczeństw</w:t>
      </w:r>
      <w:r w:rsidR="001B4C37">
        <w:rPr>
          <w:rStyle w:val="tlid-translation"/>
          <w:i/>
        </w:rPr>
        <w:t xml:space="preserve">ie </w:t>
      </w:r>
      <w:r w:rsidR="006A2EFD" w:rsidRPr="00033825">
        <w:rPr>
          <w:rStyle w:val="tlid-translation"/>
          <w:i/>
        </w:rPr>
        <w:t>i struktur</w:t>
      </w:r>
      <w:r w:rsidR="001B4C37">
        <w:rPr>
          <w:rStyle w:val="tlid-translation"/>
          <w:i/>
        </w:rPr>
        <w:t>ach</w:t>
      </w:r>
      <w:r w:rsidR="006A2EFD" w:rsidRPr="00033825">
        <w:rPr>
          <w:rStyle w:val="tlid-translation"/>
          <w:i/>
        </w:rPr>
        <w:t xml:space="preserve"> społeczno-kulturalnych,</w:t>
      </w:r>
      <w:r w:rsidR="001B4C37">
        <w:rPr>
          <w:rStyle w:val="tlid-translation"/>
          <w:i/>
        </w:rPr>
        <w:t xml:space="preserve"> mają wpływ również na światową </w:t>
      </w:r>
      <w:r w:rsidR="006A2EFD" w:rsidRPr="00033825">
        <w:rPr>
          <w:rStyle w:val="tlid-translation"/>
          <w:i/>
        </w:rPr>
        <w:t>gospodar</w:t>
      </w:r>
      <w:r w:rsidR="001B4C37">
        <w:rPr>
          <w:rStyle w:val="tlid-translation"/>
          <w:i/>
        </w:rPr>
        <w:t>kę</w:t>
      </w:r>
      <w:r w:rsidR="006A2EFD" w:rsidRPr="00033825">
        <w:rPr>
          <w:rStyle w:val="tlid-translation"/>
          <w:i/>
        </w:rPr>
        <w:t>,</w:t>
      </w:r>
      <w:r w:rsidR="001B4C37">
        <w:rPr>
          <w:rStyle w:val="tlid-translation"/>
          <w:i/>
        </w:rPr>
        <w:t xml:space="preserve"> a tym samym na</w:t>
      </w:r>
      <w:r w:rsidR="006A2EFD" w:rsidRPr="00033825">
        <w:rPr>
          <w:rStyle w:val="tlid-translation"/>
          <w:i/>
        </w:rPr>
        <w:t xml:space="preserve"> branż</w:t>
      </w:r>
      <w:r w:rsidR="001B4C37">
        <w:rPr>
          <w:rStyle w:val="tlid-translation"/>
          <w:i/>
        </w:rPr>
        <w:t>ę</w:t>
      </w:r>
      <w:r w:rsidR="006A2EFD" w:rsidRPr="00033825">
        <w:rPr>
          <w:rStyle w:val="tlid-translation"/>
          <w:i/>
        </w:rPr>
        <w:t xml:space="preserve"> wystawiennicz</w:t>
      </w:r>
      <w:r w:rsidR="001B4C37">
        <w:rPr>
          <w:rStyle w:val="tlid-translation"/>
          <w:i/>
        </w:rPr>
        <w:t>ą</w:t>
      </w:r>
      <w:r w:rsidR="006A2EFD" w:rsidRPr="00033825">
        <w:rPr>
          <w:rStyle w:val="tlid-translation"/>
          <w:i/>
        </w:rPr>
        <w:t>, gdzie tradycyjne podejścia do komunikacji marki wydają się już nie mieć zastosowania. Nie mniej jednak to, co jest sednem długotrwałości branży handlowej od jej początków, jest również prawdopodobnie kluczem do przyszłości tej tradycyjnej platformy</w:t>
      </w:r>
      <w:r w:rsidR="001B4C37">
        <w:rPr>
          <w:rStyle w:val="tlid-translation"/>
          <w:i/>
        </w:rPr>
        <w:t xml:space="preserve"> - siła</w:t>
      </w:r>
      <w:r w:rsidR="006A2EFD" w:rsidRPr="00033825">
        <w:rPr>
          <w:rStyle w:val="tlid-translation"/>
          <w:i/>
        </w:rPr>
        <w:t xml:space="preserve"> </w:t>
      </w:r>
      <w:r w:rsidR="00262620">
        <w:rPr>
          <w:rStyle w:val="tlid-translation"/>
          <w:i/>
        </w:rPr>
        <w:t xml:space="preserve">bezpośrednich spotkań i </w:t>
      </w:r>
      <w:r w:rsidR="006A2EFD" w:rsidRPr="00033825">
        <w:rPr>
          <w:rStyle w:val="tlid-translation"/>
          <w:i/>
        </w:rPr>
        <w:t>autentyczn</w:t>
      </w:r>
      <w:r w:rsidR="001B4C37">
        <w:rPr>
          <w:rStyle w:val="tlid-translation"/>
          <w:i/>
        </w:rPr>
        <w:t>ych</w:t>
      </w:r>
      <w:r w:rsidR="006A2EFD" w:rsidRPr="00033825">
        <w:rPr>
          <w:rStyle w:val="tlid-translation"/>
          <w:i/>
        </w:rPr>
        <w:t xml:space="preserve"> </w:t>
      </w:r>
      <w:r w:rsidR="00262620">
        <w:rPr>
          <w:rStyle w:val="tlid-translation"/>
          <w:i/>
        </w:rPr>
        <w:t>relacji.</w:t>
      </w:r>
      <w:r w:rsidR="001B4C37" w:rsidRPr="00033825">
        <w:rPr>
          <w:rStyle w:val="tlid-translation"/>
        </w:rPr>
        <w:t xml:space="preserve"> </w:t>
      </w:r>
    </w:p>
    <w:p w14:paraId="54EDB9CC" w14:textId="1D8A4278" w:rsidR="006A2EFD" w:rsidRDefault="006A2EFD" w:rsidP="006A2EFD">
      <w:pPr>
        <w:jc w:val="both"/>
        <w:rPr>
          <w:rStyle w:val="tlid-translation"/>
        </w:rPr>
      </w:pPr>
      <w:r w:rsidRPr="00033825">
        <w:rPr>
          <w:rStyle w:val="tlid-translation"/>
        </w:rPr>
        <w:t>Zgodnie z tym założeniem, nadchodzące lata w branży wystawienniczej będą coraz częściej dotyczyć kształtowania te</w:t>
      </w:r>
      <w:r w:rsidR="00E328BC">
        <w:rPr>
          <w:rStyle w:val="tlid-translation"/>
        </w:rPr>
        <w:t>j zmiany,</w:t>
      </w:r>
      <w:r w:rsidRPr="00033825">
        <w:rPr>
          <w:rStyle w:val="tlid-translation"/>
        </w:rPr>
        <w:t xml:space="preserve"> tworzenia dla niej przestrzeni</w:t>
      </w:r>
      <w:r w:rsidR="00E328BC">
        <w:rPr>
          <w:rStyle w:val="tlid-translation"/>
        </w:rPr>
        <w:t xml:space="preserve"> oraz </w:t>
      </w:r>
      <w:r w:rsidRPr="00033825">
        <w:rPr>
          <w:rStyle w:val="tlid-translation"/>
        </w:rPr>
        <w:t xml:space="preserve">umożliwienia </w:t>
      </w:r>
      <w:r w:rsidR="00E328BC">
        <w:rPr>
          <w:rStyle w:val="tlid-translation"/>
        </w:rPr>
        <w:t xml:space="preserve">nawiązywania </w:t>
      </w:r>
      <w:r w:rsidRPr="00033825">
        <w:rPr>
          <w:rStyle w:val="tlid-translation"/>
        </w:rPr>
        <w:t>szczególnie osobistych kontaktów</w:t>
      </w:r>
      <w:r w:rsidR="00E328BC">
        <w:rPr>
          <w:rStyle w:val="tlid-translation"/>
        </w:rPr>
        <w:t>.</w:t>
      </w:r>
    </w:p>
    <w:p w14:paraId="71CD1673" w14:textId="3AEF3809" w:rsidR="00552477" w:rsidRDefault="00552477" w:rsidP="00552477">
      <w:pPr>
        <w:jc w:val="both"/>
      </w:pPr>
      <w:r w:rsidRPr="00033825">
        <w:t xml:space="preserve">Firma Smart Design Expo już od </w:t>
      </w:r>
      <w:r w:rsidR="00F20620">
        <w:t>1</w:t>
      </w:r>
      <w:r w:rsidRPr="00033825">
        <w:t xml:space="preserve">2 lat </w:t>
      </w:r>
      <w:r w:rsidRPr="0068164A">
        <w:rPr>
          <w:rFonts w:eastAsia="Times New Roman" w:cstheme="minorHAnsi"/>
          <w:bCs/>
          <w:lang w:eastAsia="pl-PL"/>
        </w:rPr>
        <w:t>kreuje</w:t>
      </w:r>
      <w:r w:rsidRPr="00033825">
        <w:rPr>
          <w:rFonts w:eastAsia="Times New Roman" w:cstheme="minorHAnsi"/>
          <w:bCs/>
          <w:lang w:eastAsia="pl-PL"/>
        </w:rPr>
        <w:t xml:space="preserve"> najwyższej jakości </w:t>
      </w:r>
      <w:r w:rsidRPr="0068164A">
        <w:rPr>
          <w:rFonts w:eastAsia="Times New Roman" w:cstheme="minorHAnsi"/>
          <w:bCs/>
          <w:lang w:eastAsia="pl-PL"/>
        </w:rPr>
        <w:t>przestrzeń</w:t>
      </w:r>
      <w:r w:rsidRPr="00033825">
        <w:rPr>
          <w:rFonts w:eastAsia="Times New Roman" w:cstheme="minorHAnsi"/>
          <w:bCs/>
          <w:lang w:eastAsia="pl-PL"/>
        </w:rPr>
        <w:t xml:space="preserve"> podczas wydarzeń</w:t>
      </w:r>
      <w:r w:rsidRPr="0068164A">
        <w:rPr>
          <w:rFonts w:eastAsia="Times New Roman" w:cstheme="minorHAnsi"/>
          <w:bCs/>
          <w:lang w:eastAsia="pl-PL"/>
        </w:rPr>
        <w:t xml:space="preserve"> targow</w:t>
      </w:r>
      <w:r w:rsidRPr="00033825">
        <w:rPr>
          <w:rFonts w:eastAsia="Times New Roman" w:cstheme="minorHAnsi"/>
          <w:bCs/>
          <w:lang w:eastAsia="pl-PL"/>
        </w:rPr>
        <w:t xml:space="preserve">ych w różnych częściach </w:t>
      </w:r>
      <w:r w:rsidR="008F2924" w:rsidRPr="008F2924">
        <w:rPr>
          <w:rFonts w:eastAsia="Times New Roman" w:cstheme="minorHAnsi"/>
          <w:bCs/>
          <w:lang w:eastAsia="pl-PL"/>
        </w:rPr>
        <w:t>świata</w:t>
      </w:r>
      <w:r w:rsidRPr="00033825">
        <w:rPr>
          <w:rFonts w:eastAsia="Times New Roman" w:cstheme="minorHAnsi"/>
          <w:bCs/>
          <w:lang w:eastAsia="pl-PL"/>
        </w:rPr>
        <w:t xml:space="preserve">. W swoim dorobku ma </w:t>
      </w:r>
      <w:r w:rsidR="008F2924">
        <w:rPr>
          <w:rFonts w:eastAsia="Times New Roman" w:cstheme="minorHAnsi"/>
          <w:bCs/>
          <w:lang w:eastAsia="pl-PL"/>
        </w:rPr>
        <w:t>blisko 2000</w:t>
      </w:r>
      <w:r w:rsidRPr="00033825">
        <w:rPr>
          <w:rFonts w:eastAsia="Times New Roman" w:cstheme="minorHAnsi"/>
          <w:bCs/>
          <w:lang w:eastAsia="pl-PL"/>
        </w:rPr>
        <w:t xml:space="preserve"> projektów realizowanych głównie na zlecenia </w:t>
      </w:r>
      <w:r w:rsidR="00033825">
        <w:rPr>
          <w:rFonts w:eastAsia="Times New Roman" w:cstheme="minorHAnsi"/>
          <w:bCs/>
          <w:lang w:eastAsia="pl-PL"/>
        </w:rPr>
        <w:t xml:space="preserve">klientów </w:t>
      </w:r>
      <w:r w:rsidRPr="00033825">
        <w:rPr>
          <w:rFonts w:eastAsia="Times New Roman" w:cstheme="minorHAnsi"/>
          <w:bCs/>
          <w:lang w:eastAsia="pl-PL"/>
        </w:rPr>
        <w:t>zagraniczn</w:t>
      </w:r>
      <w:r w:rsidR="00033825">
        <w:rPr>
          <w:rFonts w:eastAsia="Times New Roman" w:cstheme="minorHAnsi"/>
          <w:bCs/>
          <w:lang w:eastAsia="pl-PL"/>
        </w:rPr>
        <w:t>ych</w:t>
      </w:r>
      <w:r w:rsidRPr="00033825">
        <w:rPr>
          <w:rFonts w:eastAsia="Times New Roman" w:cstheme="minorHAnsi"/>
          <w:bCs/>
          <w:lang w:eastAsia="pl-PL"/>
        </w:rPr>
        <w:t>. Smart Design Expo</w:t>
      </w:r>
      <w:r w:rsidR="009051A4" w:rsidRPr="00033825">
        <w:rPr>
          <w:rFonts w:eastAsia="Times New Roman" w:cstheme="minorHAnsi"/>
          <w:bCs/>
          <w:lang w:eastAsia="pl-PL"/>
        </w:rPr>
        <w:t xml:space="preserve"> wyróżnia kompleksowe podejście, gwarantujące najwyższą jakość</w:t>
      </w:r>
      <w:r w:rsidR="00504F6A" w:rsidRPr="00033825">
        <w:rPr>
          <w:rFonts w:eastAsia="Times New Roman" w:cstheme="minorHAnsi"/>
          <w:bCs/>
          <w:lang w:eastAsia="pl-PL"/>
        </w:rPr>
        <w:t xml:space="preserve"> i estetykę</w:t>
      </w:r>
      <w:r w:rsidR="009051A4" w:rsidRPr="00033825">
        <w:rPr>
          <w:rFonts w:eastAsia="Times New Roman" w:cstheme="minorHAnsi"/>
          <w:bCs/>
          <w:lang w:eastAsia="pl-PL"/>
        </w:rPr>
        <w:t xml:space="preserve"> na każdym etapie powstawania stoiska targowego, p</w:t>
      </w:r>
      <w:r w:rsidRPr="00033825">
        <w:rPr>
          <w:rFonts w:eastAsia="Times New Roman" w:cstheme="minorHAnsi"/>
          <w:bCs/>
          <w:lang w:eastAsia="pl-PL"/>
        </w:rPr>
        <w:t xml:space="preserve">ocząwszy od pomysłu, przez projekt, dobór materiałów, aż po </w:t>
      </w:r>
      <w:r w:rsidR="009051A4" w:rsidRPr="00033825">
        <w:rPr>
          <w:rFonts w:eastAsia="Times New Roman" w:cstheme="minorHAnsi"/>
          <w:bCs/>
          <w:lang w:eastAsia="pl-PL"/>
        </w:rPr>
        <w:t xml:space="preserve">jego </w:t>
      </w:r>
      <w:r w:rsidRPr="00033825">
        <w:rPr>
          <w:rFonts w:eastAsia="Times New Roman" w:cstheme="minorHAnsi"/>
          <w:bCs/>
          <w:lang w:eastAsia="pl-PL"/>
        </w:rPr>
        <w:t>wykonanie</w:t>
      </w:r>
      <w:r w:rsidR="009051A4" w:rsidRPr="00033825">
        <w:rPr>
          <w:rFonts w:eastAsia="Times New Roman" w:cstheme="minorHAnsi"/>
          <w:bCs/>
          <w:lang w:eastAsia="pl-PL"/>
        </w:rPr>
        <w:t xml:space="preserve">. </w:t>
      </w:r>
      <w:r w:rsidR="00C14E4A">
        <w:rPr>
          <w:rFonts w:eastAsia="Times New Roman" w:cstheme="minorHAnsi"/>
          <w:bCs/>
          <w:lang w:eastAsia="pl-PL"/>
        </w:rPr>
        <w:t>Realizacje</w:t>
      </w:r>
      <w:r w:rsidR="009051A4" w:rsidRPr="00033825">
        <w:rPr>
          <w:rFonts w:eastAsia="Times New Roman" w:cstheme="minorHAnsi"/>
          <w:bCs/>
          <w:lang w:eastAsia="pl-PL"/>
        </w:rPr>
        <w:t xml:space="preserve"> Smart Design Expo</w:t>
      </w:r>
      <w:r w:rsidR="00504F6A" w:rsidRPr="00033825">
        <w:rPr>
          <w:rFonts w:eastAsia="Times New Roman" w:cstheme="minorHAnsi"/>
          <w:bCs/>
          <w:lang w:eastAsia="pl-PL"/>
        </w:rPr>
        <w:t xml:space="preserve"> są niebanalne,</w:t>
      </w:r>
      <w:r w:rsidR="009051A4" w:rsidRPr="00033825">
        <w:rPr>
          <w:rFonts w:eastAsia="Times New Roman" w:cstheme="minorHAnsi"/>
          <w:bCs/>
          <w:lang w:eastAsia="pl-PL"/>
        </w:rPr>
        <w:t xml:space="preserve"> </w:t>
      </w:r>
      <w:r w:rsidR="00504F6A" w:rsidRPr="00033825">
        <w:rPr>
          <w:rFonts w:eastAsia="Times New Roman" w:cstheme="minorHAnsi"/>
          <w:bCs/>
          <w:lang w:eastAsia="pl-PL"/>
        </w:rPr>
        <w:t xml:space="preserve">przyciągają uwagę i nierzadko </w:t>
      </w:r>
      <w:r w:rsidRPr="00033825">
        <w:rPr>
          <w:rFonts w:eastAsia="Times New Roman" w:cstheme="minorHAnsi"/>
          <w:bCs/>
          <w:lang w:eastAsia="pl-PL"/>
        </w:rPr>
        <w:t>wzbudzają emocje uczestników targów</w:t>
      </w:r>
      <w:r w:rsidR="00504F6A" w:rsidRPr="00033825">
        <w:rPr>
          <w:rFonts w:eastAsia="Times New Roman" w:cstheme="minorHAnsi"/>
          <w:bCs/>
          <w:lang w:eastAsia="pl-PL"/>
        </w:rPr>
        <w:t xml:space="preserve">, m.in. </w:t>
      </w:r>
      <w:r w:rsidR="00F20620">
        <w:rPr>
          <w:rFonts w:eastAsia="Times New Roman" w:cstheme="minorHAnsi"/>
          <w:bCs/>
          <w:lang w:eastAsia="pl-PL"/>
        </w:rPr>
        <w:t>dlatego</w:t>
      </w:r>
      <w:r w:rsidR="00504F6A" w:rsidRPr="00033825">
        <w:rPr>
          <w:rFonts w:eastAsia="Times New Roman" w:cstheme="minorHAnsi"/>
          <w:bCs/>
          <w:lang w:eastAsia="pl-PL"/>
        </w:rPr>
        <w:t xml:space="preserve"> </w:t>
      </w:r>
      <w:r w:rsidR="00005485" w:rsidRPr="00033825">
        <w:rPr>
          <w:rFonts w:eastAsia="Times New Roman" w:cstheme="minorHAnsi"/>
          <w:bCs/>
          <w:lang w:eastAsia="pl-PL"/>
        </w:rPr>
        <w:t xml:space="preserve">zostały dostrzeżone przez </w:t>
      </w:r>
      <w:r w:rsidR="00B607A9">
        <w:rPr>
          <w:rFonts w:eastAsia="Times New Roman" w:cstheme="minorHAnsi"/>
          <w:bCs/>
          <w:lang w:eastAsia="pl-PL"/>
        </w:rPr>
        <w:t xml:space="preserve">eksperckie </w:t>
      </w:r>
      <w:r w:rsidR="00F20620">
        <w:rPr>
          <w:rFonts w:eastAsia="Times New Roman" w:cstheme="minorHAnsi"/>
          <w:bCs/>
          <w:lang w:eastAsia="pl-PL"/>
        </w:rPr>
        <w:t xml:space="preserve">jury selekcjonujące </w:t>
      </w:r>
      <w:r w:rsidR="00C14E4A">
        <w:rPr>
          <w:rFonts w:eastAsia="Times New Roman" w:cstheme="minorHAnsi"/>
          <w:bCs/>
          <w:lang w:eastAsia="pl-PL"/>
        </w:rPr>
        <w:t>stoiska</w:t>
      </w:r>
      <w:r w:rsidR="00F20620">
        <w:rPr>
          <w:rFonts w:eastAsia="Times New Roman" w:cstheme="minorHAnsi"/>
          <w:bCs/>
          <w:lang w:eastAsia="pl-PL"/>
        </w:rPr>
        <w:t xml:space="preserve"> do</w:t>
      </w:r>
      <w:r w:rsidR="00005485" w:rsidRPr="00033825">
        <w:rPr>
          <w:rFonts w:eastAsia="Times New Roman" w:cstheme="minorHAnsi"/>
          <w:bCs/>
          <w:lang w:eastAsia="pl-PL"/>
        </w:rPr>
        <w:t xml:space="preserve"> </w:t>
      </w:r>
      <w:r w:rsidR="00F20620">
        <w:rPr>
          <w:rFonts w:eastAsia="Times New Roman" w:cstheme="minorHAnsi"/>
          <w:bCs/>
          <w:lang w:eastAsia="pl-PL"/>
        </w:rPr>
        <w:t xml:space="preserve">tegorocznego wydania książki </w:t>
      </w:r>
      <w:r w:rsidR="00005485" w:rsidRPr="00033825">
        <w:t xml:space="preserve">Trade Fair Design </w:t>
      </w:r>
      <w:proofErr w:type="spellStart"/>
      <w:r w:rsidR="00005485" w:rsidRPr="00033825">
        <w:t>Annual</w:t>
      </w:r>
      <w:proofErr w:type="spellEnd"/>
      <w:r w:rsidR="00F20620">
        <w:t>.</w:t>
      </w:r>
      <w:r w:rsidR="009051A4" w:rsidRPr="00033825">
        <w:t xml:space="preserve"> </w:t>
      </w:r>
    </w:p>
    <w:p w14:paraId="63E32F30" w14:textId="27BA7453" w:rsidR="006B340F" w:rsidRDefault="00E328BC" w:rsidP="00341C01">
      <w:pPr>
        <w:jc w:val="both"/>
        <w:rPr>
          <w:i/>
        </w:rPr>
      </w:pPr>
      <w:r>
        <w:rPr>
          <w:i/>
        </w:rPr>
        <w:t xml:space="preserve"> </w:t>
      </w:r>
      <w:r w:rsidR="00552477" w:rsidRPr="00033825">
        <w:rPr>
          <w:i/>
        </w:rPr>
        <w:t xml:space="preserve">– </w:t>
      </w:r>
      <w:r>
        <w:rPr>
          <w:i/>
        </w:rPr>
        <w:t xml:space="preserve">To dla nas niezwykłe wyróżnienie, z którego jesteśmy dumni, ponieważ znaleźliśmy się tam jako pierwsza firma z Polski odpowiadająca za całość realizacji czyli zarówno za projekt, jak i wykonanie </w:t>
      </w:r>
      <w:r w:rsidR="00552477" w:rsidRPr="00033825">
        <w:t xml:space="preserve">– mówi </w:t>
      </w:r>
      <w:r w:rsidR="00552477" w:rsidRPr="00033825">
        <w:rPr>
          <w:b/>
        </w:rPr>
        <w:t>Łukasz Jerzmanowski, współwłaściciel Smart Design Expo.</w:t>
      </w:r>
      <w:r w:rsidR="00C012B2" w:rsidRPr="00033825">
        <w:rPr>
          <w:b/>
        </w:rPr>
        <w:t xml:space="preserve"> </w:t>
      </w:r>
    </w:p>
    <w:p w14:paraId="7023C231" w14:textId="2AA30625" w:rsidR="00A92035" w:rsidRDefault="00CF1DED" w:rsidP="00236ED9">
      <w:pPr>
        <w:jc w:val="both"/>
        <w:rPr>
          <w:rFonts w:cstheme="minorHAnsi"/>
        </w:rPr>
      </w:pPr>
      <w:r>
        <w:t>W książce</w:t>
      </w:r>
      <w:r w:rsidR="00602819">
        <w:t>, pod kategorią Architektura i Materiały</w:t>
      </w:r>
      <w:r>
        <w:t xml:space="preserve"> zaprezentowano</w:t>
      </w:r>
      <w:r w:rsidR="003A1EF4">
        <w:t xml:space="preserve"> </w:t>
      </w:r>
      <w:r w:rsidR="009601FD">
        <w:t xml:space="preserve">realizację dla </w:t>
      </w:r>
      <w:proofErr w:type="spellStart"/>
      <w:r w:rsidR="009601FD">
        <w:t>Anwis</w:t>
      </w:r>
      <w:proofErr w:type="spellEnd"/>
      <w:r w:rsidR="009601FD">
        <w:t xml:space="preserve"> – </w:t>
      </w:r>
      <w:r w:rsidR="009601FD">
        <w:rPr>
          <w:rFonts w:cstheme="minorHAnsi"/>
        </w:rPr>
        <w:t>czołowego europejskiego producenta osłon okiennych</w:t>
      </w:r>
      <w:r w:rsidR="009743B6">
        <w:rPr>
          <w:rFonts w:cstheme="minorHAnsi"/>
        </w:rPr>
        <w:t>. S</w:t>
      </w:r>
      <w:r w:rsidR="0053235E">
        <w:rPr>
          <w:rFonts w:cstheme="minorHAnsi"/>
        </w:rPr>
        <w:t xml:space="preserve">toisko </w:t>
      </w:r>
      <w:r>
        <w:rPr>
          <w:rFonts w:cstheme="minorHAnsi"/>
        </w:rPr>
        <w:t xml:space="preserve">firmy </w:t>
      </w:r>
      <w:r w:rsidR="009743B6">
        <w:rPr>
          <w:rFonts w:cstheme="minorHAnsi"/>
        </w:rPr>
        <w:t xml:space="preserve">na targach R+T w Stuttgarcie </w:t>
      </w:r>
      <w:r w:rsidR="0053235E">
        <w:rPr>
          <w:rFonts w:cstheme="minorHAnsi"/>
        </w:rPr>
        <w:t xml:space="preserve">przybrało </w:t>
      </w:r>
      <w:r w:rsidR="00761373">
        <w:rPr>
          <w:rFonts w:cstheme="minorHAnsi"/>
        </w:rPr>
        <w:t xml:space="preserve">formę nowoczesnej bryły, mającej symbolizować dom – naturalne środowisko prezentacji rolet </w:t>
      </w:r>
      <w:r w:rsidR="009743B6">
        <w:rPr>
          <w:rFonts w:cstheme="minorHAnsi"/>
        </w:rPr>
        <w:t>producenta</w:t>
      </w:r>
      <w:r w:rsidR="00761373">
        <w:rPr>
          <w:rFonts w:cstheme="minorHAnsi"/>
        </w:rPr>
        <w:t>.</w:t>
      </w:r>
      <w:r w:rsidR="0069636D">
        <w:rPr>
          <w:rFonts w:cstheme="minorHAnsi"/>
        </w:rPr>
        <w:t xml:space="preserve"> </w:t>
      </w:r>
      <w:r w:rsidR="00A92035">
        <w:rPr>
          <w:rFonts w:cstheme="minorHAnsi"/>
        </w:rPr>
        <w:t>Wykorzystanie tylko trzech materiałów: betonu, drewnianej sklejki i czarnej stali sprawiło, że kompozycja była szczególna pod względem zrównoważonego rozwoju.</w:t>
      </w:r>
    </w:p>
    <w:p w14:paraId="0ABC9DC5" w14:textId="2EF7EA82" w:rsidR="00262620" w:rsidRDefault="00761373" w:rsidP="00236ED9">
      <w:pPr>
        <w:jc w:val="both"/>
        <w:rPr>
          <w:rFonts w:eastAsia="Times New Roman"/>
        </w:rPr>
      </w:pPr>
      <w:r>
        <w:rPr>
          <w:rFonts w:cstheme="minorHAnsi"/>
        </w:rPr>
        <w:t>Druga realizacja</w:t>
      </w:r>
      <w:r w:rsidR="00DA3F52">
        <w:rPr>
          <w:rFonts w:cstheme="minorHAnsi"/>
        </w:rPr>
        <w:t xml:space="preserve"> </w:t>
      </w:r>
      <w:r>
        <w:rPr>
          <w:rFonts w:cstheme="minorHAnsi"/>
        </w:rPr>
        <w:t>zaprojektowana przez</w:t>
      </w:r>
      <w:r w:rsidR="003A1EF4">
        <w:rPr>
          <w:rFonts w:cstheme="minorHAnsi"/>
        </w:rPr>
        <w:t xml:space="preserve"> Smart Design Expo w postaci nowoczesnego dworca kolejowego</w:t>
      </w:r>
      <w:r>
        <w:rPr>
          <w:rFonts w:cstheme="minorHAnsi"/>
        </w:rPr>
        <w:t xml:space="preserve"> była miejscem prezentacji Grupy PKP</w:t>
      </w:r>
      <w:r w:rsidR="00096BE0">
        <w:rPr>
          <w:rFonts w:cstheme="minorHAnsi"/>
        </w:rPr>
        <w:t xml:space="preserve"> na targach TRAKO w Gdańsku. Instalacja z</w:t>
      </w:r>
      <w:r w:rsidR="009743B6">
        <w:rPr>
          <w:rFonts w:cstheme="minorHAnsi"/>
        </w:rPr>
        <w:t xml:space="preserve">ostała </w:t>
      </w:r>
      <w:r w:rsidR="00096BE0">
        <w:rPr>
          <w:rFonts w:cstheme="minorHAnsi"/>
        </w:rPr>
        <w:t xml:space="preserve">wyróżniona </w:t>
      </w:r>
      <w:r w:rsidR="00F20620">
        <w:rPr>
          <w:rFonts w:eastAsia="Times New Roman"/>
        </w:rPr>
        <w:t xml:space="preserve">ze względu na zrozumienie potrzeb klienta i nawiązanie do </w:t>
      </w:r>
      <w:proofErr w:type="spellStart"/>
      <w:r w:rsidR="00F20620">
        <w:rPr>
          <w:rFonts w:eastAsia="Times New Roman"/>
        </w:rPr>
        <w:t>brandingu</w:t>
      </w:r>
      <w:proofErr w:type="spellEnd"/>
      <w:r w:rsidR="00F20620">
        <w:rPr>
          <w:rFonts w:eastAsia="Times New Roman"/>
        </w:rPr>
        <w:t xml:space="preserve"> firmy poprzez wykorzystanie i odwzorowanie trójkątów </w:t>
      </w:r>
      <w:r w:rsidR="0098356E">
        <w:rPr>
          <w:rFonts w:eastAsia="Times New Roman"/>
        </w:rPr>
        <w:t xml:space="preserve">będących </w:t>
      </w:r>
      <w:r w:rsidR="00262620">
        <w:rPr>
          <w:rFonts w:eastAsia="Times New Roman"/>
        </w:rPr>
        <w:t xml:space="preserve">jego </w:t>
      </w:r>
      <w:r w:rsidR="0098356E">
        <w:rPr>
          <w:rFonts w:eastAsia="Times New Roman"/>
        </w:rPr>
        <w:t>elementem składowym</w:t>
      </w:r>
      <w:r w:rsidR="00262620">
        <w:rPr>
          <w:rFonts w:eastAsia="Times New Roman"/>
        </w:rPr>
        <w:t>.</w:t>
      </w:r>
    </w:p>
    <w:p w14:paraId="6F4D2094" w14:textId="4451A1E5" w:rsidR="00FC0EC3" w:rsidRPr="00F20620" w:rsidRDefault="00117B12" w:rsidP="00236ED9">
      <w:pPr>
        <w:jc w:val="both"/>
        <w:rPr>
          <w:rFonts w:cstheme="minorHAnsi"/>
        </w:rPr>
      </w:pPr>
      <w:r>
        <w:rPr>
          <w:rStyle w:val="tlid-translation"/>
        </w:rPr>
        <w:lastRenderedPageBreak/>
        <w:t xml:space="preserve">Obecność Smart Design Expo w książce Trade Fair Design </w:t>
      </w:r>
      <w:proofErr w:type="spellStart"/>
      <w:r>
        <w:rPr>
          <w:rStyle w:val="tlid-translation"/>
        </w:rPr>
        <w:t>Annual</w:t>
      </w:r>
      <w:proofErr w:type="spellEnd"/>
      <w:r>
        <w:rPr>
          <w:rStyle w:val="tlid-translation"/>
        </w:rPr>
        <w:t xml:space="preserve"> to potwierdzenie światoweg</w:t>
      </w:r>
      <w:r w:rsidR="00184581">
        <w:rPr>
          <w:rStyle w:val="tlid-translation"/>
        </w:rPr>
        <w:t>o</w:t>
      </w:r>
      <w:r>
        <w:rPr>
          <w:rStyle w:val="tlid-translation"/>
        </w:rPr>
        <w:t xml:space="preserve"> poziomu realizowanych przez firmę stoisk oraz</w:t>
      </w:r>
      <w:r w:rsidR="00184581">
        <w:rPr>
          <w:rStyle w:val="tlid-translation"/>
        </w:rPr>
        <w:t xml:space="preserve"> jej realnego wpływu na globalną dyskusję o nadchodzących trendach, wizjach i rozwiązaniach przyszłości dla branży wystawienniczej i środowiska designu. </w:t>
      </w:r>
    </w:p>
    <w:p w14:paraId="73B7AF11" w14:textId="3D347F69" w:rsidR="0040481F" w:rsidRDefault="0040481F" w:rsidP="005C2F14">
      <w:pPr>
        <w:jc w:val="center"/>
      </w:pPr>
    </w:p>
    <w:p w14:paraId="0FF869E2" w14:textId="77777777" w:rsidR="005C2F14" w:rsidRDefault="005C2F14" w:rsidP="005C2F14">
      <w:pPr>
        <w:spacing w:line="240" w:lineRule="auto"/>
        <w:jc w:val="right"/>
      </w:pPr>
    </w:p>
    <w:p w14:paraId="2D4B049C" w14:textId="77777777" w:rsidR="005C2F14" w:rsidRDefault="005C2F14" w:rsidP="005C2F14">
      <w:pPr>
        <w:spacing w:line="240" w:lineRule="auto"/>
      </w:pPr>
    </w:p>
    <w:p w14:paraId="4470BAF4" w14:textId="4802C4F7" w:rsidR="0040481F" w:rsidRDefault="005C2F14" w:rsidP="0086489C">
      <w:pPr>
        <w:spacing w:after="0" w:line="360" w:lineRule="auto"/>
        <w:jc w:val="right"/>
      </w:pPr>
      <w:r>
        <w:t>Więcej informacji udziela:</w:t>
      </w:r>
    </w:p>
    <w:p w14:paraId="0A9A70F7" w14:textId="6E26AB9C" w:rsidR="005C2F14" w:rsidRDefault="005C2F14" w:rsidP="0086489C">
      <w:pPr>
        <w:spacing w:after="0" w:line="360" w:lineRule="auto"/>
        <w:jc w:val="right"/>
      </w:pPr>
      <w:r>
        <w:t>Joanna Sokołowska</w:t>
      </w:r>
    </w:p>
    <w:p w14:paraId="5C926978" w14:textId="7C1F29F5" w:rsidR="005C2F14" w:rsidRDefault="005C2F14" w:rsidP="0086489C">
      <w:pPr>
        <w:spacing w:after="0" w:line="360" w:lineRule="auto"/>
        <w:jc w:val="right"/>
      </w:pPr>
      <w:r>
        <w:t xml:space="preserve">PR Manager, </w:t>
      </w:r>
      <w:proofErr w:type="spellStart"/>
      <w:r>
        <w:t>dotrelations</w:t>
      </w:r>
      <w:proofErr w:type="spellEnd"/>
    </w:p>
    <w:p w14:paraId="6A699E81" w14:textId="77777777" w:rsidR="005C2F14" w:rsidRDefault="005C2F14" w:rsidP="0086489C">
      <w:pPr>
        <w:spacing w:after="0" w:line="360" w:lineRule="auto"/>
        <w:jc w:val="right"/>
      </w:pPr>
      <w:r>
        <w:t xml:space="preserve">mail: </w:t>
      </w:r>
      <w:hyperlink r:id="rId6" w:history="1">
        <w:r w:rsidRPr="00FB2D0E">
          <w:rPr>
            <w:rStyle w:val="Hipercze"/>
          </w:rPr>
          <w:t>joanna.sokolowska@dotrelations.pl</w:t>
        </w:r>
      </w:hyperlink>
    </w:p>
    <w:p w14:paraId="19807B09" w14:textId="036BA8BB" w:rsidR="005C2F14" w:rsidRDefault="005C2F14" w:rsidP="0086489C">
      <w:pPr>
        <w:spacing w:after="0" w:line="360" w:lineRule="auto"/>
        <w:jc w:val="right"/>
      </w:pPr>
      <w:r>
        <w:t>tel. +48 503 017 370</w:t>
      </w:r>
    </w:p>
    <w:p w14:paraId="7100BD66" w14:textId="669E64B3" w:rsidR="005C2F14" w:rsidRPr="009601FD" w:rsidRDefault="005C2F14" w:rsidP="00D44A9E">
      <w:pPr>
        <w:spacing w:line="360" w:lineRule="auto"/>
      </w:pPr>
      <w:r>
        <w:rPr>
          <w:noProof/>
        </w:rPr>
        <w:drawing>
          <wp:anchor distT="0" distB="0" distL="114300" distR="114300" simplePos="0" relativeHeight="251658240" behindDoc="0" locked="0" layoutInCell="1" allowOverlap="1" wp14:anchorId="658A0908" wp14:editId="73D2E37C">
            <wp:simplePos x="0" y="0"/>
            <wp:positionH relativeFrom="margin">
              <wp:posOffset>1957071</wp:posOffset>
            </wp:positionH>
            <wp:positionV relativeFrom="paragraph">
              <wp:posOffset>5235576</wp:posOffset>
            </wp:positionV>
            <wp:extent cx="1371600" cy="137160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de.jpg"/>
                    <pic:cNvPicPr/>
                  </pic:nvPicPr>
                  <pic:blipFill>
                    <a:blip r:embed="rId7">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p>
    <w:sectPr w:rsidR="005C2F14" w:rsidRPr="009601FD" w:rsidSect="005C2F14">
      <w:footerReference w:type="default" r:id="rId8"/>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AD32E" w14:textId="77777777" w:rsidR="00A6657B" w:rsidRDefault="00A6657B" w:rsidP="005C2F14">
      <w:pPr>
        <w:spacing w:after="0" w:line="240" w:lineRule="auto"/>
      </w:pPr>
      <w:r>
        <w:separator/>
      </w:r>
    </w:p>
  </w:endnote>
  <w:endnote w:type="continuationSeparator" w:id="0">
    <w:p w14:paraId="501FB36A" w14:textId="77777777" w:rsidR="00A6657B" w:rsidRDefault="00A6657B" w:rsidP="005C2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879D" w14:textId="7240D87D" w:rsidR="005C2F14" w:rsidRDefault="005C2F14" w:rsidP="005C2F14">
    <w:pPr>
      <w:pStyle w:val="Stopka"/>
    </w:pPr>
    <w:r>
      <w:t xml:space="preserve">                                                                      </w:t>
    </w:r>
  </w:p>
  <w:p w14:paraId="4D8A0DD2" w14:textId="77777777" w:rsidR="005C2F14" w:rsidRDefault="005C2F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EB3F4" w14:textId="77777777" w:rsidR="00A6657B" w:rsidRDefault="00A6657B" w:rsidP="005C2F14">
      <w:pPr>
        <w:spacing w:after="0" w:line="240" w:lineRule="auto"/>
      </w:pPr>
      <w:r>
        <w:separator/>
      </w:r>
    </w:p>
  </w:footnote>
  <w:footnote w:type="continuationSeparator" w:id="0">
    <w:p w14:paraId="07AF7A09" w14:textId="77777777" w:rsidR="00A6657B" w:rsidRDefault="00A6657B" w:rsidP="005C2F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64A"/>
    <w:rsid w:val="00005485"/>
    <w:rsid w:val="00033825"/>
    <w:rsid w:val="00096BE0"/>
    <w:rsid w:val="000D559F"/>
    <w:rsid w:val="00115678"/>
    <w:rsid w:val="00117B12"/>
    <w:rsid w:val="00184581"/>
    <w:rsid w:val="00193B17"/>
    <w:rsid w:val="001B4C37"/>
    <w:rsid w:val="00233801"/>
    <w:rsid w:val="00236ED9"/>
    <w:rsid w:val="0025747B"/>
    <w:rsid w:val="00262620"/>
    <w:rsid w:val="00286161"/>
    <w:rsid w:val="00341C01"/>
    <w:rsid w:val="00346E39"/>
    <w:rsid w:val="003A1EF4"/>
    <w:rsid w:val="0040481F"/>
    <w:rsid w:val="0043403E"/>
    <w:rsid w:val="00474483"/>
    <w:rsid w:val="00504F6A"/>
    <w:rsid w:val="00524E38"/>
    <w:rsid w:val="0053235E"/>
    <w:rsid w:val="00552477"/>
    <w:rsid w:val="0056619C"/>
    <w:rsid w:val="00567829"/>
    <w:rsid w:val="005C2F14"/>
    <w:rsid w:val="00602819"/>
    <w:rsid w:val="00621D71"/>
    <w:rsid w:val="0068164A"/>
    <w:rsid w:val="0069636D"/>
    <w:rsid w:val="006A2EFD"/>
    <w:rsid w:val="006B340F"/>
    <w:rsid w:val="006D4081"/>
    <w:rsid w:val="0070480D"/>
    <w:rsid w:val="00761373"/>
    <w:rsid w:val="0079567F"/>
    <w:rsid w:val="007C6D56"/>
    <w:rsid w:val="007E2D16"/>
    <w:rsid w:val="00842F4F"/>
    <w:rsid w:val="00856512"/>
    <w:rsid w:val="0086489C"/>
    <w:rsid w:val="008B5BA0"/>
    <w:rsid w:val="008F2924"/>
    <w:rsid w:val="009051A4"/>
    <w:rsid w:val="00920629"/>
    <w:rsid w:val="009601FD"/>
    <w:rsid w:val="00963E00"/>
    <w:rsid w:val="009743B6"/>
    <w:rsid w:val="0098356E"/>
    <w:rsid w:val="00A106E0"/>
    <w:rsid w:val="00A42F3F"/>
    <w:rsid w:val="00A6657B"/>
    <w:rsid w:val="00A92035"/>
    <w:rsid w:val="00AA7AB3"/>
    <w:rsid w:val="00AF2362"/>
    <w:rsid w:val="00B07A20"/>
    <w:rsid w:val="00B26CE2"/>
    <w:rsid w:val="00B607A9"/>
    <w:rsid w:val="00B85356"/>
    <w:rsid w:val="00BB0B10"/>
    <w:rsid w:val="00C012B2"/>
    <w:rsid w:val="00C14E4A"/>
    <w:rsid w:val="00C15545"/>
    <w:rsid w:val="00C254C7"/>
    <w:rsid w:val="00C46312"/>
    <w:rsid w:val="00CB423B"/>
    <w:rsid w:val="00CC4B2C"/>
    <w:rsid w:val="00CF1DED"/>
    <w:rsid w:val="00CF4B5C"/>
    <w:rsid w:val="00D44A9E"/>
    <w:rsid w:val="00D5258E"/>
    <w:rsid w:val="00D84210"/>
    <w:rsid w:val="00DA3F52"/>
    <w:rsid w:val="00E328BC"/>
    <w:rsid w:val="00E87833"/>
    <w:rsid w:val="00ED51D2"/>
    <w:rsid w:val="00EE32E2"/>
    <w:rsid w:val="00EE3B86"/>
    <w:rsid w:val="00F20620"/>
    <w:rsid w:val="00F87F7F"/>
    <w:rsid w:val="00F90332"/>
    <w:rsid w:val="00F9238C"/>
    <w:rsid w:val="00F93418"/>
    <w:rsid w:val="00F93CD8"/>
    <w:rsid w:val="00FA759C"/>
    <w:rsid w:val="00FC0E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02B25"/>
  <w15:chartTrackingRefBased/>
  <w15:docId w15:val="{98CAB231-B617-4CB6-A6D4-B84DDC312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8164A"/>
    <w:pPr>
      <w:spacing w:line="256" w:lineRule="auto"/>
    </w:pPr>
  </w:style>
  <w:style w:type="paragraph" w:styleId="Nagwek2">
    <w:name w:val="heading 2"/>
    <w:basedOn w:val="Normalny"/>
    <w:link w:val="Nagwek2Znak"/>
    <w:uiPriority w:val="9"/>
    <w:qFormat/>
    <w:rsid w:val="0068164A"/>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68164A"/>
    <w:rPr>
      <w:rFonts w:ascii="Times New Roman" w:eastAsia="Times New Roman" w:hAnsi="Times New Roman" w:cs="Times New Roman"/>
      <w:b/>
      <w:bCs/>
      <w:sz w:val="36"/>
      <w:szCs w:val="36"/>
      <w:lang w:eastAsia="pl-PL"/>
    </w:rPr>
  </w:style>
  <w:style w:type="character" w:customStyle="1" w:styleId="tlid-translation">
    <w:name w:val="tlid-translation"/>
    <w:basedOn w:val="Domylnaczcionkaakapitu"/>
    <w:rsid w:val="00236ED9"/>
  </w:style>
  <w:style w:type="character" w:styleId="Odwoaniedokomentarza">
    <w:name w:val="annotation reference"/>
    <w:basedOn w:val="Domylnaczcionkaakapitu"/>
    <w:uiPriority w:val="99"/>
    <w:semiHidden/>
    <w:unhideWhenUsed/>
    <w:rsid w:val="0070480D"/>
    <w:rPr>
      <w:sz w:val="16"/>
      <w:szCs w:val="16"/>
    </w:rPr>
  </w:style>
  <w:style w:type="paragraph" w:styleId="Tekstkomentarza">
    <w:name w:val="annotation text"/>
    <w:basedOn w:val="Normalny"/>
    <w:link w:val="TekstkomentarzaZnak"/>
    <w:uiPriority w:val="99"/>
    <w:semiHidden/>
    <w:unhideWhenUsed/>
    <w:rsid w:val="0070480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480D"/>
    <w:rPr>
      <w:sz w:val="20"/>
      <w:szCs w:val="20"/>
    </w:rPr>
  </w:style>
  <w:style w:type="paragraph" w:styleId="Tematkomentarza">
    <w:name w:val="annotation subject"/>
    <w:basedOn w:val="Tekstkomentarza"/>
    <w:next w:val="Tekstkomentarza"/>
    <w:link w:val="TematkomentarzaZnak"/>
    <w:uiPriority w:val="99"/>
    <w:semiHidden/>
    <w:unhideWhenUsed/>
    <w:rsid w:val="0070480D"/>
    <w:rPr>
      <w:b/>
      <w:bCs/>
    </w:rPr>
  </w:style>
  <w:style w:type="character" w:customStyle="1" w:styleId="TematkomentarzaZnak">
    <w:name w:val="Temat komentarza Znak"/>
    <w:basedOn w:val="TekstkomentarzaZnak"/>
    <w:link w:val="Tematkomentarza"/>
    <w:uiPriority w:val="99"/>
    <w:semiHidden/>
    <w:rsid w:val="0070480D"/>
    <w:rPr>
      <w:b/>
      <w:bCs/>
      <w:sz w:val="20"/>
      <w:szCs w:val="20"/>
    </w:rPr>
  </w:style>
  <w:style w:type="paragraph" w:styleId="Tekstdymka">
    <w:name w:val="Balloon Text"/>
    <w:basedOn w:val="Normalny"/>
    <w:link w:val="TekstdymkaZnak"/>
    <w:uiPriority w:val="99"/>
    <w:semiHidden/>
    <w:unhideWhenUsed/>
    <w:rsid w:val="007048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480D"/>
    <w:rPr>
      <w:rFonts w:ascii="Segoe UI" w:hAnsi="Segoe UI" w:cs="Segoe UI"/>
      <w:sz w:val="18"/>
      <w:szCs w:val="18"/>
    </w:rPr>
  </w:style>
  <w:style w:type="character" w:customStyle="1" w:styleId="st">
    <w:name w:val="st"/>
    <w:basedOn w:val="Domylnaczcionkaakapitu"/>
    <w:rsid w:val="006A2EFD"/>
  </w:style>
  <w:style w:type="character" w:styleId="Uwydatnienie">
    <w:name w:val="Emphasis"/>
    <w:basedOn w:val="Domylnaczcionkaakapitu"/>
    <w:uiPriority w:val="20"/>
    <w:qFormat/>
    <w:rsid w:val="006A2EFD"/>
    <w:rPr>
      <w:i/>
      <w:iCs/>
    </w:rPr>
  </w:style>
  <w:style w:type="character" w:styleId="Hipercze">
    <w:name w:val="Hyperlink"/>
    <w:basedOn w:val="Domylnaczcionkaakapitu"/>
    <w:uiPriority w:val="99"/>
    <w:unhideWhenUsed/>
    <w:rsid w:val="005C2F14"/>
    <w:rPr>
      <w:color w:val="0563C1" w:themeColor="hyperlink"/>
      <w:u w:val="single"/>
    </w:rPr>
  </w:style>
  <w:style w:type="character" w:styleId="Nierozpoznanawzmianka">
    <w:name w:val="Unresolved Mention"/>
    <w:basedOn w:val="Domylnaczcionkaakapitu"/>
    <w:uiPriority w:val="99"/>
    <w:semiHidden/>
    <w:unhideWhenUsed/>
    <w:rsid w:val="005C2F14"/>
    <w:rPr>
      <w:color w:val="605E5C"/>
      <w:shd w:val="clear" w:color="auto" w:fill="E1DFDD"/>
    </w:rPr>
  </w:style>
  <w:style w:type="paragraph" w:styleId="Nagwek">
    <w:name w:val="header"/>
    <w:basedOn w:val="Normalny"/>
    <w:link w:val="NagwekZnak"/>
    <w:uiPriority w:val="99"/>
    <w:unhideWhenUsed/>
    <w:rsid w:val="005C2F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2F14"/>
  </w:style>
  <w:style w:type="paragraph" w:styleId="Stopka">
    <w:name w:val="footer"/>
    <w:basedOn w:val="Normalny"/>
    <w:link w:val="StopkaZnak"/>
    <w:uiPriority w:val="99"/>
    <w:unhideWhenUsed/>
    <w:rsid w:val="005C2F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2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69218">
      <w:bodyDiv w:val="1"/>
      <w:marLeft w:val="0"/>
      <w:marRight w:val="0"/>
      <w:marTop w:val="0"/>
      <w:marBottom w:val="0"/>
      <w:divBdr>
        <w:top w:val="none" w:sz="0" w:space="0" w:color="auto"/>
        <w:left w:val="none" w:sz="0" w:space="0" w:color="auto"/>
        <w:bottom w:val="none" w:sz="0" w:space="0" w:color="auto"/>
        <w:right w:val="none" w:sz="0" w:space="0" w:color="auto"/>
      </w:divBdr>
    </w:div>
    <w:div w:id="770930217">
      <w:bodyDiv w:val="1"/>
      <w:marLeft w:val="0"/>
      <w:marRight w:val="0"/>
      <w:marTop w:val="0"/>
      <w:marBottom w:val="0"/>
      <w:divBdr>
        <w:top w:val="none" w:sz="0" w:space="0" w:color="auto"/>
        <w:left w:val="none" w:sz="0" w:space="0" w:color="auto"/>
        <w:bottom w:val="none" w:sz="0" w:space="0" w:color="auto"/>
        <w:right w:val="none" w:sz="0" w:space="0" w:color="auto"/>
      </w:divBdr>
    </w:div>
    <w:div w:id="799961982">
      <w:bodyDiv w:val="1"/>
      <w:marLeft w:val="0"/>
      <w:marRight w:val="0"/>
      <w:marTop w:val="0"/>
      <w:marBottom w:val="0"/>
      <w:divBdr>
        <w:top w:val="none" w:sz="0" w:space="0" w:color="auto"/>
        <w:left w:val="none" w:sz="0" w:space="0" w:color="auto"/>
        <w:bottom w:val="none" w:sz="0" w:space="0" w:color="auto"/>
        <w:right w:val="none" w:sz="0" w:space="0" w:color="auto"/>
      </w:divBdr>
    </w:div>
    <w:div w:id="209080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oanna.sokolowska@dotrelations.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3247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2018-12-20T08:46:00Z</dcterms:created>
  <dcterms:modified xsi:type="dcterms:W3CDTF">2018-12-20T08:46:00Z</dcterms:modified>
</cp:coreProperties>
</file>