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E4D51" w:rsidRPr="007B70ED" w:rsidRDefault="005E4D51" w:rsidP="008C46F9">
      <w:pPr>
        <w:jc w:val="both"/>
        <w:outlineLvl w:val="0"/>
        <w:rPr>
          <w:rFonts w:ascii="Verdana" w:hAnsi="Verdana" w:cstheme="minorHAnsi"/>
          <w:color w:val="000000"/>
          <w:lang w:eastAsia="en-US"/>
        </w:rPr>
      </w:pPr>
      <w:r w:rsidRPr="007B70ED">
        <w:rPr>
          <w:rFonts w:ascii="Verdana" w:hAnsi="Verdana" w:cstheme="minorHAnsi"/>
          <w:color w:val="000000"/>
          <w:lang w:eastAsia="en-US"/>
        </w:rPr>
        <w:t xml:space="preserve">Informacja prasowa </w:t>
      </w:r>
      <w:r w:rsidRPr="007B70ED">
        <w:rPr>
          <w:rFonts w:ascii="Verdana" w:hAnsi="Verdana" w:cstheme="minorHAnsi"/>
          <w:color w:val="000000"/>
          <w:lang w:eastAsia="en-US"/>
        </w:rPr>
        <w:tab/>
      </w:r>
      <w:r w:rsidRPr="007B70ED">
        <w:rPr>
          <w:rFonts w:ascii="Verdana" w:hAnsi="Verdana" w:cstheme="minorHAnsi"/>
          <w:color w:val="000000"/>
          <w:lang w:eastAsia="en-US"/>
        </w:rPr>
        <w:tab/>
      </w:r>
      <w:r w:rsidRPr="007B70ED">
        <w:rPr>
          <w:rFonts w:ascii="Verdana" w:hAnsi="Verdana" w:cstheme="minorHAnsi"/>
          <w:color w:val="000000"/>
          <w:lang w:eastAsia="en-US"/>
        </w:rPr>
        <w:tab/>
      </w:r>
      <w:r w:rsidRPr="007B70ED">
        <w:rPr>
          <w:rFonts w:ascii="Verdana" w:hAnsi="Verdana" w:cstheme="minorHAnsi"/>
          <w:color w:val="000000"/>
          <w:lang w:eastAsia="en-US"/>
        </w:rPr>
        <w:tab/>
      </w:r>
      <w:r w:rsidRPr="007B70ED">
        <w:rPr>
          <w:rFonts w:ascii="Verdana" w:hAnsi="Verdana" w:cstheme="minorHAnsi"/>
          <w:color w:val="000000"/>
          <w:lang w:eastAsia="en-US"/>
        </w:rPr>
        <w:tab/>
        <w:t xml:space="preserve">Tarnowo Podgórne, </w:t>
      </w:r>
      <w:r w:rsidR="00AF6927">
        <w:rPr>
          <w:rFonts w:ascii="Verdana" w:hAnsi="Verdana" w:cstheme="minorHAnsi"/>
          <w:color w:val="000000"/>
          <w:lang w:eastAsia="en-US"/>
        </w:rPr>
        <w:t>2</w:t>
      </w:r>
      <w:r w:rsidR="002274C2">
        <w:rPr>
          <w:rFonts w:ascii="Verdana" w:hAnsi="Verdana" w:cstheme="minorHAnsi"/>
          <w:color w:val="000000"/>
          <w:lang w:eastAsia="en-US"/>
        </w:rPr>
        <w:t>3</w:t>
      </w:r>
      <w:r>
        <w:rPr>
          <w:rFonts w:ascii="Verdana" w:hAnsi="Verdana" w:cstheme="minorHAnsi"/>
          <w:color w:val="000000"/>
          <w:lang w:eastAsia="en-US"/>
        </w:rPr>
        <w:t>.</w:t>
      </w:r>
      <w:r w:rsidR="00AF6927">
        <w:rPr>
          <w:rFonts w:ascii="Verdana" w:hAnsi="Verdana" w:cstheme="minorHAnsi"/>
          <w:color w:val="000000"/>
          <w:lang w:eastAsia="en-US"/>
        </w:rPr>
        <w:t>10</w:t>
      </w:r>
      <w:r w:rsidRPr="007B70ED">
        <w:rPr>
          <w:rFonts w:ascii="Verdana" w:hAnsi="Verdana" w:cstheme="minorHAnsi"/>
          <w:color w:val="000000"/>
          <w:lang w:eastAsia="en-US"/>
        </w:rPr>
        <w:t>.201</w:t>
      </w:r>
      <w:r>
        <w:rPr>
          <w:rFonts w:ascii="Verdana" w:hAnsi="Verdana" w:cstheme="minorHAnsi"/>
          <w:color w:val="000000"/>
          <w:lang w:eastAsia="en-US"/>
        </w:rPr>
        <w:t xml:space="preserve">8 </w:t>
      </w:r>
      <w:r w:rsidRPr="007B70ED">
        <w:rPr>
          <w:rFonts w:ascii="Verdana" w:hAnsi="Verdana" w:cstheme="minorHAnsi"/>
          <w:color w:val="000000"/>
          <w:lang w:eastAsia="en-US"/>
        </w:rPr>
        <w:t>r.</w:t>
      </w:r>
    </w:p>
    <w:p w:rsidR="005E4D51" w:rsidRPr="007B70ED" w:rsidRDefault="005E4D51" w:rsidP="008C46F9">
      <w:pPr>
        <w:jc w:val="both"/>
        <w:outlineLvl w:val="0"/>
        <w:rPr>
          <w:rFonts w:ascii="Verdana" w:hAnsi="Verdana" w:cstheme="minorHAnsi"/>
          <w:color w:val="000000"/>
          <w:lang w:eastAsia="en-US"/>
        </w:rPr>
      </w:pPr>
    </w:p>
    <w:p w:rsidR="005E4D51" w:rsidRDefault="005E4D51" w:rsidP="008C46F9">
      <w:pPr>
        <w:jc w:val="both"/>
        <w:rPr>
          <w:rFonts w:ascii="Verdana" w:hAnsi="Verdana" w:cstheme="minorHAnsi"/>
          <w:b/>
          <w:color w:val="008000"/>
        </w:rPr>
      </w:pPr>
    </w:p>
    <w:p w:rsidR="005E4D51" w:rsidRPr="007B70ED" w:rsidRDefault="005E4D51" w:rsidP="008C46F9">
      <w:pPr>
        <w:jc w:val="both"/>
        <w:rPr>
          <w:rFonts w:ascii="Verdana" w:hAnsi="Verdana" w:cstheme="minorHAnsi"/>
          <w:b/>
          <w:color w:val="008000"/>
        </w:rPr>
      </w:pPr>
    </w:p>
    <w:p w:rsidR="005E4D51" w:rsidRPr="00CE01C1" w:rsidRDefault="0009307D" w:rsidP="008C46F9">
      <w:pPr>
        <w:jc w:val="both"/>
        <w:rPr>
          <w:rFonts w:ascii="Verdana" w:hAnsi="Verdana" w:cstheme="minorHAnsi"/>
          <w:b/>
          <w:color w:val="008000"/>
          <w:sz w:val="26"/>
          <w:szCs w:val="26"/>
        </w:rPr>
      </w:pPr>
      <w:r>
        <w:rPr>
          <w:rFonts w:ascii="Verdana" w:hAnsi="Verdana" w:cstheme="minorHAnsi"/>
          <w:b/>
          <w:color w:val="008000"/>
          <w:sz w:val="26"/>
          <w:szCs w:val="26"/>
        </w:rPr>
        <w:t xml:space="preserve">„Delta-Agro”: </w:t>
      </w:r>
      <w:r w:rsidR="00AC4245">
        <w:rPr>
          <w:rFonts w:ascii="Verdana" w:hAnsi="Verdana" w:cstheme="minorHAnsi"/>
          <w:b/>
          <w:color w:val="008000"/>
          <w:sz w:val="26"/>
          <w:szCs w:val="26"/>
        </w:rPr>
        <w:t xml:space="preserve">Jak rodzinne gospodarstwo stało się </w:t>
      </w:r>
      <w:r w:rsidR="007403CA">
        <w:rPr>
          <w:rFonts w:ascii="Verdana" w:hAnsi="Verdana" w:cstheme="minorHAnsi"/>
          <w:b/>
          <w:color w:val="008000"/>
          <w:sz w:val="26"/>
          <w:szCs w:val="26"/>
        </w:rPr>
        <w:t xml:space="preserve">regionalną </w:t>
      </w:r>
      <w:r w:rsidR="00E7042F">
        <w:rPr>
          <w:rFonts w:ascii="Verdana" w:hAnsi="Verdana" w:cstheme="minorHAnsi"/>
          <w:b/>
          <w:color w:val="008000"/>
          <w:sz w:val="26"/>
          <w:szCs w:val="26"/>
        </w:rPr>
        <w:t>potęgą</w:t>
      </w:r>
    </w:p>
    <w:p w:rsidR="005E4D51" w:rsidRDefault="005E4D51" w:rsidP="008C46F9">
      <w:pPr>
        <w:jc w:val="both"/>
        <w:rPr>
          <w:rFonts w:ascii="Verdana" w:hAnsi="Verdana"/>
          <w:sz w:val="22"/>
          <w:szCs w:val="22"/>
        </w:rPr>
      </w:pPr>
    </w:p>
    <w:p w:rsidR="008A577B" w:rsidRPr="00CE01C1" w:rsidRDefault="008A577B" w:rsidP="008C46F9">
      <w:pPr>
        <w:jc w:val="both"/>
        <w:rPr>
          <w:rFonts w:ascii="Verdana" w:hAnsi="Verdana"/>
          <w:sz w:val="22"/>
          <w:szCs w:val="22"/>
        </w:rPr>
      </w:pPr>
    </w:p>
    <w:p w:rsidR="005E4D51" w:rsidRPr="00CE01C1" w:rsidRDefault="008A577B" w:rsidP="008C46F9">
      <w:pPr>
        <w:jc w:val="both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 xml:space="preserve">Miłoradz </w:t>
      </w:r>
      <w:r w:rsidR="0009307D">
        <w:rPr>
          <w:rFonts w:ascii="Verdana" w:hAnsi="Verdana"/>
          <w:b/>
          <w:sz w:val="22"/>
          <w:szCs w:val="22"/>
        </w:rPr>
        <w:t>–</w:t>
      </w:r>
      <w:r>
        <w:rPr>
          <w:rFonts w:ascii="Verdana" w:hAnsi="Verdana"/>
          <w:b/>
          <w:sz w:val="22"/>
          <w:szCs w:val="22"/>
        </w:rPr>
        <w:t xml:space="preserve"> </w:t>
      </w:r>
      <w:r w:rsidR="0009307D">
        <w:rPr>
          <w:rFonts w:ascii="Verdana" w:hAnsi="Verdana"/>
          <w:b/>
          <w:sz w:val="22"/>
          <w:szCs w:val="22"/>
        </w:rPr>
        <w:t>ta niewielka miejscowość w pow</w:t>
      </w:r>
      <w:r w:rsidR="006506A6">
        <w:rPr>
          <w:rFonts w:ascii="Verdana" w:hAnsi="Verdana"/>
          <w:b/>
          <w:sz w:val="22"/>
          <w:szCs w:val="22"/>
        </w:rPr>
        <w:t>.</w:t>
      </w:r>
      <w:r w:rsidR="0009307D">
        <w:rPr>
          <w:rFonts w:ascii="Verdana" w:hAnsi="Verdana"/>
          <w:b/>
          <w:sz w:val="22"/>
          <w:szCs w:val="22"/>
        </w:rPr>
        <w:t xml:space="preserve"> malborskim może pochwalić się</w:t>
      </w:r>
      <w:r w:rsidR="00962836">
        <w:rPr>
          <w:rFonts w:ascii="Verdana" w:hAnsi="Verdana"/>
          <w:b/>
          <w:sz w:val="22"/>
          <w:szCs w:val="22"/>
        </w:rPr>
        <w:t xml:space="preserve"> jednym z największych gospodarstw w województwie</w:t>
      </w:r>
      <w:r w:rsidR="000F30DB">
        <w:rPr>
          <w:rFonts w:ascii="Verdana" w:hAnsi="Verdana"/>
          <w:b/>
          <w:sz w:val="22"/>
          <w:szCs w:val="22"/>
        </w:rPr>
        <w:t xml:space="preserve"> pomorskim. </w:t>
      </w:r>
      <w:r w:rsidR="00116B99">
        <w:rPr>
          <w:rFonts w:ascii="Verdana" w:hAnsi="Verdana"/>
          <w:b/>
          <w:sz w:val="22"/>
          <w:szCs w:val="22"/>
        </w:rPr>
        <w:t>Ponad 800 sztuk bydła i 1000 ha powier</w:t>
      </w:r>
      <w:r w:rsidR="006C4BA8">
        <w:rPr>
          <w:rFonts w:ascii="Verdana" w:hAnsi="Verdana"/>
          <w:b/>
          <w:sz w:val="22"/>
          <w:szCs w:val="22"/>
        </w:rPr>
        <w:t>zchni</w:t>
      </w:r>
      <w:r w:rsidR="00AD685D">
        <w:rPr>
          <w:rFonts w:ascii="Verdana" w:hAnsi="Verdana"/>
          <w:b/>
          <w:sz w:val="22"/>
          <w:szCs w:val="22"/>
        </w:rPr>
        <w:t xml:space="preserve"> </w:t>
      </w:r>
      <w:r w:rsidR="006C4BA8">
        <w:rPr>
          <w:rFonts w:ascii="Verdana" w:hAnsi="Verdana"/>
          <w:b/>
          <w:sz w:val="22"/>
          <w:szCs w:val="22"/>
        </w:rPr>
        <w:t xml:space="preserve">– tak w największym skrócie prezentuje się </w:t>
      </w:r>
      <w:r w:rsidR="00801E0E">
        <w:rPr>
          <w:rFonts w:ascii="Verdana" w:hAnsi="Verdana"/>
          <w:b/>
          <w:sz w:val="22"/>
          <w:szCs w:val="22"/>
        </w:rPr>
        <w:t xml:space="preserve">gospodarstwo </w:t>
      </w:r>
      <w:r w:rsidR="006C4BA8">
        <w:rPr>
          <w:rFonts w:ascii="Verdana" w:hAnsi="Verdana"/>
          <w:b/>
          <w:sz w:val="22"/>
          <w:szCs w:val="22"/>
        </w:rPr>
        <w:t>„Delta-Agro” rodziny Tymców.</w:t>
      </w:r>
    </w:p>
    <w:p w:rsidR="005E4D51" w:rsidRDefault="005E4D51" w:rsidP="008C46F9">
      <w:pPr>
        <w:jc w:val="both"/>
        <w:rPr>
          <w:rFonts w:ascii="Verdana" w:hAnsi="Verdana"/>
          <w:sz w:val="22"/>
          <w:szCs w:val="22"/>
        </w:rPr>
      </w:pPr>
    </w:p>
    <w:p w:rsidR="00443B73" w:rsidRDefault="00443B73" w:rsidP="008C46F9">
      <w:pPr>
        <w:jc w:val="both"/>
        <w:rPr>
          <w:rFonts w:ascii="Verdana" w:hAnsi="Verdana"/>
          <w:sz w:val="22"/>
          <w:szCs w:val="22"/>
        </w:rPr>
      </w:pPr>
    </w:p>
    <w:p w:rsidR="00081405" w:rsidRDefault="00443B73" w:rsidP="008C46F9">
      <w:pPr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Już 25 lat mija odkąd państwo postawiło w stan likwidacji ostatnie Państwowe Gospodarstwa Rolne. Szacuje się, że na przełomie lat 80. i 90 mogły zatrudniać aż 400 tys. osób i zajmować niemal 18 proc. krajowych gruntów rolnych. Ich rola była zatem olbrzymia.</w:t>
      </w:r>
    </w:p>
    <w:p w:rsidR="005E4D51" w:rsidRPr="00CE01C1" w:rsidRDefault="00D80EAF" w:rsidP="008C46F9">
      <w:pPr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Nie wszystkie dobrze zniosły transformację ustrojową. Ale są też takie przykłady, któr</w:t>
      </w:r>
      <w:r w:rsidR="00FA23F3">
        <w:rPr>
          <w:rFonts w:ascii="Verdana" w:hAnsi="Verdana"/>
          <w:sz w:val="22"/>
          <w:szCs w:val="22"/>
        </w:rPr>
        <w:t>e warto pokazywać jako wzór</w:t>
      </w:r>
      <w:r w:rsidR="006506A6">
        <w:rPr>
          <w:rFonts w:ascii="Verdana" w:hAnsi="Verdana"/>
          <w:sz w:val="22"/>
          <w:szCs w:val="22"/>
        </w:rPr>
        <w:t xml:space="preserve"> – jak  </w:t>
      </w:r>
      <w:r w:rsidR="00801E0E">
        <w:rPr>
          <w:rFonts w:ascii="Verdana" w:hAnsi="Verdana"/>
          <w:sz w:val="22"/>
          <w:szCs w:val="22"/>
        </w:rPr>
        <w:t xml:space="preserve">Gospodarstwo Rolne </w:t>
      </w:r>
      <w:r w:rsidR="006506A6">
        <w:rPr>
          <w:rFonts w:ascii="Verdana" w:hAnsi="Verdana"/>
          <w:sz w:val="22"/>
          <w:szCs w:val="22"/>
        </w:rPr>
        <w:t>„Delta-Agro” w Miłoradzu w pow. malborskim.</w:t>
      </w:r>
    </w:p>
    <w:p w:rsidR="005E4D51" w:rsidRDefault="005E4D51" w:rsidP="008C46F9">
      <w:pPr>
        <w:jc w:val="both"/>
        <w:rPr>
          <w:rFonts w:ascii="Verdana" w:hAnsi="Verdana"/>
          <w:sz w:val="22"/>
          <w:szCs w:val="22"/>
        </w:rPr>
      </w:pPr>
    </w:p>
    <w:p w:rsidR="005E4D51" w:rsidRPr="006506A6" w:rsidRDefault="006506A6" w:rsidP="008C46F9">
      <w:pPr>
        <w:jc w:val="both"/>
        <w:rPr>
          <w:rFonts w:ascii="Verdana" w:hAnsi="Verdana"/>
          <w:b/>
          <w:sz w:val="22"/>
          <w:szCs w:val="22"/>
        </w:rPr>
      </w:pPr>
      <w:r w:rsidRPr="006506A6">
        <w:rPr>
          <w:rFonts w:ascii="Verdana" w:hAnsi="Verdana"/>
          <w:b/>
          <w:sz w:val="22"/>
          <w:szCs w:val="22"/>
        </w:rPr>
        <w:t>Gruntowna modernizacja</w:t>
      </w:r>
      <w:r w:rsidR="009B562A">
        <w:rPr>
          <w:rFonts w:ascii="Verdana" w:hAnsi="Verdana"/>
          <w:b/>
          <w:sz w:val="22"/>
          <w:szCs w:val="22"/>
        </w:rPr>
        <w:t xml:space="preserve"> przyniosła efekty</w:t>
      </w:r>
    </w:p>
    <w:p w:rsidR="00FA23F3" w:rsidRDefault="00FA23F3" w:rsidP="008C46F9">
      <w:pPr>
        <w:jc w:val="both"/>
        <w:rPr>
          <w:rFonts w:ascii="Verdana" w:hAnsi="Verdana"/>
          <w:sz w:val="22"/>
          <w:szCs w:val="22"/>
        </w:rPr>
      </w:pPr>
    </w:p>
    <w:p w:rsidR="00791F68" w:rsidRDefault="004C1366" w:rsidP="008C46F9">
      <w:pPr>
        <w:jc w:val="both"/>
        <w:rPr>
          <w:rFonts w:ascii="Verdana" w:hAnsi="Verdana"/>
          <w:sz w:val="22"/>
          <w:szCs w:val="22"/>
        </w:rPr>
      </w:pPr>
      <w:r w:rsidRPr="004C1366">
        <w:rPr>
          <w:rFonts w:ascii="Verdana" w:hAnsi="Verdana"/>
          <w:sz w:val="22"/>
          <w:szCs w:val="22"/>
        </w:rPr>
        <w:t xml:space="preserve">Gospodarstwo </w:t>
      </w:r>
      <w:r w:rsidR="00801E0E">
        <w:rPr>
          <w:rFonts w:ascii="Verdana" w:hAnsi="Verdana"/>
          <w:sz w:val="22"/>
          <w:szCs w:val="22"/>
        </w:rPr>
        <w:t>„Delta-Agro”</w:t>
      </w:r>
      <w:r w:rsidR="00DA0D3F">
        <w:rPr>
          <w:rFonts w:ascii="Verdana" w:hAnsi="Verdana"/>
          <w:sz w:val="22"/>
          <w:szCs w:val="22"/>
        </w:rPr>
        <w:t xml:space="preserve"> </w:t>
      </w:r>
      <w:r w:rsidRPr="004C1366">
        <w:rPr>
          <w:rFonts w:ascii="Verdana" w:hAnsi="Verdana"/>
          <w:sz w:val="22"/>
          <w:szCs w:val="22"/>
        </w:rPr>
        <w:t xml:space="preserve">powstało w 1994 r. w wyniku zakupu od Agencji Własności Rolnej Skarbu Państwa majątku po byłym państwowym gospodarstwie rolnym w Miłoradzu. </w:t>
      </w:r>
      <w:r w:rsidR="00801E0E">
        <w:rPr>
          <w:rFonts w:ascii="Verdana" w:hAnsi="Verdana"/>
          <w:sz w:val="22"/>
          <w:szCs w:val="22"/>
        </w:rPr>
        <w:t xml:space="preserve">Gospodarstwem do 2012 r. zarządzał Józef Tymiec, a następnie i obecnie jego syn Radosław. </w:t>
      </w:r>
      <w:r w:rsidRPr="004C1366">
        <w:rPr>
          <w:rFonts w:ascii="Verdana" w:hAnsi="Verdana"/>
          <w:sz w:val="22"/>
          <w:szCs w:val="22"/>
        </w:rPr>
        <w:t>Na przestrzeni la</w:t>
      </w:r>
      <w:r w:rsidR="009B562A">
        <w:rPr>
          <w:rFonts w:ascii="Verdana" w:hAnsi="Verdana"/>
          <w:sz w:val="22"/>
          <w:szCs w:val="22"/>
        </w:rPr>
        <w:t>t 90. i początku XXI w.</w:t>
      </w:r>
      <w:r w:rsidRPr="004C1366">
        <w:rPr>
          <w:rFonts w:ascii="Verdana" w:hAnsi="Verdana"/>
          <w:sz w:val="22"/>
          <w:szCs w:val="22"/>
        </w:rPr>
        <w:t xml:space="preserve"> gospodarstwo zostało znacząco zmodernizowane zarówno przed względem posiadanego sprzętu, infrastruktury oraz stosownych technologii w uprawach i hodowli.</w:t>
      </w:r>
      <w:r w:rsidR="00791F68">
        <w:rPr>
          <w:rFonts w:ascii="Verdana" w:hAnsi="Verdana"/>
          <w:sz w:val="22"/>
          <w:szCs w:val="22"/>
        </w:rPr>
        <w:t xml:space="preserve"> </w:t>
      </w:r>
      <w:r w:rsidR="00801E0E">
        <w:rPr>
          <w:rFonts w:ascii="Verdana" w:hAnsi="Verdana"/>
          <w:sz w:val="22"/>
          <w:szCs w:val="22"/>
        </w:rPr>
        <w:t>Wysłużone i mało wydajne maszyny zastąpił nowoczesny sprzęt rolniczy, głównie marki John Deere</w:t>
      </w:r>
      <w:r w:rsidR="00DE4007">
        <w:rPr>
          <w:rFonts w:ascii="Verdana" w:hAnsi="Verdana"/>
          <w:sz w:val="22"/>
          <w:szCs w:val="22"/>
        </w:rPr>
        <w:t xml:space="preserve">, co pozwoliło usprawnić pracę przy </w:t>
      </w:r>
      <w:r w:rsidR="009511C4">
        <w:rPr>
          <w:rFonts w:ascii="Verdana" w:hAnsi="Verdana"/>
          <w:sz w:val="22"/>
          <w:szCs w:val="22"/>
        </w:rPr>
        <w:t xml:space="preserve">jednoczesnym zachowaniu </w:t>
      </w:r>
      <w:r w:rsidR="00A370A7">
        <w:rPr>
          <w:rFonts w:ascii="Verdana" w:hAnsi="Verdana"/>
          <w:sz w:val="22"/>
          <w:szCs w:val="22"/>
        </w:rPr>
        <w:t xml:space="preserve">wysokiej </w:t>
      </w:r>
      <w:r w:rsidR="00DE4007">
        <w:rPr>
          <w:rFonts w:ascii="Verdana" w:hAnsi="Verdana"/>
          <w:sz w:val="22"/>
          <w:szCs w:val="22"/>
        </w:rPr>
        <w:t>jakości</w:t>
      </w:r>
      <w:r w:rsidR="009511C4">
        <w:rPr>
          <w:rFonts w:ascii="Verdana" w:hAnsi="Verdana"/>
          <w:sz w:val="22"/>
          <w:szCs w:val="22"/>
        </w:rPr>
        <w:t xml:space="preserve"> produktów</w:t>
      </w:r>
      <w:r w:rsidR="00801E0E">
        <w:rPr>
          <w:rFonts w:ascii="Verdana" w:hAnsi="Verdana"/>
          <w:sz w:val="22"/>
          <w:szCs w:val="22"/>
        </w:rPr>
        <w:t xml:space="preserve">. </w:t>
      </w:r>
      <w:r w:rsidR="009B562A">
        <w:rPr>
          <w:rFonts w:ascii="Verdana" w:hAnsi="Verdana"/>
          <w:sz w:val="22"/>
          <w:szCs w:val="22"/>
        </w:rPr>
        <w:t xml:space="preserve">Nic więc dziwnego, że </w:t>
      </w:r>
      <w:r w:rsidR="00DD7400">
        <w:rPr>
          <w:rFonts w:ascii="Verdana" w:hAnsi="Verdana"/>
          <w:sz w:val="22"/>
          <w:szCs w:val="22"/>
        </w:rPr>
        <w:t>szybko wyrosło ono na jedno z ważniejszych na mapie Pomorza.</w:t>
      </w:r>
      <w:r w:rsidR="009B562A">
        <w:rPr>
          <w:rFonts w:ascii="Verdana" w:hAnsi="Verdana"/>
          <w:sz w:val="22"/>
          <w:szCs w:val="22"/>
        </w:rPr>
        <w:t xml:space="preserve"> </w:t>
      </w:r>
    </w:p>
    <w:p w:rsidR="00801E0E" w:rsidRDefault="00801E0E" w:rsidP="008C46F9">
      <w:pPr>
        <w:jc w:val="both"/>
        <w:rPr>
          <w:rFonts w:ascii="Verdana" w:hAnsi="Verdana"/>
          <w:sz w:val="22"/>
          <w:szCs w:val="22"/>
        </w:rPr>
      </w:pPr>
    </w:p>
    <w:p w:rsidR="00791F68" w:rsidRDefault="00801E0E" w:rsidP="008C46F9">
      <w:pPr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W G</w:t>
      </w:r>
      <w:r w:rsidRPr="0046495A">
        <w:rPr>
          <w:rFonts w:ascii="Verdana" w:hAnsi="Verdana"/>
          <w:sz w:val="22"/>
          <w:szCs w:val="22"/>
        </w:rPr>
        <w:t xml:space="preserve">ospodarstwie </w:t>
      </w:r>
      <w:r w:rsidR="00A32882">
        <w:rPr>
          <w:rFonts w:ascii="Verdana" w:hAnsi="Verdana"/>
          <w:sz w:val="22"/>
          <w:szCs w:val="22"/>
        </w:rPr>
        <w:t xml:space="preserve">„ Delta-Agro” </w:t>
      </w:r>
      <w:r w:rsidR="0046495A" w:rsidRPr="0046495A">
        <w:rPr>
          <w:rFonts w:ascii="Verdana" w:hAnsi="Verdana"/>
          <w:sz w:val="22"/>
          <w:szCs w:val="22"/>
        </w:rPr>
        <w:t xml:space="preserve">prowadzona jest </w:t>
      </w:r>
      <w:r w:rsidR="0046495A">
        <w:rPr>
          <w:rFonts w:ascii="Verdana" w:hAnsi="Verdana"/>
          <w:sz w:val="22"/>
          <w:szCs w:val="22"/>
        </w:rPr>
        <w:t xml:space="preserve">zarówno </w:t>
      </w:r>
      <w:r w:rsidR="0046495A" w:rsidRPr="0046495A">
        <w:rPr>
          <w:rFonts w:ascii="Verdana" w:hAnsi="Verdana"/>
          <w:sz w:val="22"/>
          <w:szCs w:val="22"/>
        </w:rPr>
        <w:t>produkcja roślinna</w:t>
      </w:r>
      <w:r w:rsidR="0046495A">
        <w:rPr>
          <w:rFonts w:ascii="Verdana" w:hAnsi="Verdana"/>
          <w:sz w:val="22"/>
          <w:szCs w:val="22"/>
        </w:rPr>
        <w:t>, jak</w:t>
      </w:r>
      <w:r w:rsidR="0046495A" w:rsidRPr="0046495A">
        <w:rPr>
          <w:rFonts w:ascii="Verdana" w:hAnsi="Verdana"/>
          <w:sz w:val="22"/>
          <w:szCs w:val="22"/>
        </w:rPr>
        <w:t xml:space="preserve"> i zwierzęca (hodowla bydła mlecznego</w:t>
      </w:r>
      <w:r>
        <w:rPr>
          <w:rFonts w:ascii="Verdana" w:hAnsi="Verdana"/>
          <w:sz w:val="22"/>
          <w:szCs w:val="22"/>
        </w:rPr>
        <w:t xml:space="preserve">). Gospodarstwo </w:t>
      </w:r>
      <w:r w:rsidR="00A32882">
        <w:rPr>
          <w:rFonts w:ascii="Verdana" w:hAnsi="Verdana"/>
          <w:sz w:val="22"/>
          <w:szCs w:val="22"/>
        </w:rPr>
        <w:t>zatrudnia na stałe 25 pracowników.</w:t>
      </w:r>
    </w:p>
    <w:p w:rsidR="007A6E9F" w:rsidRDefault="007A6E9F" w:rsidP="008C46F9">
      <w:pPr>
        <w:jc w:val="both"/>
        <w:rPr>
          <w:rFonts w:ascii="Verdana" w:hAnsi="Verdana"/>
          <w:sz w:val="22"/>
          <w:szCs w:val="22"/>
        </w:rPr>
      </w:pPr>
    </w:p>
    <w:p w:rsidR="00513EC0" w:rsidRPr="00513EC0" w:rsidRDefault="00BB5AB6" w:rsidP="008C46F9">
      <w:pPr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Na obszarze około 1000 ha </w:t>
      </w:r>
      <w:r w:rsidR="00F862B7">
        <w:rPr>
          <w:rFonts w:ascii="Verdana" w:hAnsi="Verdana"/>
          <w:sz w:val="22"/>
          <w:szCs w:val="22"/>
        </w:rPr>
        <w:t>uprawiana jest</w:t>
      </w:r>
      <w:r w:rsidR="00513EC0" w:rsidRPr="00513EC0">
        <w:rPr>
          <w:rFonts w:ascii="Verdana" w:hAnsi="Verdana"/>
          <w:sz w:val="22"/>
          <w:szCs w:val="22"/>
        </w:rPr>
        <w:t xml:space="preserve"> pszenic</w:t>
      </w:r>
      <w:r w:rsidR="00F862B7">
        <w:rPr>
          <w:rFonts w:ascii="Verdana" w:hAnsi="Verdana"/>
          <w:sz w:val="22"/>
          <w:szCs w:val="22"/>
        </w:rPr>
        <w:t>a</w:t>
      </w:r>
      <w:r w:rsidR="00513EC0" w:rsidRPr="00513EC0">
        <w:rPr>
          <w:rFonts w:ascii="Verdana" w:hAnsi="Verdana"/>
          <w:sz w:val="22"/>
          <w:szCs w:val="22"/>
        </w:rPr>
        <w:t>, rzepak, buraki cukrowe oraz kukurydz</w:t>
      </w:r>
      <w:r w:rsidR="00F862B7">
        <w:rPr>
          <w:rFonts w:ascii="Verdana" w:hAnsi="Verdana"/>
          <w:sz w:val="22"/>
          <w:szCs w:val="22"/>
        </w:rPr>
        <w:t>a przy zastosowaniu</w:t>
      </w:r>
      <w:r w:rsidR="00513EC0" w:rsidRPr="00513EC0">
        <w:rPr>
          <w:rFonts w:ascii="Verdana" w:hAnsi="Verdana"/>
          <w:sz w:val="22"/>
          <w:szCs w:val="22"/>
        </w:rPr>
        <w:t xml:space="preserve"> integrowan</w:t>
      </w:r>
      <w:r w:rsidR="00F862B7">
        <w:rPr>
          <w:rFonts w:ascii="Verdana" w:hAnsi="Verdana"/>
          <w:sz w:val="22"/>
          <w:szCs w:val="22"/>
        </w:rPr>
        <w:t>ej</w:t>
      </w:r>
      <w:r w:rsidR="00513EC0" w:rsidRPr="00513EC0">
        <w:rPr>
          <w:rFonts w:ascii="Verdana" w:hAnsi="Verdana"/>
          <w:sz w:val="22"/>
          <w:szCs w:val="22"/>
        </w:rPr>
        <w:t xml:space="preserve"> ochron</w:t>
      </w:r>
      <w:r w:rsidR="00F862B7">
        <w:rPr>
          <w:rFonts w:ascii="Verdana" w:hAnsi="Verdana"/>
          <w:sz w:val="22"/>
          <w:szCs w:val="22"/>
        </w:rPr>
        <w:t>y</w:t>
      </w:r>
      <w:r w:rsidR="00513EC0" w:rsidRPr="00513EC0">
        <w:rPr>
          <w:rFonts w:ascii="Verdana" w:hAnsi="Verdana"/>
          <w:sz w:val="22"/>
          <w:szCs w:val="22"/>
        </w:rPr>
        <w:t xml:space="preserve"> tych roślin.</w:t>
      </w:r>
    </w:p>
    <w:p w:rsidR="00791F68" w:rsidRDefault="00F862B7" w:rsidP="008C46F9">
      <w:pPr>
        <w:jc w:val="both"/>
        <w:rPr>
          <w:rFonts w:ascii="Verdana" w:hAnsi="Verdana"/>
          <w:sz w:val="22"/>
          <w:szCs w:val="22"/>
        </w:rPr>
      </w:pPr>
      <w:r w:rsidRPr="001E5D48">
        <w:rPr>
          <w:rFonts w:ascii="Verdana" w:hAnsi="Verdana"/>
          <w:i/>
          <w:sz w:val="22"/>
          <w:szCs w:val="22"/>
        </w:rPr>
        <w:t xml:space="preserve">- </w:t>
      </w:r>
      <w:r w:rsidR="00513EC0" w:rsidRPr="001E5D48">
        <w:rPr>
          <w:rFonts w:ascii="Verdana" w:hAnsi="Verdana"/>
          <w:i/>
          <w:sz w:val="22"/>
          <w:szCs w:val="22"/>
        </w:rPr>
        <w:t>Corocznie dostarczamy na rynek:</w:t>
      </w:r>
      <w:r w:rsidRPr="001E5D48">
        <w:rPr>
          <w:rFonts w:ascii="Verdana" w:hAnsi="Verdana"/>
          <w:i/>
          <w:sz w:val="22"/>
          <w:szCs w:val="22"/>
        </w:rPr>
        <w:t xml:space="preserve"> </w:t>
      </w:r>
      <w:r w:rsidR="00513EC0" w:rsidRPr="001E5D48">
        <w:rPr>
          <w:rFonts w:ascii="Verdana" w:hAnsi="Verdana"/>
          <w:i/>
          <w:sz w:val="22"/>
          <w:szCs w:val="22"/>
        </w:rPr>
        <w:t>ok. 3</w:t>
      </w:r>
      <w:r w:rsidR="0032409A">
        <w:rPr>
          <w:rFonts w:ascii="Verdana" w:hAnsi="Verdana"/>
          <w:i/>
          <w:sz w:val="22"/>
          <w:szCs w:val="22"/>
        </w:rPr>
        <w:t xml:space="preserve"> </w:t>
      </w:r>
      <w:r w:rsidR="00513EC0" w:rsidRPr="001E5D48">
        <w:rPr>
          <w:rFonts w:ascii="Verdana" w:hAnsi="Verdana"/>
          <w:i/>
          <w:sz w:val="22"/>
          <w:szCs w:val="22"/>
        </w:rPr>
        <w:t>000 ton pszenicy,</w:t>
      </w:r>
      <w:r w:rsidRPr="001E5D48">
        <w:rPr>
          <w:rFonts w:ascii="Verdana" w:hAnsi="Verdana"/>
          <w:i/>
          <w:sz w:val="22"/>
          <w:szCs w:val="22"/>
        </w:rPr>
        <w:t xml:space="preserve"> </w:t>
      </w:r>
      <w:r w:rsidR="00513EC0" w:rsidRPr="001E5D48">
        <w:rPr>
          <w:rFonts w:ascii="Verdana" w:hAnsi="Verdana"/>
          <w:i/>
          <w:sz w:val="22"/>
          <w:szCs w:val="22"/>
        </w:rPr>
        <w:t>ok. 1</w:t>
      </w:r>
      <w:r w:rsidR="0032409A">
        <w:rPr>
          <w:rFonts w:ascii="Verdana" w:hAnsi="Verdana"/>
          <w:i/>
          <w:sz w:val="22"/>
          <w:szCs w:val="22"/>
        </w:rPr>
        <w:t xml:space="preserve"> </w:t>
      </w:r>
      <w:r w:rsidR="00513EC0" w:rsidRPr="001E5D48">
        <w:rPr>
          <w:rFonts w:ascii="Verdana" w:hAnsi="Verdana"/>
          <w:i/>
          <w:sz w:val="22"/>
          <w:szCs w:val="22"/>
        </w:rPr>
        <w:t>000 ton rzepaku,</w:t>
      </w:r>
      <w:r w:rsidRPr="001E5D48">
        <w:rPr>
          <w:rFonts w:ascii="Verdana" w:hAnsi="Verdana"/>
          <w:i/>
          <w:sz w:val="22"/>
          <w:szCs w:val="22"/>
        </w:rPr>
        <w:t xml:space="preserve"> </w:t>
      </w:r>
      <w:r w:rsidR="00513EC0" w:rsidRPr="001E5D48">
        <w:rPr>
          <w:rFonts w:ascii="Verdana" w:hAnsi="Verdana"/>
          <w:i/>
          <w:sz w:val="22"/>
          <w:szCs w:val="22"/>
        </w:rPr>
        <w:t xml:space="preserve">ok. </w:t>
      </w:r>
      <w:r w:rsidR="00801E0E">
        <w:rPr>
          <w:rFonts w:ascii="Verdana" w:hAnsi="Verdana"/>
          <w:i/>
          <w:sz w:val="22"/>
          <w:szCs w:val="22"/>
        </w:rPr>
        <w:t>5</w:t>
      </w:r>
      <w:r w:rsidR="00A96050">
        <w:rPr>
          <w:rFonts w:ascii="Verdana" w:hAnsi="Verdana"/>
          <w:i/>
          <w:sz w:val="22"/>
          <w:szCs w:val="22"/>
        </w:rPr>
        <w:t xml:space="preserve"> </w:t>
      </w:r>
      <w:r w:rsidR="00801E0E">
        <w:rPr>
          <w:rFonts w:ascii="Verdana" w:hAnsi="Verdana"/>
          <w:i/>
          <w:sz w:val="22"/>
          <w:szCs w:val="22"/>
        </w:rPr>
        <w:t>000</w:t>
      </w:r>
      <w:r w:rsidR="00513EC0" w:rsidRPr="001E5D48">
        <w:rPr>
          <w:rFonts w:ascii="Verdana" w:hAnsi="Verdana"/>
          <w:i/>
          <w:sz w:val="22"/>
          <w:szCs w:val="22"/>
        </w:rPr>
        <w:t xml:space="preserve"> ton burak</w:t>
      </w:r>
      <w:r w:rsidR="00513EC0" w:rsidRPr="001E5D48">
        <w:rPr>
          <w:rFonts w:ascii="Verdana" w:hAnsi="Verdana" w:cs="Verdana"/>
          <w:i/>
          <w:sz w:val="22"/>
          <w:szCs w:val="22"/>
        </w:rPr>
        <w:t>ó</w:t>
      </w:r>
      <w:r w:rsidR="00513EC0" w:rsidRPr="001E5D48">
        <w:rPr>
          <w:rFonts w:ascii="Verdana" w:hAnsi="Verdana"/>
          <w:i/>
          <w:sz w:val="22"/>
          <w:szCs w:val="22"/>
        </w:rPr>
        <w:t>w cukrowych</w:t>
      </w:r>
      <w:r w:rsidRPr="001E5D48">
        <w:rPr>
          <w:rFonts w:ascii="Verdana" w:hAnsi="Verdana"/>
          <w:i/>
          <w:sz w:val="22"/>
          <w:szCs w:val="22"/>
        </w:rPr>
        <w:t xml:space="preserve"> </w:t>
      </w:r>
      <w:r w:rsidR="00513EC0" w:rsidRPr="001E5D48">
        <w:rPr>
          <w:rFonts w:ascii="Verdana" w:hAnsi="Verdana"/>
          <w:i/>
          <w:sz w:val="22"/>
          <w:szCs w:val="22"/>
        </w:rPr>
        <w:t xml:space="preserve">spełniających </w:t>
      </w:r>
      <w:r w:rsidR="007403CA">
        <w:rPr>
          <w:rFonts w:ascii="Verdana" w:hAnsi="Verdana"/>
          <w:i/>
          <w:sz w:val="22"/>
          <w:szCs w:val="22"/>
        </w:rPr>
        <w:t>najwyższe</w:t>
      </w:r>
      <w:r w:rsidR="007403CA" w:rsidRPr="001E5D48">
        <w:rPr>
          <w:rFonts w:ascii="Verdana" w:hAnsi="Verdana"/>
          <w:i/>
          <w:sz w:val="22"/>
          <w:szCs w:val="22"/>
        </w:rPr>
        <w:t xml:space="preserve"> </w:t>
      </w:r>
      <w:r w:rsidR="00513EC0" w:rsidRPr="001E5D48">
        <w:rPr>
          <w:rFonts w:ascii="Verdana" w:hAnsi="Verdana"/>
          <w:i/>
          <w:sz w:val="22"/>
          <w:szCs w:val="22"/>
        </w:rPr>
        <w:t>parametry jakościowe.</w:t>
      </w:r>
      <w:r w:rsidR="001E5D48" w:rsidRPr="001E5D48">
        <w:rPr>
          <w:rFonts w:ascii="Verdana" w:hAnsi="Verdana"/>
          <w:i/>
          <w:sz w:val="22"/>
          <w:szCs w:val="22"/>
        </w:rPr>
        <w:t xml:space="preserve"> </w:t>
      </w:r>
      <w:r w:rsidR="00513EC0" w:rsidRPr="001E5D48">
        <w:rPr>
          <w:rFonts w:ascii="Verdana" w:hAnsi="Verdana"/>
          <w:i/>
          <w:sz w:val="22"/>
          <w:szCs w:val="22"/>
        </w:rPr>
        <w:t xml:space="preserve">Dodatkowo, na potrzeby hodowli bydła mlecznego uprawiamy ok. 120 ha kukurydzy z przeznaczeniem na kiszonkę i ziarno, a także ok. </w:t>
      </w:r>
      <w:r w:rsidR="00801E0E">
        <w:rPr>
          <w:rFonts w:ascii="Verdana" w:hAnsi="Verdana"/>
          <w:i/>
          <w:sz w:val="22"/>
          <w:szCs w:val="22"/>
        </w:rPr>
        <w:t>100</w:t>
      </w:r>
      <w:r w:rsidR="00801E0E" w:rsidRPr="001E5D48">
        <w:rPr>
          <w:rFonts w:ascii="Verdana" w:hAnsi="Verdana"/>
          <w:i/>
          <w:sz w:val="22"/>
          <w:szCs w:val="22"/>
        </w:rPr>
        <w:t xml:space="preserve"> </w:t>
      </w:r>
      <w:r w:rsidR="00513EC0" w:rsidRPr="001E5D48">
        <w:rPr>
          <w:rFonts w:ascii="Verdana" w:hAnsi="Verdana"/>
          <w:i/>
          <w:sz w:val="22"/>
          <w:szCs w:val="22"/>
        </w:rPr>
        <w:t xml:space="preserve">ha </w:t>
      </w:r>
      <w:r w:rsidR="00513EC0" w:rsidRPr="001E5D48">
        <w:rPr>
          <w:rFonts w:ascii="Verdana" w:hAnsi="Verdana"/>
          <w:i/>
          <w:sz w:val="22"/>
          <w:szCs w:val="22"/>
        </w:rPr>
        <w:lastRenderedPageBreak/>
        <w:t>łąk (trawa, koniczyna, lucerna) z przeznaczeniem na kiszonkę</w:t>
      </w:r>
      <w:r w:rsidR="001E5D48">
        <w:rPr>
          <w:rFonts w:ascii="Verdana" w:hAnsi="Verdana"/>
          <w:sz w:val="22"/>
          <w:szCs w:val="22"/>
        </w:rPr>
        <w:t xml:space="preserve"> – opowiada </w:t>
      </w:r>
      <w:r w:rsidR="007403CA">
        <w:rPr>
          <w:rFonts w:ascii="Verdana" w:hAnsi="Verdana"/>
          <w:b/>
          <w:sz w:val="22"/>
          <w:szCs w:val="22"/>
        </w:rPr>
        <w:t xml:space="preserve"> Radosław Tymiec</w:t>
      </w:r>
      <w:r w:rsidR="001E5D48" w:rsidRPr="001E5D48">
        <w:rPr>
          <w:rFonts w:ascii="Verdana" w:hAnsi="Verdana"/>
          <w:b/>
          <w:sz w:val="22"/>
          <w:szCs w:val="22"/>
        </w:rPr>
        <w:t>, właściciel gospodarstwa rolnego „Delta</w:t>
      </w:r>
      <w:r w:rsidR="0032409A">
        <w:rPr>
          <w:rFonts w:ascii="Verdana" w:hAnsi="Verdana"/>
          <w:b/>
          <w:sz w:val="22"/>
          <w:szCs w:val="22"/>
        </w:rPr>
        <w:t>-Agro</w:t>
      </w:r>
      <w:r w:rsidR="001E5D48" w:rsidRPr="001E5D48">
        <w:rPr>
          <w:rFonts w:ascii="Verdana" w:hAnsi="Verdana"/>
          <w:b/>
          <w:sz w:val="22"/>
          <w:szCs w:val="22"/>
        </w:rPr>
        <w:t>”</w:t>
      </w:r>
      <w:r w:rsidR="001E5D48">
        <w:rPr>
          <w:rFonts w:ascii="Verdana" w:hAnsi="Verdana"/>
          <w:sz w:val="22"/>
          <w:szCs w:val="22"/>
        </w:rPr>
        <w:t>.</w:t>
      </w:r>
    </w:p>
    <w:p w:rsidR="00601F56" w:rsidRDefault="00601F56" w:rsidP="008C46F9">
      <w:pPr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Produkcja na tak dużą skalę, przy jednoczesnym zachowaniu wysokiej jakości, </w:t>
      </w:r>
      <w:r w:rsidR="00520404">
        <w:rPr>
          <w:rFonts w:ascii="Verdana" w:hAnsi="Verdana"/>
          <w:sz w:val="22"/>
          <w:szCs w:val="22"/>
        </w:rPr>
        <w:t xml:space="preserve">na której szczególnie zależy prowadzącym gospodarstwo, </w:t>
      </w:r>
      <w:r>
        <w:rPr>
          <w:rFonts w:ascii="Verdana" w:hAnsi="Verdana"/>
          <w:sz w:val="22"/>
          <w:szCs w:val="22"/>
        </w:rPr>
        <w:t xml:space="preserve">możliwa jest </w:t>
      </w:r>
      <w:r w:rsidR="00162DC8">
        <w:rPr>
          <w:rFonts w:ascii="Verdana" w:hAnsi="Verdana"/>
          <w:sz w:val="22"/>
          <w:szCs w:val="22"/>
        </w:rPr>
        <w:t xml:space="preserve">m. in. </w:t>
      </w:r>
      <w:r>
        <w:rPr>
          <w:rFonts w:ascii="Verdana" w:hAnsi="Verdana"/>
          <w:sz w:val="22"/>
          <w:szCs w:val="22"/>
        </w:rPr>
        <w:t>dzięki zastosowaniu nowoczesnych technologii zastosowan</w:t>
      </w:r>
      <w:r w:rsidR="00902A86">
        <w:rPr>
          <w:rFonts w:ascii="Verdana" w:hAnsi="Verdana"/>
          <w:sz w:val="22"/>
          <w:szCs w:val="22"/>
        </w:rPr>
        <w:t>ych</w:t>
      </w:r>
      <w:r>
        <w:rPr>
          <w:rFonts w:ascii="Verdana" w:hAnsi="Verdana"/>
          <w:sz w:val="22"/>
          <w:szCs w:val="22"/>
        </w:rPr>
        <w:t xml:space="preserve"> w używanych na co dzień </w:t>
      </w:r>
      <w:r w:rsidR="00520404">
        <w:rPr>
          <w:rFonts w:ascii="Verdana" w:hAnsi="Verdana"/>
          <w:sz w:val="22"/>
          <w:szCs w:val="22"/>
        </w:rPr>
        <w:t>maszynach</w:t>
      </w:r>
      <w:r>
        <w:rPr>
          <w:rFonts w:ascii="Verdana" w:hAnsi="Verdana"/>
          <w:sz w:val="22"/>
          <w:szCs w:val="22"/>
        </w:rPr>
        <w:t>.</w:t>
      </w:r>
    </w:p>
    <w:p w:rsidR="004D7BB8" w:rsidRDefault="004D7BB8" w:rsidP="008C46F9">
      <w:pPr>
        <w:jc w:val="both"/>
        <w:rPr>
          <w:rFonts w:ascii="Verdana" w:hAnsi="Verdana"/>
          <w:sz w:val="22"/>
          <w:szCs w:val="22"/>
        </w:rPr>
      </w:pPr>
    </w:p>
    <w:p w:rsidR="00A32882" w:rsidRPr="00601F56" w:rsidRDefault="00A32882" w:rsidP="008C46F9">
      <w:pPr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- </w:t>
      </w:r>
      <w:r>
        <w:rPr>
          <w:rFonts w:ascii="Verdana" w:hAnsi="Verdana"/>
          <w:i/>
          <w:sz w:val="22"/>
          <w:szCs w:val="22"/>
        </w:rPr>
        <w:t xml:space="preserve">W gospodarstwie korzystamy głównie ze sprzętu marki John Deere, posiadamy 9 ciągników </w:t>
      </w:r>
      <w:r w:rsidR="00722BD5">
        <w:rPr>
          <w:rFonts w:ascii="Verdana" w:hAnsi="Verdana"/>
          <w:i/>
          <w:sz w:val="22"/>
          <w:szCs w:val="22"/>
        </w:rPr>
        <w:t xml:space="preserve">tej marki, w tym 3 o dużej mocy 7230R, 8310R oraz 8320R, kombajn </w:t>
      </w:r>
      <w:r w:rsidR="0063507F">
        <w:rPr>
          <w:rFonts w:ascii="Verdana" w:hAnsi="Verdana"/>
          <w:i/>
          <w:sz w:val="22"/>
          <w:szCs w:val="22"/>
        </w:rPr>
        <w:t>S</w:t>
      </w:r>
      <w:r w:rsidR="00722BD5">
        <w:rPr>
          <w:rFonts w:ascii="Verdana" w:hAnsi="Verdana"/>
          <w:i/>
          <w:sz w:val="22"/>
          <w:szCs w:val="22"/>
        </w:rPr>
        <w:t xml:space="preserve">790 z 10,5 metrowym </w:t>
      </w:r>
      <w:r w:rsidR="00A370A7">
        <w:rPr>
          <w:rFonts w:ascii="Verdana" w:hAnsi="Verdana"/>
          <w:i/>
          <w:sz w:val="22"/>
          <w:szCs w:val="22"/>
        </w:rPr>
        <w:t xml:space="preserve"> zespołem żniwnym</w:t>
      </w:r>
      <w:r w:rsidR="00722BD5">
        <w:rPr>
          <w:rFonts w:ascii="Verdana" w:hAnsi="Verdana"/>
          <w:i/>
          <w:sz w:val="22"/>
          <w:szCs w:val="22"/>
        </w:rPr>
        <w:t xml:space="preserve">, sieczkarnię samojezdną 8200. </w:t>
      </w:r>
      <w:r w:rsidR="00266227">
        <w:rPr>
          <w:rFonts w:ascii="Verdana" w:hAnsi="Verdana"/>
          <w:i/>
          <w:sz w:val="22"/>
          <w:szCs w:val="22"/>
        </w:rPr>
        <w:t>Wraz z nowymi maszynami weszliśmy</w:t>
      </w:r>
      <w:r w:rsidR="00722BD5">
        <w:rPr>
          <w:rFonts w:ascii="Verdana" w:hAnsi="Verdana"/>
          <w:i/>
          <w:sz w:val="22"/>
          <w:szCs w:val="22"/>
        </w:rPr>
        <w:t xml:space="preserve"> w systemy sterowania pracą maszyn przy pomocy GPSów, szczególnie przy siewie</w:t>
      </w:r>
      <w:r w:rsidR="00266227">
        <w:rPr>
          <w:rFonts w:ascii="Verdana" w:hAnsi="Verdana"/>
          <w:i/>
          <w:sz w:val="22"/>
          <w:szCs w:val="22"/>
        </w:rPr>
        <w:t xml:space="preserve"> i zbiorze oraz oprysku</w:t>
      </w:r>
      <w:r w:rsidR="00722BD5">
        <w:rPr>
          <w:rFonts w:ascii="Verdana" w:hAnsi="Verdana"/>
          <w:i/>
          <w:sz w:val="22"/>
          <w:szCs w:val="22"/>
        </w:rPr>
        <w:t xml:space="preserve">. Przed nami jest </w:t>
      </w:r>
      <w:r w:rsidR="00266227">
        <w:rPr>
          <w:rFonts w:ascii="Verdana" w:hAnsi="Verdana"/>
          <w:i/>
          <w:sz w:val="22"/>
          <w:szCs w:val="22"/>
        </w:rPr>
        <w:t>wdrożenie systemu precyzyjnego nawożenia w oparciu o próbki gleby oraz mapę plonu</w:t>
      </w:r>
      <w:r w:rsidR="00620B80">
        <w:rPr>
          <w:rFonts w:ascii="Verdana" w:hAnsi="Verdana"/>
          <w:i/>
          <w:sz w:val="22"/>
          <w:szCs w:val="22"/>
        </w:rPr>
        <w:t xml:space="preserve"> – </w:t>
      </w:r>
      <w:r w:rsidR="00601F56">
        <w:rPr>
          <w:rFonts w:ascii="Verdana" w:hAnsi="Verdana"/>
          <w:sz w:val="22"/>
          <w:szCs w:val="22"/>
        </w:rPr>
        <w:t xml:space="preserve">dodaje </w:t>
      </w:r>
      <w:r w:rsidR="00601F56" w:rsidRPr="00601F56">
        <w:rPr>
          <w:rFonts w:ascii="Verdana" w:hAnsi="Verdana"/>
          <w:b/>
          <w:sz w:val="22"/>
          <w:szCs w:val="22"/>
        </w:rPr>
        <w:t>Radosław Tymiec</w:t>
      </w:r>
      <w:r w:rsidR="00601F56">
        <w:rPr>
          <w:rFonts w:ascii="Verdana" w:hAnsi="Verdana"/>
          <w:sz w:val="22"/>
          <w:szCs w:val="22"/>
        </w:rPr>
        <w:t>.</w:t>
      </w:r>
    </w:p>
    <w:p w:rsidR="00A32882" w:rsidRDefault="00A32882" w:rsidP="008C46F9">
      <w:pPr>
        <w:jc w:val="both"/>
        <w:rPr>
          <w:rFonts w:ascii="Verdana" w:hAnsi="Verdana"/>
          <w:sz w:val="22"/>
          <w:szCs w:val="22"/>
        </w:rPr>
      </w:pPr>
    </w:p>
    <w:p w:rsidR="006048AF" w:rsidRPr="006048AF" w:rsidRDefault="006048AF" w:rsidP="008C46F9">
      <w:pPr>
        <w:jc w:val="both"/>
        <w:rPr>
          <w:rFonts w:ascii="Verdana" w:hAnsi="Verdana"/>
          <w:b/>
          <w:sz w:val="22"/>
          <w:szCs w:val="22"/>
        </w:rPr>
      </w:pPr>
      <w:r w:rsidRPr="006048AF">
        <w:rPr>
          <w:rFonts w:ascii="Verdana" w:hAnsi="Verdana"/>
          <w:b/>
          <w:sz w:val="22"/>
          <w:szCs w:val="22"/>
        </w:rPr>
        <w:t>2. miejsce w województwie</w:t>
      </w:r>
      <w:r w:rsidR="00F60405">
        <w:rPr>
          <w:rFonts w:ascii="Verdana" w:hAnsi="Verdana"/>
          <w:b/>
          <w:sz w:val="22"/>
          <w:szCs w:val="22"/>
        </w:rPr>
        <w:t xml:space="preserve"> pomorskim</w:t>
      </w:r>
    </w:p>
    <w:p w:rsidR="006048AF" w:rsidRDefault="006048AF" w:rsidP="008C46F9">
      <w:pPr>
        <w:jc w:val="both"/>
        <w:rPr>
          <w:rFonts w:ascii="Verdana" w:hAnsi="Verdana"/>
          <w:sz w:val="22"/>
          <w:szCs w:val="22"/>
        </w:rPr>
      </w:pPr>
    </w:p>
    <w:p w:rsidR="0032409A" w:rsidRDefault="0032409A" w:rsidP="008C46F9">
      <w:pPr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Również hodowla bydła w gospodarstwie „Delta-Agro” prowadzona jest ze sporymi sukcesami</w:t>
      </w:r>
      <w:r w:rsidR="00A370A7">
        <w:rPr>
          <w:rFonts w:ascii="Verdana" w:hAnsi="Verdana"/>
          <w:sz w:val="22"/>
          <w:szCs w:val="22"/>
        </w:rPr>
        <w:t xml:space="preserve"> z zachowaniem wysokiej jakości.</w:t>
      </w:r>
      <w:r>
        <w:rPr>
          <w:rFonts w:ascii="Verdana" w:hAnsi="Verdana"/>
          <w:sz w:val="22"/>
          <w:szCs w:val="22"/>
        </w:rPr>
        <w:t>.</w:t>
      </w:r>
      <w:r w:rsidR="00905F34">
        <w:rPr>
          <w:rFonts w:ascii="Verdana" w:hAnsi="Verdana"/>
          <w:sz w:val="22"/>
          <w:szCs w:val="22"/>
        </w:rPr>
        <w:t xml:space="preserve"> </w:t>
      </w:r>
    </w:p>
    <w:p w:rsidR="000803F9" w:rsidRDefault="00B926C8" w:rsidP="008C46F9">
      <w:pPr>
        <w:jc w:val="both"/>
        <w:rPr>
          <w:rFonts w:ascii="Verdana" w:hAnsi="Verdana"/>
          <w:sz w:val="22"/>
          <w:szCs w:val="22"/>
        </w:rPr>
      </w:pPr>
      <w:r w:rsidRPr="00B926C8">
        <w:rPr>
          <w:rFonts w:ascii="Verdana" w:hAnsi="Verdana"/>
          <w:sz w:val="22"/>
          <w:szCs w:val="22"/>
        </w:rPr>
        <w:t>Ferma bydła mlecznego</w:t>
      </w:r>
      <w:r w:rsidR="003D6031">
        <w:rPr>
          <w:rFonts w:ascii="Verdana" w:hAnsi="Verdana"/>
          <w:sz w:val="22"/>
          <w:szCs w:val="22"/>
        </w:rPr>
        <w:t xml:space="preserve"> </w:t>
      </w:r>
      <w:r w:rsidR="0032409A">
        <w:rPr>
          <w:rFonts w:ascii="Verdana" w:hAnsi="Verdana"/>
          <w:sz w:val="22"/>
          <w:szCs w:val="22"/>
        </w:rPr>
        <w:t>rodziny</w:t>
      </w:r>
      <w:r w:rsidR="003D6031">
        <w:rPr>
          <w:rFonts w:ascii="Verdana" w:hAnsi="Verdana"/>
          <w:sz w:val="22"/>
          <w:szCs w:val="22"/>
        </w:rPr>
        <w:t xml:space="preserve"> Tymców</w:t>
      </w:r>
      <w:r w:rsidRPr="00B926C8">
        <w:rPr>
          <w:rFonts w:ascii="Verdana" w:hAnsi="Verdana"/>
          <w:sz w:val="22"/>
          <w:szCs w:val="22"/>
        </w:rPr>
        <w:t xml:space="preserve"> położona jest w Mątowach Wielkich</w:t>
      </w:r>
      <w:r w:rsidR="00076121">
        <w:rPr>
          <w:rFonts w:ascii="Verdana" w:hAnsi="Verdana"/>
          <w:sz w:val="22"/>
          <w:szCs w:val="22"/>
        </w:rPr>
        <w:t xml:space="preserve">, zaledwie </w:t>
      </w:r>
      <w:r w:rsidR="00832BF9">
        <w:rPr>
          <w:rFonts w:ascii="Verdana" w:hAnsi="Verdana"/>
          <w:sz w:val="22"/>
          <w:szCs w:val="22"/>
        </w:rPr>
        <w:t xml:space="preserve">2 kilometry </w:t>
      </w:r>
      <w:r w:rsidR="00076121">
        <w:rPr>
          <w:rFonts w:ascii="Verdana" w:hAnsi="Verdana"/>
          <w:sz w:val="22"/>
          <w:szCs w:val="22"/>
        </w:rPr>
        <w:t>od Miłoradza</w:t>
      </w:r>
      <w:r w:rsidRPr="00B926C8">
        <w:rPr>
          <w:rFonts w:ascii="Verdana" w:hAnsi="Verdana"/>
          <w:sz w:val="22"/>
          <w:szCs w:val="22"/>
        </w:rPr>
        <w:t>. W zmodernizowanych budynkach obory typu UO-500 prowadzona jest hodowla bydła rasy czarno-białej z do</w:t>
      </w:r>
      <w:r w:rsidR="007E5628">
        <w:rPr>
          <w:rFonts w:ascii="Verdana" w:hAnsi="Verdana"/>
          <w:sz w:val="22"/>
          <w:szCs w:val="22"/>
        </w:rPr>
        <w:t xml:space="preserve">mieszką </w:t>
      </w:r>
      <w:r w:rsidRPr="00B926C8">
        <w:rPr>
          <w:rFonts w:ascii="Verdana" w:hAnsi="Verdana"/>
          <w:sz w:val="22"/>
          <w:szCs w:val="22"/>
        </w:rPr>
        <w:t>rasy holsztyno-fryzyjskiej (HF).</w:t>
      </w:r>
      <w:r w:rsidR="003D6031">
        <w:rPr>
          <w:rFonts w:ascii="Verdana" w:hAnsi="Verdana"/>
          <w:sz w:val="22"/>
          <w:szCs w:val="22"/>
        </w:rPr>
        <w:t xml:space="preserve"> Jak wylicza gospodarz, o</w:t>
      </w:r>
      <w:r w:rsidRPr="00B926C8">
        <w:rPr>
          <w:rFonts w:ascii="Verdana" w:hAnsi="Verdana"/>
          <w:sz w:val="22"/>
          <w:szCs w:val="22"/>
        </w:rPr>
        <w:t>becnie na fermie znajduje się ok. 850 sztuk bydła, w tym 410 krów mlecznych. Hodowla prowadzona jest w systemie wolnostanowiskowym z zastosowaniem najnowszych technologii w zakresie dobrostanu zwierząt.</w:t>
      </w:r>
      <w:r w:rsidR="004C78A9">
        <w:rPr>
          <w:rFonts w:ascii="Verdana" w:hAnsi="Verdana"/>
          <w:sz w:val="22"/>
          <w:szCs w:val="22"/>
        </w:rPr>
        <w:t xml:space="preserve"> </w:t>
      </w:r>
    </w:p>
    <w:p w:rsidR="000803F9" w:rsidRDefault="000803F9" w:rsidP="008C46F9">
      <w:pPr>
        <w:jc w:val="both"/>
        <w:rPr>
          <w:rFonts w:ascii="Verdana" w:hAnsi="Verdana"/>
          <w:sz w:val="22"/>
          <w:szCs w:val="22"/>
        </w:rPr>
      </w:pPr>
    </w:p>
    <w:p w:rsidR="00B926C8" w:rsidRPr="00B926C8" w:rsidRDefault="000803F9" w:rsidP="008C46F9">
      <w:pPr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Choć zarówno w kwestii produkcji rolnej, jak i hodowli „Delta-Agro” osiąga świetne wyniki, kierownictwo stawia na jakość, której wymaga również od swoich dostawców. </w:t>
      </w:r>
      <w:r w:rsidR="004C78A9">
        <w:rPr>
          <w:rFonts w:ascii="Verdana" w:hAnsi="Verdana"/>
          <w:sz w:val="22"/>
          <w:szCs w:val="22"/>
        </w:rPr>
        <w:t xml:space="preserve">Gospodarstwo cieszy się świetną opinią, co potwierdzają </w:t>
      </w:r>
      <w:r w:rsidR="00A370A7">
        <w:rPr>
          <w:rFonts w:ascii="Verdana" w:hAnsi="Verdana"/>
          <w:sz w:val="22"/>
          <w:szCs w:val="22"/>
        </w:rPr>
        <w:t xml:space="preserve"> bardzo wysokie </w:t>
      </w:r>
      <w:r w:rsidR="004C78A9">
        <w:rPr>
          <w:rFonts w:ascii="Verdana" w:hAnsi="Verdana"/>
          <w:sz w:val="22"/>
          <w:szCs w:val="22"/>
        </w:rPr>
        <w:t>wyniki w branżowych zestawieniach.</w:t>
      </w:r>
    </w:p>
    <w:p w:rsidR="00B926C8" w:rsidRPr="00B926C8" w:rsidRDefault="00B926C8" w:rsidP="008C46F9">
      <w:pPr>
        <w:jc w:val="both"/>
        <w:rPr>
          <w:rFonts w:ascii="Verdana" w:hAnsi="Verdana"/>
          <w:sz w:val="22"/>
          <w:szCs w:val="22"/>
        </w:rPr>
      </w:pPr>
    </w:p>
    <w:p w:rsidR="00791F68" w:rsidRDefault="00755650" w:rsidP="008C46F9">
      <w:pPr>
        <w:jc w:val="both"/>
        <w:rPr>
          <w:rFonts w:ascii="Verdana" w:hAnsi="Verdana"/>
          <w:sz w:val="22"/>
          <w:szCs w:val="22"/>
        </w:rPr>
      </w:pPr>
      <w:r w:rsidRPr="00755650">
        <w:rPr>
          <w:rFonts w:ascii="Verdana" w:hAnsi="Verdana"/>
          <w:i/>
          <w:sz w:val="22"/>
          <w:szCs w:val="22"/>
        </w:rPr>
        <w:t>-</w:t>
      </w:r>
      <w:r w:rsidR="008652DC">
        <w:rPr>
          <w:rFonts w:ascii="Verdana" w:hAnsi="Verdana"/>
          <w:i/>
          <w:sz w:val="22"/>
          <w:szCs w:val="22"/>
        </w:rPr>
        <w:t xml:space="preserve"> </w:t>
      </w:r>
      <w:r w:rsidR="00B926C8" w:rsidRPr="00755650">
        <w:rPr>
          <w:rFonts w:ascii="Verdana" w:hAnsi="Verdana"/>
          <w:i/>
          <w:sz w:val="22"/>
          <w:szCs w:val="22"/>
        </w:rPr>
        <w:t>Rocznie produkujemy ok. 3</w:t>
      </w:r>
      <w:r w:rsidRPr="00755650">
        <w:rPr>
          <w:rFonts w:ascii="Verdana" w:hAnsi="Verdana"/>
          <w:i/>
          <w:sz w:val="22"/>
          <w:szCs w:val="22"/>
        </w:rPr>
        <w:t>,</w:t>
      </w:r>
      <w:r w:rsidR="00B926C8" w:rsidRPr="00755650">
        <w:rPr>
          <w:rFonts w:ascii="Verdana" w:hAnsi="Verdana"/>
          <w:i/>
          <w:sz w:val="22"/>
          <w:szCs w:val="22"/>
        </w:rPr>
        <w:t>5</w:t>
      </w:r>
      <w:r w:rsidRPr="00755650">
        <w:rPr>
          <w:rFonts w:ascii="Verdana" w:hAnsi="Verdana"/>
          <w:i/>
          <w:sz w:val="22"/>
          <w:szCs w:val="22"/>
        </w:rPr>
        <w:t xml:space="preserve"> milionów</w:t>
      </w:r>
      <w:r w:rsidR="00B926C8" w:rsidRPr="00755650">
        <w:rPr>
          <w:rFonts w:ascii="Verdana" w:hAnsi="Verdana"/>
          <w:i/>
          <w:sz w:val="22"/>
          <w:szCs w:val="22"/>
        </w:rPr>
        <w:t xml:space="preserve"> litrów mleka.</w:t>
      </w:r>
      <w:r w:rsidRPr="00755650">
        <w:rPr>
          <w:rFonts w:ascii="Verdana" w:hAnsi="Verdana"/>
          <w:i/>
          <w:sz w:val="22"/>
          <w:szCs w:val="22"/>
        </w:rPr>
        <w:t xml:space="preserve"> </w:t>
      </w:r>
      <w:r w:rsidR="00B926C8" w:rsidRPr="00755650">
        <w:rPr>
          <w:rFonts w:ascii="Verdana" w:hAnsi="Verdana"/>
          <w:i/>
          <w:sz w:val="22"/>
          <w:szCs w:val="22"/>
        </w:rPr>
        <w:t>Za 2016 r. zostaliśmy sklasyfikowani przez Polską Federację Hodowców Bydła i Producentów Mleka na 26 miejscu w województwie pomorskim z przeciętną wydajnością wynoszącą 10</w:t>
      </w:r>
      <w:r w:rsidR="001B6AEA">
        <w:rPr>
          <w:rFonts w:ascii="Verdana" w:hAnsi="Verdana"/>
          <w:i/>
          <w:sz w:val="22"/>
          <w:szCs w:val="22"/>
        </w:rPr>
        <w:t xml:space="preserve"> </w:t>
      </w:r>
      <w:r w:rsidR="00B926C8" w:rsidRPr="00755650">
        <w:rPr>
          <w:rFonts w:ascii="Verdana" w:hAnsi="Verdana"/>
          <w:i/>
          <w:sz w:val="22"/>
          <w:szCs w:val="22"/>
        </w:rPr>
        <w:t>276 kg mleka. W zestawieniu najlepszych obór województwa pomorskiego o przeciętnej liczbie krów powyżej 300 sztuk zostaliśmy sklasyfikowani na 2</w:t>
      </w:r>
      <w:r w:rsidR="001B6AEA">
        <w:rPr>
          <w:rFonts w:ascii="Verdana" w:hAnsi="Verdana"/>
          <w:i/>
          <w:sz w:val="22"/>
          <w:szCs w:val="22"/>
        </w:rPr>
        <w:t>.</w:t>
      </w:r>
      <w:r w:rsidR="00B926C8" w:rsidRPr="00755650">
        <w:rPr>
          <w:rFonts w:ascii="Verdana" w:hAnsi="Verdana"/>
          <w:i/>
          <w:sz w:val="22"/>
          <w:szCs w:val="22"/>
        </w:rPr>
        <w:t xml:space="preserve"> miejscu</w:t>
      </w:r>
      <w:r>
        <w:rPr>
          <w:rFonts w:ascii="Verdana" w:hAnsi="Verdana"/>
          <w:i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 xml:space="preserve">– </w:t>
      </w:r>
      <w:r w:rsidR="004C78A9">
        <w:rPr>
          <w:rFonts w:ascii="Verdana" w:hAnsi="Verdana"/>
          <w:sz w:val="22"/>
          <w:szCs w:val="22"/>
        </w:rPr>
        <w:t>wymienia</w:t>
      </w:r>
      <w:r>
        <w:rPr>
          <w:rFonts w:ascii="Verdana" w:hAnsi="Verdana"/>
          <w:sz w:val="22"/>
          <w:szCs w:val="22"/>
        </w:rPr>
        <w:t xml:space="preserve"> </w:t>
      </w:r>
      <w:r w:rsidR="007403CA">
        <w:rPr>
          <w:rFonts w:ascii="Verdana" w:hAnsi="Verdana"/>
          <w:b/>
          <w:sz w:val="22"/>
          <w:szCs w:val="22"/>
        </w:rPr>
        <w:t>Radosław Tymiec</w:t>
      </w:r>
      <w:r>
        <w:rPr>
          <w:rFonts w:ascii="Verdana" w:hAnsi="Verdana"/>
          <w:sz w:val="22"/>
          <w:szCs w:val="22"/>
        </w:rPr>
        <w:t>.</w:t>
      </w:r>
      <w:r w:rsidR="00905F34">
        <w:rPr>
          <w:rFonts w:ascii="Verdana" w:hAnsi="Verdana"/>
          <w:sz w:val="22"/>
          <w:szCs w:val="22"/>
        </w:rPr>
        <w:t xml:space="preserve"> </w:t>
      </w:r>
    </w:p>
    <w:p w:rsidR="00620B80" w:rsidRDefault="00620B80" w:rsidP="008C46F9">
      <w:pPr>
        <w:jc w:val="both"/>
        <w:rPr>
          <w:rFonts w:ascii="Verdana" w:hAnsi="Verdana"/>
          <w:sz w:val="22"/>
          <w:szCs w:val="22"/>
        </w:rPr>
      </w:pPr>
    </w:p>
    <w:p w:rsidR="002846A4" w:rsidRDefault="002846A4" w:rsidP="008C46F9">
      <w:pPr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Skąd </w:t>
      </w:r>
      <w:r w:rsidR="009165FB">
        <w:rPr>
          <w:rFonts w:ascii="Verdana" w:hAnsi="Verdana"/>
          <w:sz w:val="22"/>
          <w:szCs w:val="22"/>
        </w:rPr>
        <w:t xml:space="preserve">takie świetne </w:t>
      </w:r>
      <w:r w:rsidR="00137B10">
        <w:rPr>
          <w:rFonts w:ascii="Verdana" w:hAnsi="Verdana"/>
          <w:sz w:val="22"/>
          <w:szCs w:val="22"/>
        </w:rPr>
        <w:t>rezultaty</w:t>
      </w:r>
      <w:r w:rsidR="009165FB">
        <w:rPr>
          <w:rFonts w:ascii="Verdana" w:hAnsi="Verdana"/>
          <w:sz w:val="22"/>
          <w:szCs w:val="22"/>
        </w:rPr>
        <w:t>?</w:t>
      </w:r>
    </w:p>
    <w:p w:rsidR="00620B80" w:rsidRDefault="00620B80" w:rsidP="008C46F9">
      <w:pPr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- </w:t>
      </w:r>
      <w:r>
        <w:rPr>
          <w:rFonts w:ascii="Verdana" w:hAnsi="Verdana"/>
          <w:i/>
          <w:sz w:val="22"/>
          <w:szCs w:val="22"/>
        </w:rPr>
        <w:t>Z pewnością sukcesy w hodowli bydła zawdzięczamy zgranemu zespołowi pracowników, ale także dzięki najnowszym osiągnięciom genetyki</w:t>
      </w:r>
      <w:r w:rsidR="00A370A7">
        <w:rPr>
          <w:rFonts w:ascii="Verdana" w:hAnsi="Verdana"/>
          <w:i/>
          <w:sz w:val="22"/>
          <w:szCs w:val="22"/>
        </w:rPr>
        <w:t>, które zapewniają wysoką jakość hodowli</w:t>
      </w:r>
      <w:r>
        <w:rPr>
          <w:rFonts w:ascii="Verdana" w:hAnsi="Verdana"/>
          <w:i/>
          <w:sz w:val="22"/>
          <w:szCs w:val="22"/>
        </w:rPr>
        <w:t xml:space="preserve">. Wybieramy ze stada najlepsze jałówki, którym badamy kod DNA i z pośród nich wybieramy te najlepsze z najlepszych. Następnie od tych jałówek (dawczynie) pobieramy w procesie tzw. embriotransferu zarodki, które wszczepiamy w jałówki biorczynie. Tym samym, </w:t>
      </w:r>
      <w:r>
        <w:rPr>
          <w:rFonts w:ascii="Verdana" w:hAnsi="Verdana"/>
          <w:i/>
          <w:sz w:val="22"/>
          <w:szCs w:val="22"/>
        </w:rPr>
        <w:lastRenderedPageBreak/>
        <w:t>te gorsze genetycznie jałówki</w:t>
      </w:r>
      <w:r w:rsidR="00963235">
        <w:rPr>
          <w:rFonts w:ascii="Verdana" w:hAnsi="Verdana"/>
          <w:i/>
          <w:sz w:val="22"/>
          <w:szCs w:val="22"/>
        </w:rPr>
        <w:t>, jakimi są biorczynie</w:t>
      </w:r>
      <w:r>
        <w:rPr>
          <w:rFonts w:ascii="Verdana" w:hAnsi="Verdana"/>
          <w:i/>
          <w:sz w:val="22"/>
          <w:szCs w:val="22"/>
        </w:rPr>
        <w:t xml:space="preserve"> urodzą cielęta po najlepszych genetycznie matkach</w:t>
      </w:r>
      <w:r w:rsidR="004C78A9">
        <w:rPr>
          <w:rFonts w:ascii="Verdana" w:hAnsi="Verdana"/>
          <w:i/>
          <w:sz w:val="22"/>
          <w:szCs w:val="22"/>
        </w:rPr>
        <w:t xml:space="preserve"> </w:t>
      </w:r>
      <w:r w:rsidR="00963235" w:rsidRPr="004B7E0E">
        <w:rPr>
          <w:rFonts w:ascii="Verdana" w:hAnsi="Verdana"/>
          <w:sz w:val="22"/>
          <w:szCs w:val="22"/>
        </w:rPr>
        <w:t>-</w:t>
      </w:r>
      <w:r w:rsidR="00CE1EC5">
        <w:rPr>
          <w:rFonts w:ascii="Verdana" w:hAnsi="Verdana"/>
          <w:sz w:val="22"/>
          <w:szCs w:val="22"/>
        </w:rPr>
        <w:t xml:space="preserve"> </w:t>
      </w:r>
      <w:r w:rsidR="00AF6927">
        <w:rPr>
          <w:rFonts w:ascii="Verdana" w:hAnsi="Verdana"/>
          <w:sz w:val="22"/>
          <w:szCs w:val="22"/>
        </w:rPr>
        <w:t xml:space="preserve">kończy </w:t>
      </w:r>
      <w:r w:rsidR="004C78A9" w:rsidRPr="004C78A9">
        <w:rPr>
          <w:rFonts w:ascii="Verdana" w:hAnsi="Verdana"/>
          <w:b/>
          <w:sz w:val="22"/>
          <w:szCs w:val="22"/>
        </w:rPr>
        <w:t>pan Radosław</w:t>
      </w:r>
      <w:r w:rsidR="004C78A9">
        <w:rPr>
          <w:rFonts w:ascii="Verdana" w:hAnsi="Verdana"/>
          <w:sz w:val="22"/>
          <w:szCs w:val="22"/>
        </w:rPr>
        <w:t>.</w:t>
      </w:r>
    </w:p>
    <w:p w:rsidR="001B0FF8" w:rsidRDefault="00A370A7" w:rsidP="008C46F9">
      <w:pPr>
        <w:spacing w:before="96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Podsumowując gospodarstwo Delta-Agro w każdym procesie produkcyjnym czyni wsze</w:t>
      </w:r>
      <w:r w:rsidR="00C329F3">
        <w:rPr>
          <w:rFonts w:ascii="Verdana" w:hAnsi="Verdana"/>
          <w:sz w:val="22"/>
          <w:szCs w:val="22"/>
        </w:rPr>
        <w:t>l</w:t>
      </w:r>
      <w:bookmarkStart w:id="0" w:name="_GoBack"/>
      <w:bookmarkEnd w:id="0"/>
      <w:r>
        <w:rPr>
          <w:rFonts w:ascii="Verdana" w:hAnsi="Verdana"/>
          <w:sz w:val="22"/>
          <w:szCs w:val="22"/>
        </w:rPr>
        <w:t>k</w:t>
      </w:r>
      <w:r w:rsidR="001B0FF8">
        <w:rPr>
          <w:rFonts w:ascii="Verdana" w:hAnsi="Verdana"/>
          <w:sz w:val="22"/>
          <w:szCs w:val="22"/>
        </w:rPr>
        <w:t>ie możliwe starania aby zapewnić</w:t>
      </w:r>
      <w:r>
        <w:rPr>
          <w:rFonts w:ascii="Verdana" w:hAnsi="Verdana"/>
          <w:sz w:val="22"/>
          <w:szCs w:val="22"/>
        </w:rPr>
        <w:t xml:space="preserve"> najwyższą jakość. Poszukuje również narz</w:t>
      </w:r>
      <w:r w:rsidR="001B0FF8">
        <w:rPr>
          <w:rFonts w:ascii="Verdana" w:hAnsi="Verdana"/>
          <w:sz w:val="22"/>
          <w:szCs w:val="22"/>
        </w:rPr>
        <w:t>ę</w:t>
      </w:r>
      <w:r>
        <w:rPr>
          <w:rFonts w:ascii="Verdana" w:hAnsi="Verdana"/>
          <w:sz w:val="22"/>
          <w:szCs w:val="22"/>
        </w:rPr>
        <w:t>dzi do produkcji o</w:t>
      </w:r>
      <w:r w:rsidR="001B0FF8">
        <w:rPr>
          <w:rFonts w:ascii="Verdana" w:hAnsi="Verdana"/>
          <w:sz w:val="22"/>
          <w:szCs w:val="22"/>
        </w:rPr>
        <w:t>raz partnerów biznesowych, którzy s</w:t>
      </w:r>
      <w:r w:rsidR="00C329F3">
        <w:rPr>
          <w:rFonts w:ascii="Verdana" w:hAnsi="Verdana"/>
          <w:sz w:val="22"/>
          <w:szCs w:val="22"/>
        </w:rPr>
        <w:t>ą</w:t>
      </w:r>
      <w:r w:rsidR="001B0FF8">
        <w:rPr>
          <w:rFonts w:ascii="Verdana" w:hAnsi="Verdana"/>
          <w:sz w:val="22"/>
          <w:szCs w:val="22"/>
        </w:rPr>
        <w:t xml:space="preserve"> wstanie sprostać wysokim oczekiwaniom Kierownictwa gospodastwa. Wysoka jakość jest głównym elementem strategii rozwoju gospodarstwa na kolejne lata.</w:t>
      </w:r>
    </w:p>
    <w:p w:rsidR="005E4D51" w:rsidRPr="00E24690" w:rsidRDefault="00A370A7" w:rsidP="008C46F9">
      <w:pPr>
        <w:spacing w:before="96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  </w:t>
      </w:r>
    </w:p>
    <w:p w:rsidR="005E4D51" w:rsidRPr="007B70ED" w:rsidRDefault="005E4D51" w:rsidP="008C46F9">
      <w:pPr>
        <w:jc w:val="both"/>
        <w:rPr>
          <w:rFonts w:ascii="Verdana" w:hAnsi="Verdana" w:cstheme="minorHAnsi"/>
        </w:rPr>
      </w:pPr>
    </w:p>
    <w:p w:rsidR="005E4D51" w:rsidRPr="007B70ED" w:rsidRDefault="005E4D51" w:rsidP="008C46F9">
      <w:pPr>
        <w:jc w:val="both"/>
        <w:rPr>
          <w:rFonts w:ascii="Verdana" w:hAnsi="Verdana" w:cstheme="minorHAnsi"/>
          <w:color w:val="000000"/>
          <w:sz w:val="22"/>
          <w:szCs w:val="22"/>
        </w:rPr>
      </w:pPr>
      <w:r>
        <w:rPr>
          <w:rFonts w:ascii="Verdana" w:hAnsi="Verdana" w:cstheme="minorHAnsi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A3191D6" wp14:editId="7AB47B95">
                <wp:simplePos x="0" y="0"/>
                <wp:positionH relativeFrom="margin">
                  <wp:align>left</wp:align>
                </wp:positionH>
                <wp:positionV relativeFrom="paragraph">
                  <wp:posOffset>6985</wp:posOffset>
                </wp:positionV>
                <wp:extent cx="2743200" cy="273050"/>
                <wp:effectExtent l="0" t="5715" r="0" b="6985"/>
                <wp:wrapNone/>
                <wp:docPr id="2" name="Schemat blokowy: proces alternatywny 5">
                  <a:hlinkClick xmlns:a="http://schemas.openxmlformats.org/drawingml/2006/main" r:id="rId6"/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43200" cy="273050"/>
                        </a:xfrm>
                        <a:prstGeom prst="flowChartAlternateProcess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E4D51" w:rsidRPr="00A96DAB" w:rsidRDefault="005E4D51" w:rsidP="005E4D51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color w:val="FFFFFF" w:themeColor="background1"/>
                                <w:sz w:val="24"/>
                              </w:rPr>
                            </w:pPr>
                            <w:r w:rsidRPr="00A96DAB">
                              <w:rPr>
                                <w:rStyle w:val="Hipercze"/>
                                <w:rFonts w:ascii="Verdana" w:hAnsi="Verdana"/>
                                <w:b/>
                                <w:color w:val="FFFFFF" w:themeColor="background1"/>
                                <w:sz w:val="24"/>
                              </w:rPr>
                              <w:t>STRONA WWW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A3191D6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Schemat blokowy: proces alternatywny 5" o:spid="_x0000_s1026" type="#_x0000_t176" href="https://www.deere.pl/pl/index.html" style="position:absolute;left:0;text-align:left;margin-left:0;margin-top:.55pt;width:3in;height:21.5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" o:button="t" fillcolor="#00b050" stroked="f">
                <v:fill o:detectmouseclick="t"/>
                <v:textbox>
                  <w:txbxContent>
                    <w:p w:rsidR="005E4D51" w:rsidRPr="00A96DAB" w:rsidRDefault="005E4D51" w:rsidP="005E4D51">
                      <w:pPr>
                        <w:jc w:val="center"/>
                        <w:rPr>
                          <w:rFonts w:ascii="Verdana" w:hAnsi="Verdana"/>
                          <w:b/>
                          <w:color w:val="FFFFFF" w:themeColor="background1"/>
                          <w:sz w:val="24"/>
                        </w:rPr>
                      </w:pPr>
                      <w:r w:rsidRPr="00A96DAB">
                        <w:rPr>
                          <w:rStyle w:val="Hipercze"/>
                          <w:rFonts w:ascii="Verdana" w:hAnsi="Verdana"/>
                          <w:b/>
                          <w:color w:val="FFFFFF" w:themeColor="background1"/>
                          <w:sz w:val="24"/>
                        </w:rPr>
                        <w:t>STRONA WWW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5E4D51" w:rsidRDefault="005E4D51" w:rsidP="008C46F9">
      <w:pPr>
        <w:pStyle w:val="Bezodstpw"/>
        <w:jc w:val="both"/>
        <w:rPr>
          <w:rFonts w:ascii="Verdana" w:hAnsi="Verdana"/>
          <w:sz w:val="20"/>
          <w:szCs w:val="20"/>
        </w:rPr>
      </w:pPr>
    </w:p>
    <w:p w:rsidR="005E4D51" w:rsidRPr="007B70ED" w:rsidRDefault="005E4D51" w:rsidP="008C46F9">
      <w:pPr>
        <w:pStyle w:val="Bezodstpw"/>
        <w:jc w:val="both"/>
        <w:rPr>
          <w:rFonts w:ascii="Verdana" w:hAnsi="Verdana"/>
          <w:sz w:val="20"/>
          <w:szCs w:val="20"/>
        </w:rPr>
      </w:pPr>
    </w:p>
    <w:p w:rsidR="005E4D51" w:rsidRPr="001E3AE0" w:rsidRDefault="005E4D51" w:rsidP="008C46F9">
      <w:pPr>
        <w:pStyle w:val="Bezodstpw"/>
        <w:jc w:val="both"/>
        <w:rPr>
          <w:rFonts w:ascii="Verdana" w:hAnsi="Verdana"/>
          <w:sz w:val="20"/>
          <w:szCs w:val="20"/>
        </w:rPr>
      </w:pPr>
      <w:r w:rsidRPr="001E3AE0">
        <w:rPr>
          <w:rFonts w:ascii="Verdana" w:hAnsi="Verdana"/>
          <w:sz w:val="20"/>
          <w:szCs w:val="20"/>
        </w:rPr>
        <w:t>John Deere w social media:</w:t>
      </w:r>
    </w:p>
    <w:p w:rsidR="005E4D51" w:rsidRPr="001E3AE0" w:rsidRDefault="005E4D51" w:rsidP="008C46F9">
      <w:pPr>
        <w:pStyle w:val="Bezodstpw"/>
        <w:jc w:val="both"/>
        <w:rPr>
          <w:rFonts w:ascii="Verdana" w:hAnsi="Verdana"/>
          <w:sz w:val="20"/>
          <w:szCs w:val="20"/>
        </w:rPr>
      </w:pPr>
      <w:r w:rsidRPr="007B70ED">
        <w:rPr>
          <w:rFonts w:ascii="Verdana" w:hAnsi="Verdana"/>
          <w:noProof/>
          <w:sz w:val="20"/>
          <w:szCs w:val="20"/>
          <w:lang w:eastAsia="pl-PL"/>
        </w:rPr>
        <w:drawing>
          <wp:anchor distT="0" distB="0" distL="114300" distR="114300" simplePos="0" relativeHeight="251659264" behindDoc="1" locked="0" layoutInCell="1" allowOverlap="1" wp14:anchorId="78F5EFD9" wp14:editId="0DFF4741">
            <wp:simplePos x="0" y="0"/>
            <wp:positionH relativeFrom="column">
              <wp:posOffset>476250</wp:posOffset>
            </wp:positionH>
            <wp:positionV relativeFrom="paragraph">
              <wp:posOffset>79375</wp:posOffset>
            </wp:positionV>
            <wp:extent cx="590400" cy="266400"/>
            <wp:effectExtent l="0" t="0" r="635" b="635"/>
            <wp:wrapTight wrapText="bothSides">
              <wp:wrapPolygon edited="0">
                <wp:start x="0" y="0"/>
                <wp:lineTo x="0" y="20105"/>
                <wp:lineTo x="20926" y="20105"/>
                <wp:lineTo x="20926" y="0"/>
                <wp:lineTo x="0" y="0"/>
              </wp:wrapPolygon>
            </wp:wrapTight>
            <wp:docPr id="8" name="Obraz 8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Obraz 8">
                      <a:hlinkClick r:id="rId7"/>
                    </pic:cNvPr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0400" cy="266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B70ED">
        <w:rPr>
          <w:rFonts w:ascii="Verdana" w:hAnsi="Verdana"/>
          <w:noProof/>
          <w:sz w:val="20"/>
          <w:szCs w:val="20"/>
          <w:lang w:eastAsia="pl-PL"/>
        </w:rPr>
        <w:drawing>
          <wp:anchor distT="0" distB="0" distL="114300" distR="114300" simplePos="0" relativeHeight="251660288" behindDoc="1" locked="0" layoutInCell="1" allowOverlap="1" wp14:anchorId="155D3FFD" wp14:editId="356C894E">
            <wp:simplePos x="0" y="0"/>
            <wp:positionH relativeFrom="column">
              <wp:posOffset>28575</wp:posOffset>
            </wp:positionH>
            <wp:positionV relativeFrom="paragraph">
              <wp:posOffset>66040</wp:posOffset>
            </wp:positionV>
            <wp:extent cx="266400" cy="270000"/>
            <wp:effectExtent l="0" t="0" r="635" b="0"/>
            <wp:wrapTight wrapText="bothSides">
              <wp:wrapPolygon edited="0">
                <wp:start x="0" y="0"/>
                <wp:lineTo x="0" y="19821"/>
                <wp:lineTo x="20105" y="19821"/>
                <wp:lineTo x="20105" y="0"/>
                <wp:lineTo x="0" y="0"/>
              </wp:wrapPolygon>
            </wp:wrapTight>
            <wp:docPr id="6" name="Obraz 6" descr="C:\Users\Daria\AppData\Local\Microsoft\Windows\INetCache\IE\6XJ0ITW1\Facebook_icon_2013.svg[1].png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az 6" descr="C:\Users\Daria\AppData\Local\Microsoft\Windows\INetCache\IE\6XJ0ITW1\Facebook_icon_2013.svg[1].png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400" cy="27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1E3AE0">
        <w:rPr>
          <w:rFonts w:ascii="Verdana" w:hAnsi="Verdana"/>
          <w:sz w:val="20"/>
          <w:szCs w:val="20"/>
        </w:rPr>
        <w:t xml:space="preserve">        </w:t>
      </w:r>
    </w:p>
    <w:p w:rsidR="005E4D51" w:rsidRPr="001E3AE0" w:rsidRDefault="005E4D51" w:rsidP="008C46F9">
      <w:pPr>
        <w:pStyle w:val="Bezodstpw"/>
        <w:jc w:val="both"/>
        <w:rPr>
          <w:rFonts w:ascii="Verdana" w:hAnsi="Verdana"/>
          <w:sz w:val="20"/>
          <w:szCs w:val="20"/>
        </w:rPr>
      </w:pPr>
    </w:p>
    <w:p w:rsidR="005E4D51" w:rsidRPr="001E3AE0" w:rsidRDefault="005E4D51" w:rsidP="008C46F9">
      <w:pPr>
        <w:pStyle w:val="Bezodstpw"/>
        <w:jc w:val="both"/>
        <w:rPr>
          <w:rFonts w:ascii="Verdana" w:hAnsi="Verdana"/>
          <w:sz w:val="20"/>
          <w:szCs w:val="20"/>
        </w:rPr>
      </w:pPr>
    </w:p>
    <w:p w:rsidR="005E4D51" w:rsidRPr="007403CA" w:rsidRDefault="005E4D51" w:rsidP="008C46F9">
      <w:pPr>
        <w:pStyle w:val="Bezodstpw"/>
        <w:jc w:val="both"/>
        <w:rPr>
          <w:rFonts w:ascii="Verdana" w:hAnsi="Verdana"/>
          <w:sz w:val="20"/>
          <w:szCs w:val="20"/>
        </w:rPr>
      </w:pPr>
      <w:r w:rsidRPr="007403CA">
        <w:rPr>
          <w:rFonts w:ascii="Verdana" w:hAnsi="Verdana"/>
          <w:sz w:val="20"/>
          <w:szCs w:val="20"/>
        </w:rPr>
        <w:t>Hashtagi: #johndeere #rolnictwo</w:t>
      </w:r>
    </w:p>
    <w:p w:rsidR="005E4D51" w:rsidRPr="007403CA" w:rsidRDefault="005E4D51" w:rsidP="008C46F9">
      <w:pPr>
        <w:pStyle w:val="paragraph"/>
        <w:jc w:val="both"/>
        <w:rPr>
          <w:rFonts w:ascii="Verdana" w:hAnsi="Verdana" w:cstheme="minorHAnsi"/>
          <w:b/>
          <w:color w:val="008000"/>
          <w:sz w:val="20"/>
          <w:szCs w:val="20"/>
        </w:rPr>
      </w:pPr>
      <w:r w:rsidRPr="007403CA">
        <w:rPr>
          <w:rFonts w:ascii="Verdana" w:hAnsi="Verdana" w:cstheme="minorHAnsi"/>
          <w:b/>
          <w:color w:val="008000"/>
          <w:sz w:val="20"/>
          <w:szCs w:val="20"/>
        </w:rPr>
        <w:t>************************************************************</w:t>
      </w:r>
    </w:p>
    <w:p w:rsidR="005E4D51" w:rsidRPr="007B70ED" w:rsidRDefault="005E4D51" w:rsidP="008C46F9">
      <w:pPr>
        <w:ind w:left="5040" w:firstLine="720"/>
        <w:jc w:val="both"/>
        <w:rPr>
          <w:rFonts w:ascii="Verdana" w:hAnsi="Verdana" w:cstheme="minorHAnsi"/>
          <w:b/>
          <w:sz w:val="18"/>
          <w:szCs w:val="18"/>
        </w:rPr>
      </w:pPr>
      <w:r w:rsidRPr="007B70ED">
        <w:rPr>
          <w:rFonts w:ascii="Verdana" w:hAnsi="Verdana" w:cstheme="minorHAnsi"/>
          <w:b/>
          <w:sz w:val="18"/>
          <w:szCs w:val="18"/>
        </w:rPr>
        <w:t>Więcej informacji:</w:t>
      </w:r>
    </w:p>
    <w:p w:rsidR="005E4D51" w:rsidRPr="007B70ED" w:rsidRDefault="005E4D51" w:rsidP="008C46F9">
      <w:pPr>
        <w:jc w:val="both"/>
        <w:rPr>
          <w:rFonts w:ascii="Verdana" w:hAnsi="Verdana" w:cstheme="minorHAnsi"/>
          <w:b/>
          <w:sz w:val="18"/>
          <w:szCs w:val="18"/>
        </w:rPr>
      </w:pPr>
    </w:p>
    <w:p w:rsidR="005E4D51" w:rsidRPr="007B70ED" w:rsidRDefault="005E4D51" w:rsidP="008C46F9">
      <w:pPr>
        <w:ind w:left="5760"/>
        <w:jc w:val="both"/>
        <w:rPr>
          <w:rFonts w:ascii="Verdana" w:eastAsia="Calibri" w:hAnsi="Verdana" w:cstheme="minorHAnsi"/>
          <w:b/>
          <w:color w:val="008000"/>
          <w:sz w:val="18"/>
          <w:szCs w:val="18"/>
        </w:rPr>
      </w:pPr>
      <w:r w:rsidRPr="007B70ED">
        <w:rPr>
          <w:rFonts w:ascii="Verdana" w:eastAsia="Calibri" w:hAnsi="Verdana" w:cstheme="minorHAnsi"/>
          <w:b/>
          <w:color w:val="008000"/>
          <w:sz w:val="18"/>
          <w:szCs w:val="18"/>
        </w:rPr>
        <w:t>Piotr Dziamski</w:t>
      </w:r>
    </w:p>
    <w:p w:rsidR="005E4D51" w:rsidRPr="007B70ED" w:rsidRDefault="005E4D51" w:rsidP="008C46F9">
      <w:pPr>
        <w:jc w:val="both"/>
        <w:rPr>
          <w:rFonts w:ascii="Verdana" w:hAnsi="Verdana" w:cstheme="minorHAnsi"/>
          <w:sz w:val="18"/>
          <w:szCs w:val="18"/>
        </w:rPr>
      </w:pPr>
      <w:r w:rsidRPr="007B70ED">
        <w:rPr>
          <w:rFonts w:ascii="Verdana" w:hAnsi="Verdana" w:cstheme="minorHAnsi"/>
          <w:sz w:val="18"/>
          <w:szCs w:val="18"/>
        </w:rPr>
        <w:t>Kierownik marketingu John Deere Polska</w:t>
      </w:r>
    </w:p>
    <w:p w:rsidR="005E4D51" w:rsidRPr="00E24690" w:rsidRDefault="005E4D51" w:rsidP="008C46F9">
      <w:pPr>
        <w:ind w:left="5040"/>
        <w:jc w:val="both"/>
        <w:rPr>
          <w:rFonts w:ascii="Verdana" w:hAnsi="Verdana" w:cstheme="minorHAnsi"/>
          <w:sz w:val="18"/>
          <w:szCs w:val="18"/>
          <w:lang w:val="en-US"/>
        </w:rPr>
      </w:pPr>
      <w:r w:rsidRPr="00E24690">
        <w:rPr>
          <w:rFonts w:ascii="Verdana" w:hAnsi="Verdana" w:cstheme="minorHAnsi"/>
          <w:sz w:val="18"/>
          <w:szCs w:val="18"/>
          <w:lang w:val="en-US"/>
        </w:rPr>
        <w:t xml:space="preserve">e-mail: </w:t>
      </w:r>
      <w:hyperlink r:id="rId11" w:history="1">
        <w:r w:rsidRPr="00E24690">
          <w:rPr>
            <w:rStyle w:val="Hipercze"/>
            <w:rFonts w:ascii="Verdana" w:hAnsi="Verdana" w:cstheme="minorHAnsi"/>
            <w:sz w:val="18"/>
            <w:szCs w:val="18"/>
            <w:lang w:val="en-US"/>
          </w:rPr>
          <w:t>DziamskiPiotr@JohnDeere.com</w:t>
        </w:r>
      </w:hyperlink>
      <w:r w:rsidRPr="00E24690">
        <w:rPr>
          <w:rFonts w:ascii="Verdana" w:hAnsi="Verdana" w:cstheme="minorHAnsi"/>
          <w:sz w:val="18"/>
          <w:szCs w:val="18"/>
          <w:lang w:val="en-US"/>
        </w:rPr>
        <w:t xml:space="preserve"> </w:t>
      </w:r>
    </w:p>
    <w:p w:rsidR="005E4D51" w:rsidRPr="007403CA" w:rsidRDefault="005E4D51" w:rsidP="008C46F9">
      <w:pPr>
        <w:jc w:val="both"/>
        <w:rPr>
          <w:rFonts w:ascii="Verdana" w:hAnsi="Verdana" w:cstheme="minorHAnsi"/>
          <w:sz w:val="18"/>
          <w:szCs w:val="18"/>
          <w:lang w:val="en-US"/>
        </w:rPr>
      </w:pPr>
      <w:r w:rsidRPr="007403CA">
        <w:rPr>
          <w:rFonts w:ascii="Verdana" w:hAnsi="Verdana" w:cstheme="minorHAnsi"/>
          <w:sz w:val="18"/>
          <w:szCs w:val="18"/>
          <w:lang w:val="en-US"/>
        </w:rPr>
        <w:t>tel. 604 25 64 64</w:t>
      </w:r>
    </w:p>
    <w:p w:rsidR="005E4D51" w:rsidRPr="007403CA" w:rsidRDefault="005E4D51" w:rsidP="008C46F9">
      <w:pPr>
        <w:ind w:left="5760"/>
        <w:jc w:val="both"/>
        <w:rPr>
          <w:rFonts w:ascii="Verdana" w:hAnsi="Verdana" w:cstheme="minorHAnsi"/>
          <w:sz w:val="18"/>
          <w:szCs w:val="18"/>
          <w:lang w:val="en-US"/>
        </w:rPr>
      </w:pPr>
    </w:p>
    <w:p w:rsidR="005E4D51" w:rsidRPr="007403CA" w:rsidRDefault="005E4D51" w:rsidP="008C46F9">
      <w:pPr>
        <w:jc w:val="both"/>
        <w:rPr>
          <w:rFonts w:ascii="Verdana" w:eastAsia="Calibri" w:hAnsi="Verdana" w:cstheme="minorHAnsi"/>
          <w:b/>
          <w:color w:val="008000"/>
          <w:sz w:val="18"/>
          <w:szCs w:val="18"/>
          <w:lang w:val="en-US"/>
        </w:rPr>
      </w:pPr>
      <w:r w:rsidRPr="007403CA">
        <w:rPr>
          <w:rFonts w:ascii="Verdana" w:eastAsia="Calibri" w:hAnsi="Verdana" w:cstheme="minorHAnsi"/>
          <w:b/>
          <w:color w:val="008000"/>
          <w:sz w:val="18"/>
          <w:szCs w:val="18"/>
          <w:lang w:val="en-US"/>
        </w:rPr>
        <w:t>Karol Maćkowiak</w:t>
      </w:r>
    </w:p>
    <w:p w:rsidR="005E4D51" w:rsidRPr="007403CA" w:rsidRDefault="005E4D51" w:rsidP="008C46F9">
      <w:pPr>
        <w:jc w:val="both"/>
        <w:rPr>
          <w:rFonts w:ascii="Verdana" w:hAnsi="Verdana" w:cstheme="minorHAnsi"/>
          <w:sz w:val="18"/>
          <w:szCs w:val="18"/>
          <w:lang w:val="en-US"/>
        </w:rPr>
      </w:pPr>
      <w:r w:rsidRPr="007403CA">
        <w:rPr>
          <w:rFonts w:ascii="Verdana" w:hAnsi="Verdana" w:cstheme="minorHAnsi"/>
          <w:sz w:val="18"/>
          <w:szCs w:val="18"/>
          <w:lang w:val="en-US"/>
        </w:rPr>
        <w:t>PR Manager, dotrelations</w:t>
      </w:r>
    </w:p>
    <w:p w:rsidR="005E4D51" w:rsidRPr="00FD0F76" w:rsidRDefault="005E4D51" w:rsidP="008C46F9">
      <w:pPr>
        <w:jc w:val="both"/>
        <w:rPr>
          <w:rFonts w:ascii="Verdana" w:hAnsi="Verdana" w:cstheme="minorHAnsi"/>
          <w:sz w:val="18"/>
          <w:szCs w:val="18"/>
          <w:lang w:val="en-US"/>
        </w:rPr>
      </w:pPr>
      <w:r w:rsidRPr="00FD0F76">
        <w:rPr>
          <w:rFonts w:ascii="Verdana" w:hAnsi="Verdana" w:cstheme="minorHAnsi"/>
          <w:sz w:val="18"/>
          <w:szCs w:val="18"/>
          <w:lang w:val="en-US"/>
        </w:rPr>
        <w:t xml:space="preserve">e-mail: </w:t>
      </w:r>
      <w:hyperlink r:id="rId12" w:history="1">
        <w:r w:rsidRPr="003840A5">
          <w:rPr>
            <w:rStyle w:val="Hipercze"/>
            <w:rFonts w:ascii="Verdana" w:hAnsi="Verdana" w:cstheme="minorHAnsi"/>
            <w:sz w:val="18"/>
            <w:szCs w:val="18"/>
            <w:lang w:val="en-US"/>
          </w:rPr>
          <w:t>karol.mackowiak@dotrelations.pl</w:t>
        </w:r>
      </w:hyperlink>
      <w:r w:rsidRPr="00FD0F76">
        <w:rPr>
          <w:rFonts w:ascii="Verdana" w:hAnsi="Verdana" w:cstheme="minorHAnsi"/>
          <w:sz w:val="18"/>
          <w:szCs w:val="18"/>
          <w:lang w:val="en-US"/>
        </w:rPr>
        <w:t xml:space="preserve"> </w:t>
      </w:r>
    </w:p>
    <w:p w:rsidR="005E4D51" w:rsidRPr="007B70ED" w:rsidRDefault="005E4D51" w:rsidP="008C46F9">
      <w:pPr>
        <w:jc w:val="both"/>
        <w:rPr>
          <w:rFonts w:ascii="Verdana" w:hAnsi="Verdana"/>
          <w:sz w:val="18"/>
          <w:szCs w:val="18"/>
          <w:lang w:val="en-US"/>
        </w:rPr>
      </w:pPr>
      <w:r w:rsidRPr="007B70ED">
        <w:rPr>
          <w:rFonts w:ascii="Verdana" w:hAnsi="Verdana" w:cstheme="minorHAnsi"/>
          <w:sz w:val="18"/>
          <w:szCs w:val="18"/>
          <w:lang w:val="en-US"/>
        </w:rPr>
        <w:t xml:space="preserve">tel. </w:t>
      </w:r>
      <w:r w:rsidRPr="007665AA">
        <w:rPr>
          <w:rFonts w:ascii="Verdana" w:hAnsi="Verdana" w:cstheme="minorHAnsi"/>
          <w:sz w:val="18"/>
          <w:szCs w:val="18"/>
          <w:lang w:val="en-US"/>
        </w:rPr>
        <w:t>690 033</w:t>
      </w:r>
      <w:r>
        <w:rPr>
          <w:rFonts w:ascii="Verdana" w:hAnsi="Verdana" w:cstheme="minorHAnsi"/>
          <w:sz w:val="18"/>
          <w:szCs w:val="18"/>
          <w:lang w:val="en-US"/>
        </w:rPr>
        <w:t> </w:t>
      </w:r>
      <w:r w:rsidRPr="007665AA">
        <w:rPr>
          <w:rFonts w:ascii="Verdana" w:hAnsi="Verdana" w:cstheme="minorHAnsi"/>
          <w:sz w:val="18"/>
          <w:szCs w:val="18"/>
          <w:lang w:val="en-US"/>
        </w:rPr>
        <w:t>116</w:t>
      </w:r>
    </w:p>
    <w:p w:rsidR="00B251A6" w:rsidRDefault="00B251A6" w:rsidP="008C46F9">
      <w:pPr>
        <w:jc w:val="both"/>
      </w:pPr>
    </w:p>
    <w:sectPr w:rsidR="00B251A6" w:rsidSect="0036498B">
      <w:headerReference w:type="default" r:id="rId13"/>
      <w:footerReference w:type="default" r:id="rId14"/>
      <w:pgSz w:w="11907" w:h="16840"/>
      <w:pgMar w:top="677" w:right="1440" w:bottom="432" w:left="1800" w:header="562" w:footer="28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1734D" w:rsidRDefault="0001734D">
      <w:r>
        <w:separator/>
      </w:r>
    </w:p>
  </w:endnote>
  <w:endnote w:type="continuationSeparator" w:id="0">
    <w:p w:rsidR="0001734D" w:rsidRDefault="000173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JD Sans">
    <w:altName w:val="Calibri"/>
    <w:charset w:val="EE"/>
    <w:family w:val="auto"/>
    <w:pitch w:val="variable"/>
    <w:sig w:usb0="00000001" w:usb1="400060FB" w:usb2="00000000" w:usb3="00000000" w:csb0="00000093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74385" w:rsidRPr="005941D9" w:rsidRDefault="00F60405" w:rsidP="00A648C6">
    <w:pPr>
      <w:autoSpaceDE w:val="0"/>
      <w:autoSpaceDN w:val="0"/>
      <w:adjustRightInd w:val="0"/>
      <w:jc w:val="center"/>
      <w:rPr>
        <w:rFonts w:ascii="JD Sans" w:hAnsi="JD Sans"/>
        <w:sz w:val="18"/>
        <w:szCs w:val="18"/>
        <w:lang w:eastAsia="en-US"/>
      </w:rPr>
    </w:pPr>
    <w:r w:rsidRPr="005941D9">
      <w:rPr>
        <w:rFonts w:ascii="JD Sans" w:hAnsi="JD Sans"/>
        <w:sz w:val="18"/>
        <w:szCs w:val="18"/>
        <w:lang w:eastAsia="en-US"/>
      </w:rPr>
      <w:t>Sąd Rejonowy w Poznaniu, Wydział XIV Gospodarczy KRS: 0000129369</w:t>
    </w:r>
  </w:p>
  <w:p w:rsidR="00174385" w:rsidRPr="00843D06" w:rsidRDefault="00F60405" w:rsidP="00A648C6">
    <w:pPr>
      <w:autoSpaceDE w:val="0"/>
      <w:autoSpaceDN w:val="0"/>
      <w:adjustRightInd w:val="0"/>
      <w:jc w:val="center"/>
      <w:rPr>
        <w:rFonts w:ascii="JD Sans" w:hAnsi="JD Sans"/>
        <w:sz w:val="18"/>
        <w:szCs w:val="18"/>
      </w:rPr>
    </w:pPr>
    <w:proofErr w:type="spellStart"/>
    <w:r w:rsidRPr="00843D06">
      <w:rPr>
        <w:rFonts w:ascii="JD Sans" w:hAnsi="JD Sans"/>
        <w:sz w:val="18"/>
        <w:szCs w:val="18"/>
        <w:lang w:val="en-US" w:eastAsia="en-US"/>
      </w:rPr>
      <w:t>Kapitał</w:t>
    </w:r>
    <w:proofErr w:type="spellEnd"/>
    <w:r w:rsidRPr="00843D06">
      <w:rPr>
        <w:rFonts w:ascii="JD Sans" w:hAnsi="JD Sans"/>
        <w:sz w:val="18"/>
        <w:szCs w:val="18"/>
        <w:lang w:val="en-US" w:eastAsia="en-US"/>
      </w:rPr>
      <w:t xml:space="preserve"> </w:t>
    </w:r>
    <w:proofErr w:type="spellStart"/>
    <w:r w:rsidRPr="00843D06">
      <w:rPr>
        <w:rFonts w:ascii="JD Sans" w:hAnsi="JD Sans"/>
        <w:sz w:val="18"/>
        <w:szCs w:val="18"/>
        <w:lang w:val="en-US" w:eastAsia="en-US"/>
      </w:rPr>
      <w:t>zakładowy</w:t>
    </w:r>
    <w:proofErr w:type="spellEnd"/>
    <w:r w:rsidRPr="00843D06">
      <w:rPr>
        <w:rFonts w:ascii="JD Sans" w:hAnsi="JD Sans"/>
        <w:sz w:val="18"/>
        <w:szCs w:val="18"/>
        <w:lang w:val="en-US" w:eastAsia="en-US"/>
      </w:rPr>
      <w:t>: 6 500 000,00 PLN</w:t>
    </w:r>
  </w:p>
  <w:p w:rsidR="00174385" w:rsidRPr="00843D06" w:rsidRDefault="0001734D" w:rsidP="00A648C6">
    <w:pPr>
      <w:pStyle w:val="Tekstpodstawowy"/>
      <w:rPr>
        <w:rFonts w:ascii="JD Sans" w:hAnsi="JD Sans"/>
        <w:sz w:val="18"/>
        <w:szCs w:val="18"/>
      </w:rPr>
    </w:pPr>
  </w:p>
  <w:p w:rsidR="00174385" w:rsidRPr="00A648C6" w:rsidRDefault="0001734D">
    <w:pPr>
      <w:pStyle w:val="Tekstpodstawowy"/>
    </w:pPr>
  </w:p>
  <w:p w:rsidR="00174385" w:rsidRDefault="0001734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1734D" w:rsidRDefault="0001734D">
      <w:r>
        <w:separator/>
      </w:r>
    </w:p>
  </w:footnote>
  <w:footnote w:type="continuationSeparator" w:id="0">
    <w:p w:rsidR="0001734D" w:rsidRDefault="000173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575" w:type="dxa"/>
      <w:tblInd w:w="-1021" w:type="dxa"/>
      <w:tblLayout w:type="fixed"/>
      <w:tblCellMar>
        <w:left w:w="198" w:type="dxa"/>
        <w:right w:w="198" w:type="dxa"/>
      </w:tblCellMar>
      <w:tblLook w:val="0000" w:firstRow="0" w:lastRow="0" w:firstColumn="0" w:lastColumn="0" w:noHBand="0" w:noVBand="0"/>
    </w:tblPr>
    <w:tblGrid>
      <w:gridCol w:w="6039"/>
      <w:gridCol w:w="4536"/>
    </w:tblGrid>
    <w:tr w:rsidR="00174385" w:rsidRPr="00A370A7">
      <w:tc>
        <w:tcPr>
          <w:tcW w:w="6039" w:type="dxa"/>
        </w:tcPr>
        <w:p w:rsidR="00174385" w:rsidRDefault="00F60405">
          <w:pPr>
            <w:ind w:left="-794" w:right="-680" w:firstLine="391"/>
            <w:rPr>
              <w:rFonts w:ascii="Arial" w:hAnsi="Arial"/>
              <w:sz w:val="24"/>
            </w:rPr>
          </w:pPr>
          <w:r>
            <w:rPr>
              <w:rFonts w:ascii="Arial" w:hAnsi="Arial"/>
              <w:noProof/>
              <w:sz w:val="24"/>
            </w:rPr>
            <w:drawing>
              <wp:anchor distT="0" distB="0" distL="114300" distR="114300" simplePos="0" relativeHeight="251659264" behindDoc="0" locked="0" layoutInCell="0" allowOverlap="1" wp14:anchorId="610030B6" wp14:editId="5F59AD67">
                <wp:simplePos x="0" y="0"/>
                <wp:positionH relativeFrom="column">
                  <wp:posOffset>-63500</wp:posOffset>
                </wp:positionH>
                <wp:positionV relativeFrom="paragraph">
                  <wp:posOffset>17780</wp:posOffset>
                </wp:positionV>
                <wp:extent cx="2286000" cy="463550"/>
                <wp:effectExtent l="0" t="0" r="0" b="0"/>
                <wp:wrapNone/>
                <wp:docPr id="1" name="Picture 1" descr="green horiz for letterhea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reen horiz for letterhead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286000" cy="463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4536" w:type="dxa"/>
        </w:tcPr>
        <w:p w:rsidR="00174385" w:rsidRDefault="0001734D">
          <w:pPr>
            <w:pStyle w:val="Nagwek1"/>
            <w:ind w:right="-533" w:hanging="142"/>
            <w:rPr>
              <w:b w:val="0"/>
              <w:sz w:val="18"/>
            </w:rPr>
          </w:pPr>
        </w:p>
        <w:p w:rsidR="00174385" w:rsidRDefault="0001734D">
          <w:pPr>
            <w:pStyle w:val="Nagwek1"/>
            <w:ind w:right="-533" w:hanging="142"/>
            <w:rPr>
              <w:b w:val="0"/>
              <w:sz w:val="18"/>
            </w:rPr>
          </w:pPr>
        </w:p>
        <w:p w:rsidR="00174385" w:rsidRDefault="00F60405">
          <w:pPr>
            <w:pStyle w:val="Nagwek1"/>
            <w:spacing w:before="60"/>
            <w:ind w:right="-533"/>
            <w:rPr>
              <w:b w:val="0"/>
              <w:sz w:val="18"/>
            </w:rPr>
          </w:pPr>
          <w:r>
            <w:rPr>
              <w:b w:val="0"/>
              <w:sz w:val="18"/>
            </w:rPr>
            <w:t>John Deere Polska Sp. z o.o.</w:t>
          </w:r>
        </w:p>
        <w:p w:rsidR="00174385" w:rsidRDefault="00F60405">
          <w:pPr>
            <w:pStyle w:val="Nagwek1"/>
            <w:ind w:right="-533"/>
            <w:rPr>
              <w:b w:val="0"/>
              <w:sz w:val="18"/>
            </w:rPr>
          </w:pPr>
          <w:r>
            <w:rPr>
              <w:b w:val="0"/>
              <w:sz w:val="18"/>
            </w:rPr>
            <w:t>ul. Poznańska 1 B</w:t>
          </w:r>
          <w:r>
            <w:rPr>
              <w:b w:val="0"/>
              <w:sz w:val="18"/>
            </w:rPr>
            <w:br/>
            <w:t xml:space="preserve">62-080 Tarnowo Podgórne  </w:t>
          </w:r>
          <w:r>
            <w:rPr>
              <w:b w:val="0"/>
              <w:sz w:val="18"/>
            </w:rPr>
            <w:fldChar w:fldCharType="begin"/>
          </w:r>
          <w:r>
            <w:rPr>
              <w:b w:val="0"/>
              <w:sz w:val="18"/>
            </w:rPr>
            <w:instrText>MACROBUTTON EditCopy •</w:instrText>
          </w:r>
          <w:r>
            <w:rPr>
              <w:b w:val="0"/>
              <w:sz w:val="18"/>
            </w:rPr>
            <w:fldChar w:fldCharType="end"/>
          </w:r>
          <w:r>
            <w:rPr>
              <w:b w:val="0"/>
              <w:sz w:val="18"/>
            </w:rPr>
            <w:t xml:space="preserve">  Polska</w:t>
          </w:r>
        </w:p>
        <w:p w:rsidR="00174385" w:rsidRPr="00A648C6" w:rsidRDefault="00F60405">
          <w:pPr>
            <w:pStyle w:val="Nagwek1"/>
            <w:ind w:right="-533" w:hanging="142"/>
            <w:rPr>
              <w:b w:val="0"/>
              <w:sz w:val="18"/>
              <w:szCs w:val="18"/>
              <w:lang w:val="en-US"/>
            </w:rPr>
          </w:pPr>
          <w:r>
            <w:rPr>
              <w:b w:val="0"/>
              <w:sz w:val="18"/>
            </w:rPr>
            <w:t xml:space="preserve"> </w:t>
          </w:r>
          <w:r w:rsidRPr="00A648C6">
            <w:rPr>
              <w:b w:val="0"/>
              <w:sz w:val="18"/>
              <w:szCs w:val="18"/>
            </w:rPr>
            <w:t xml:space="preserve">  </w:t>
          </w:r>
          <w:r w:rsidRPr="00A648C6">
            <w:rPr>
              <w:b w:val="0"/>
              <w:sz w:val="18"/>
              <w:szCs w:val="18"/>
              <w:lang w:val="en-US"/>
            </w:rPr>
            <w:t xml:space="preserve">Tel.: +48 61 81 15 196 </w:t>
          </w:r>
          <w:r w:rsidRPr="00A648C6">
            <w:rPr>
              <w:b w:val="0"/>
              <w:sz w:val="18"/>
              <w:szCs w:val="18"/>
            </w:rPr>
            <w:fldChar w:fldCharType="begin"/>
          </w:r>
          <w:r w:rsidRPr="00A648C6">
            <w:rPr>
              <w:b w:val="0"/>
              <w:sz w:val="18"/>
              <w:szCs w:val="18"/>
              <w:lang w:val="en-US"/>
            </w:rPr>
            <w:instrText>MACROBUTTON EditCopy •</w:instrText>
          </w:r>
          <w:r w:rsidRPr="00A648C6">
            <w:rPr>
              <w:b w:val="0"/>
              <w:sz w:val="18"/>
              <w:szCs w:val="18"/>
            </w:rPr>
            <w:fldChar w:fldCharType="end"/>
          </w:r>
          <w:r w:rsidRPr="00A648C6">
            <w:rPr>
              <w:b w:val="0"/>
              <w:sz w:val="18"/>
              <w:szCs w:val="18"/>
              <w:lang w:val="en-US"/>
            </w:rPr>
            <w:t xml:space="preserve">  Fax: +48 61 8115 197</w:t>
          </w:r>
        </w:p>
        <w:p w:rsidR="00174385" w:rsidRPr="00A648C6" w:rsidRDefault="00F60405" w:rsidP="00A648C6">
          <w:pPr>
            <w:rPr>
              <w:sz w:val="18"/>
              <w:szCs w:val="18"/>
              <w:lang w:val="en-US"/>
            </w:rPr>
          </w:pPr>
          <w:r w:rsidRPr="00A648C6">
            <w:rPr>
              <w:rFonts w:ascii="Arial" w:hAnsi="Arial" w:cs="Arial"/>
              <w:sz w:val="18"/>
              <w:szCs w:val="18"/>
              <w:lang w:val="en-US" w:eastAsia="en-US"/>
            </w:rPr>
            <w:t>NIP: 777-24-19-808</w:t>
          </w:r>
        </w:p>
        <w:p w:rsidR="00174385" w:rsidRPr="00DD5A1D" w:rsidRDefault="00F60405">
          <w:pPr>
            <w:pStyle w:val="Nagwek"/>
            <w:tabs>
              <w:tab w:val="clear" w:pos="4153"/>
              <w:tab w:val="clear" w:pos="8306"/>
            </w:tabs>
            <w:rPr>
              <w:rFonts w:ascii="Arial" w:hAnsi="Arial"/>
              <w:sz w:val="18"/>
              <w:lang w:val="en-US"/>
            </w:rPr>
          </w:pPr>
          <w:r w:rsidRPr="00DD5A1D">
            <w:rPr>
              <w:rFonts w:ascii="Arial" w:hAnsi="Arial"/>
              <w:sz w:val="18"/>
              <w:lang w:val="en-US"/>
            </w:rPr>
            <w:t>E-mail:</w:t>
          </w:r>
          <w:r>
            <w:rPr>
              <w:rFonts w:ascii="Arial" w:hAnsi="Arial"/>
              <w:sz w:val="18"/>
              <w:lang w:val="en-US"/>
            </w:rPr>
            <w:t xml:space="preserve"> Polska@JohnDeere.com</w:t>
          </w:r>
        </w:p>
        <w:p w:rsidR="00174385" w:rsidRPr="00DD5A1D" w:rsidRDefault="0001734D">
          <w:pPr>
            <w:ind w:hanging="142"/>
            <w:rPr>
              <w:rFonts w:ascii="Arial" w:hAnsi="Arial"/>
              <w:sz w:val="18"/>
              <w:lang w:val="en-US"/>
            </w:rPr>
          </w:pPr>
        </w:p>
      </w:tc>
    </w:tr>
  </w:tbl>
  <w:p w:rsidR="00174385" w:rsidRPr="00DD5A1D" w:rsidRDefault="0001734D">
    <w:pPr>
      <w:pStyle w:val="Nagwek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4D51"/>
    <w:rsid w:val="000040B5"/>
    <w:rsid w:val="0001734D"/>
    <w:rsid w:val="00020928"/>
    <w:rsid w:val="00032C72"/>
    <w:rsid w:val="00070DB9"/>
    <w:rsid w:val="00076121"/>
    <w:rsid w:val="000803F9"/>
    <w:rsid w:val="00081405"/>
    <w:rsid w:val="0009307D"/>
    <w:rsid w:val="000B3A89"/>
    <w:rsid w:val="000F30DB"/>
    <w:rsid w:val="00116B99"/>
    <w:rsid w:val="0012333F"/>
    <w:rsid w:val="00137B10"/>
    <w:rsid w:val="001554D3"/>
    <w:rsid w:val="00157E96"/>
    <w:rsid w:val="00162DC8"/>
    <w:rsid w:val="001721CC"/>
    <w:rsid w:val="001B0FF8"/>
    <w:rsid w:val="001B6AEA"/>
    <w:rsid w:val="001C173B"/>
    <w:rsid w:val="001E3AE0"/>
    <w:rsid w:val="001E5D48"/>
    <w:rsid w:val="002044F3"/>
    <w:rsid w:val="002274C2"/>
    <w:rsid w:val="00246A41"/>
    <w:rsid w:val="00266227"/>
    <w:rsid w:val="002846A4"/>
    <w:rsid w:val="002A1587"/>
    <w:rsid w:val="002B48E3"/>
    <w:rsid w:val="002F440C"/>
    <w:rsid w:val="0032409A"/>
    <w:rsid w:val="003D6031"/>
    <w:rsid w:val="00443B73"/>
    <w:rsid w:val="00447804"/>
    <w:rsid w:val="0046495A"/>
    <w:rsid w:val="004B7E0E"/>
    <w:rsid w:val="004C1366"/>
    <w:rsid w:val="004C78A9"/>
    <w:rsid w:val="004D2671"/>
    <w:rsid w:val="004D7BB8"/>
    <w:rsid w:val="004F1A9A"/>
    <w:rsid w:val="00513EC0"/>
    <w:rsid w:val="00520404"/>
    <w:rsid w:val="005C0C04"/>
    <w:rsid w:val="005E4D51"/>
    <w:rsid w:val="00601F56"/>
    <w:rsid w:val="006048AF"/>
    <w:rsid w:val="00620B80"/>
    <w:rsid w:val="00623F06"/>
    <w:rsid w:val="0063507F"/>
    <w:rsid w:val="006506A6"/>
    <w:rsid w:val="00663EFF"/>
    <w:rsid w:val="00667CFD"/>
    <w:rsid w:val="0067618C"/>
    <w:rsid w:val="0067623D"/>
    <w:rsid w:val="006C4BA8"/>
    <w:rsid w:val="00722BD5"/>
    <w:rsid w:val="007403CA"/>
    <w:rsid w:val="00746C93"/>
    <w:rsid w:val="0075069C"/>
    <w:rsid w:val="00755650"/>
    <w:rsid w:val="007708B3"/>
    <w:rsid w:val="007713C2"/>
    <w:rsid w:val="00791F68"/>
    <w:rsid w:val="007A6E9F"/>
    <w:rsid w:val="007E5628"/>
    <w:rsid w:val="00801E0E"/>
    <w:rsid w:val="00812A78"/>
    <w:rsid w:val="00832BF9"/>
    <w:rsid w:val="008652DC"/>
    <w:rsid w:val="008A577B"/>
    <w:rsid w:val="008C46F9"/>
    <w:rsid w:val="008D0DE9"/>
    <w:rsid w:val="00902A86"/>
    <w:rsid w:val="00905F34"/>
    <w:rsid w:val="00906642"/>
    <w:rsid w:val="009153FD"/>
    <w:rsid w:val="009160CE"/>
    <w:rsid w:val="009165FB"/>
    <w:rsid w:val="00946CD9"/>
    <w:rsid w:val="009511C4"/>
    <w:rsid w:val="00962836"/>
    <w:rsid w:val="00963235"/>
    <w:rsid w:val="009B562A"/>
    <w:rsid w:val="009E2B06"/>
    <w:rsid w:val="00A32882"/>
    <w:rsid w:val="00A32DA6"/>
    <w:rsid w:val="00A370A7"/>
    <w:rsid w:val="00A66AE0"/>
    <w:rsid w:val="00A833A3"/>
    <w:rsid w:val="00A96050"/>
    <w:rsid w:val="00AC1443"/>
    <w:rsid w:val="00AC4245"/>
    <w:rsid w:val="00AD685D"/>
    <w:rsid w:val="00AF6927"/>
    <w:rsid w:val="00B251A6"/>
    <w:rsid w:val="00B926C8"/>
    <w:rsid w:val="00BA1B8A"/>
    <w:rsid w:val="00BA3250"/>
    <w:rsid w:val="00BB5AB6"/>
    <w:rsid w:val="00BD77AB"/>
    <w:rsid w:val="00BE3ECC"/>
    <w:rsid w:val="00C329F3"/>
    <w:rsid w:val="00CE1EC5"/>
    <w:rsid w:val="00D80EAF"/>
    <w:rsid w:val="00DA0D3F"/>
    <w:rsid w:val="00DA1EA2"/>
    <w:rsid w:val="00DD7400"/>
    <w:rsid w:val="00DE4007"/>
    <w:rsid w:val="00E7042F"/>
    <w:rsid w:val="00ED031D"/>
    <w:rsid w:val="00F4739D"/>
    <w:rsid w:val="00F60405"/>
    <w:rsid w:val="00F808BC"/>
    <w:rsid w:val="00F862B7"/>
    <w:rsid w:val="00FA23F3"/>
    <w:rsid w:val="00FD4ADC"/>
    <w:rsid w:val="00FF7F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0AB699"/>
  <w15:chartTrackingRefBased/>
  <w15:docId w15:val="{F95B3A81-343C-4265-B451-A654A7CFBE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5E4D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5E4D51"/>
    <w:pPr>
      <w:keepNext/>
      <w:outlineLvl w:val="0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E4D51"/>
    <w:rPr>
      <w:rFonts w:ascii="Arial" w:eastAsia="Times New Roman" w:hAnsi="Arial" w:cs="Times New Roman"/>
      <w:b/>
      <w:sz w:val="24"/>
      <w:szCs w:val="20"/>
      <w:lang w:eastAsia="pl-PL"/>
    </w:rPr>
  </w:style>
  <w:style w:type="paragraph" w:styleId="Nagwek">
    <w:name w:val="header"/>
    <w:basedOn w:val="Normalny"/>
    <w:link w:val="NagwekZnak"/>
    <w:rsid w:val="005E4D51"/>
    <w:pPr>
      <w:tabs>
        <w:tab w:val="center" w:pos="4153"/>
        <w:tab w:val="right" w:pos="8306"/>
      </w:tabs>
    </w:pPr>
  </w:style>
  <w:style w:type="character" w:customStyle="1" w:styleId="NagwekZnak">
    <w:name w:val="Nagłówek Znak"/>
    <w:basedOn w:val="Domylnaczcionkaakapitu"/>
    <w:link w:val="Nagwek"/>
    <w:rsid w:val="005E4D5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rsid w:val="005E4D51"/>
    <w:pPr>
      <w:tabs>
        <w:tab w:val="center" w:pos="4153"/>
        <w:tab w:val="right" w:pos="8306"/>
      </w:tabs>
    </w:pPr>
  </w:style>
  <w:style w:type="character" w:customStyle="1" w:styleId="StopkaZnak">
    <w:name w:val="Stopka Znak"/>
    <w:basedOn w:val="Domylnaczcionkaakapitu"/>
    <w:link w:val="Stopka"/>
    <w:rsid w:val="005E4D51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sid w:val="005E4D51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5E4D51"/>
    <w:pPr>
      <w:ind w:right="-533"/>
      <w:jc w:val="center"/>
    </w:pPr>
    <w:rPr>
      <w:rFonts w:ascii="Arial" w:hAnsi="Arial"/>
      <w:sz w:val="16"/>
    </w:rPr>
  </w:style>
  <w:style w:type="character" w:customStyle="1" w:styleId="TekstpodstawowyZnak">
    <w:name w:val="Tekst podstawowy Znak"/>
    <w:basedOn w:val="Domylnaczcionkaakapitu"/>
    <w:link w:val="Tekstpodstawowy"/>
    <w:rsid w:val="005E4D51"/>
    <w:rPr>
      <w:rFonts w:ascii="Arial" w:eastAsia="Times New Roman" w:hAnsi="Arial" w:cs="Times New Roman"/>
      <w:sz w:val="16"/>
      <w:szCs w:val="20"/>
      <w:lang w:eastAsia="pl-PL"/>
    </w:rPr>
  </w:style>
  <w:style w:type="paragraph" w:styleId="Tekstkomentarza">
    <w:name w:val="annotation text"/>
    <w:basedOn w:val="Normalny"/>
    <w:link w:val="TekstkomentarzaZnak"/>
    <w:uiPriority w:val="99"/>
    <w:rsid w:val="005E4D51"/>
    <w:rPr>
      <w:rFonts w:ascii="Arial" w:hAnsi="Arial"/>
      <w:noProof/>
      <w:lang w:val="en-US"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E4D51"/>
    <w:rPr>
      <w:rFonts w:ascii="Arial" w:eastAsia="Times New Roman" w:hAnsi="Arial" w:cs="Times New Roman"/>
      <w:noProof/>
      <w:sz w:val="20"/>
      <w:szCs w:val="20"/>
      <w:lang w:val="en-US"/>
    </w:rPr>
  </w:style>
  <w:style w:type="character" w:styleId="Odwoaniedokomentarza">
    <w:name w:val="annotation reference"/>
    <w:uiPriority w:val="99"/>
    <w:unhideWhenUsed/>
    <w:rsid w:val="005E4D51"/>
    <w:rPr>
      <w:sz w:val="16"/>
      <w:szCs w:val="16"/>
    </w:rPr>
  </w:style>
  <w:style w:type="paragraph" w:styleId="Bezodstpw">
    <w:name w:val="No Spacing"/>
    <w:uiPriority w:val="1"/>
    <w:qFormat/>
    <w:rsid w:val="005E4D51"/>
    <w:pPr>
      <w:spacing w:after="0" w:line="240" w:lineRule="auto"/>
    </w:pPr>
  </w:style>
  <w:style w:type="paragraph" w:customStyle="1" w:styleId="paragraph">
    <w:name w:val="paragraph"/>
    <w:basedOn w:val="Normalny"/>
    <w:uiPriority w:val="99"/>
    <w:semiHidden/>
    <w:rsid w:val="005E4D51"/>
    <w:pPr>
      <w:spacing w:before="100" w:beforeAutospacing="1" w:after="100" w:afterAutospacing="1"/>
    </w:pPr>
    <w:rPr>
      <w:rFonts w:eastAsia="Calibri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E4D5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E4D51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405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13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966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718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759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0514426">
                          <w:blockQuote w:val="1"/>
                          <w:marLeft w:val="0"/>
                          <w:marRight w:val="0"/>
                          <w:marTop w:val="0"/>
                          <w:marBottom w:val="4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025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82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315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585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59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47639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0523618">
                          <w:blockQuote w:val="1"/>
                          <w:marLeft w:val="0"/>
                          <w:marRight w:val="0"/>
                          <w:marTop w:val="0"/>
                          <w:marBottom w:val="4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s://www.youtube.com/user/JohnDeere" TargetMode="External"/><Relationship Id="rId12" Type="http://schemas.openxmlformats.org/officeDocument/2006/relationships/hyperlink" Target="mailto:karol.mackowiak@dotrelations.pl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www.deere.pl/pl/index.html" TargetMode="External"/><Relationship Id="rId11" Type="http://schemas.openxmlformats.org/officeDocument/2006/relationships/hyperlink" Target="mailto:DziamskiPiotr@JohnDeere.com" TargetMode="Externa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openxmlformats.org/officeDocument/2006/relationships/footnotes" Target="footnotes.xml"/><Relationship Id="rId9" Type="http://schemas.openxmlformats.org/officeDocument/2006/relationships/hyperlink" Target="https://www.facebook.com/JohnDeerePolska/?fref=ts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828</Words>
  <Characters>4970</Characters>
  <Application>Microsoft Office Word</Application>
  <DocSecurity>0</DocSecurity>
  <Lines>41</Lines>
  <Paragraphs>11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Użytkownik systemu Windows</cp:lastModifiedBy>
  <cp:revision>5</cp:revision>
  <dcterms:created xsi:type="dcterms:W3CDTF">2018-10-23T06:33:00Z</dcterms:created>
  <dcterms:modified xsi:type="dcterms:W3CDTF">2018-10-23T06:40:00Z</dcterms:modified>
</cp:coreProperties>
</file>