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234360" w14:textId="77777777" w:rsidR="00E1531D" w:rsidRPr="00741F67" w:rsidRDefault="00E1531D" w:rsidP="002D4FBE">
      <w:pPr>
        <w:jc w:val="both"/>
        <w:rPr>
          <w:rFonts w:ascii="Calibri" w:hAnsi="Calibri" w:cs="Calibri"/>
        </w:rPr>
      </w:pPr>
    </w:p>
    <w:p w14:paraId="00B53C92" w14:textId="06ED358E" w:rsidR="0073643D" w:rsidRPr="007B6CDD" w:rsidRDefault="0073643D" w:rsidP="0073643D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Informacja prasowa </w:t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 w:rsidRPr="007B6CDD">
        <w:rPr>
          <w:rFonts w:ascii="JD Sans" w:hAnsi="JD Sans" w:cstheme="minorHAnsi"/>
          <w:color w:val="000000"/>
          <w:sz w:val="24"/>
          <w:szCs w:val="24"/>
          <w:lang w:eastAsia="en-US"/>
        </w:rPr>
        <w:tab/>
      </w:r>
      <w:r>
        <w:rPr>
          <w:rFonts w:ascii="JD Sans" w:hAnsi="JD Sans" w:cstheme="minorHAnsi"/>
          <w:color w:val="000000"/>
          <w:sz w:val="24"/>
          <w:szCs w:val="24"/>
          <w:lang w:eastAsia="en-US"/>
        </w:rPr>
        <w:t xml:space="preserve">       </w:t>
      </w:r>
      <w:bookmarkStart w:id="0" w:name="_GoBack"/>
      <w:bookmarkEnd w:id="0"/>
    </w:p>
    <w:p w14:paraId="43E14D68" w14:textId="77777777" w:rsidR="0073643D" w:rsidRDefault="0073643D" w:rsidP="0073643D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35637A9B" w14:textId="77777777" w:rsidR="0073643D" w:rsidRPr="007B6CDD" w:rsidRDefault="0073643D" w:rsidP="0073643D">
      <w:pPr>
        <w:jc w:val="both"/>
        <w:outlineLvl w:val="0"/>
        <w:rPr>
          <w:rFonts w:ascii="JD Sans" w:hAnsi="JD Sans" w:cstheme="minorHAnsi"/>
          <w:color w:val="000000"/>
          <w:sz w:val="24"/>
          <w:szCs w:val="24"/>
          <w:lang w:eastAsia="en-US"/>
        </w:rPr>
      </w:pPr>
    </w:p>
    <w:p w14:paraId="446359DC" w14:textId="77777777" w:rsidR="0073643D" w:rsidRPr="00741F67" w:rsidRDefault="0073643D" w:rsidP="0073643D">
      <w:pPr>
        <w:jc w:val="both"/>
        <w:rPr>
          <w:rFonts w:ascii="Calibri" w:hAnsi="Calibri" w:cs="Calibri"/>
        </w:rPr>
      </w:pPr>
    </w:p>
    <w:p w14:paraId="327B26B0" w14:textId="77777777" w:rsidR="0073643D" w:rsidRDefault="0073643D" w:rsidP="0073643D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F34D18">
        <w:rPr>
          <w:rFonts w:ascii="Verdana" w:hAnsi="Verdana" w:cstheme="minorHAnsi"/>
          <w:b/>
          <w:color w:val="008000"/>
          <w:sz w:val="26"/>
          <w:szCs w:val="26"/>
        </w:rPr>
        <w:t xml:space="preserve">John </w:t>
      </w:r>
      <w:proofErr w:type="spellStart"/>
      <w:r w:rsidRPr="00F34D18">
        <w:rPr>
          <w:rFonts w:ascii="Verdana" w:hAnsi="Verdana" w:cstheme="minorHAnsi"/>
          <w:b/>
          <w:color w:val="008000"/>
          <w:sz w:val="26"/>
          <w:szCs w:val="26"/>
        </w:rPr>
        <w:t>Deere</w:t>
      </w:r>
      <w:proofErr w:type="spellEnd"/>
      <w:r w:rsidRPr="00F34D18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>
        <w:rPr>
          <w:rFonts w:ascii="Verdana" w:hAnsi="Verdana" w:cstheme="minorHAnsi"/>
          <w:b/>
          <w:color w:val="008000"/>
          <w:sz w:val="26"/>
          <w:szCs w:val="26"/>
        </w:rPr>
        <w:t xml:space="preserve"> w</w:t>
      </w:r>
      <w:r w:rsidRPr="00F34D18">
        <w:rPr>
          <w:rFonts w:ascii="Verdana" w:hAnsi="Verdana" w:cstheme="minorHAnsi"/>
          <w:b/>
          <w:color w:val="008000"/>
          <w:sz w:val="26"/>
          <w:szCs w:val="26"/>
        </w:rPr>
        <w:t xml:space="preserve"> setce </w:t>
      </w:r>
      <w:r>
        <w:rPr>
          <w:rFonts w:ascii="Verdana" w:hAnsi="Verdana" w:cstheme="minorHAnsi"/>
          <w:b/>
          <w:color w:val="008000"/>
          <w:sz w:val="26"/>
          <w:szCs w:val="26"/>
        </w:rPr>
        <w:t>najcenniejszych</w:t>
      </w:r>
      <w:r w:rsidRPr="00F34D18">
        <w:rPr>
          <w:rFonts w:ascii="Verdana" w:hAnsi="Verdana" w:cstheme="minorHAnsi"/>
          <w:b/>
          <w:color w:val="008000"/>
          <w:sz w:val="26"/>
          <w:szCs w:val="26"/>
        </w:rPr>
        <w:t xml:space="preserve"> marek na świecie</w:t>
      </w:r>
      <w:r>
        <w:rPr>
          <w:rFonts w:ascii="Verdana" w:hAnsi="Verdana" w:cstheme="minorHAnsi"/>
          <w:b/>
          <w:color w:val="008000"/>
          <w:sz w:val="26"/>
          <w:szCs w:val="26"/>
        </w:rPr>
        <w:t>.</w:t>
      </w:r>
      <w:r w:rsidRPr="00F34D18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>
        <w:rPr>
          <w:rFonts w:ascii="Verdana" w:hAnsi="Verdana" w:cstheme="minorHAnsi"/>
          <w:b/>
          <w:color w:val="008000"/>
          <w:sz w:val="26"/>
          <w:szCs w:val="26"/>
        </w:rPr>
        <w:t>W</w:t>
      </w:r>
      <w:r w:rsidRPr="00F34D18">
        <w:rPr>
          <w:rFonts w:ascii="Verdana" w:hAnsi="Verdana" w:cstheme="minorHAnsi"/>
          <w:b/>
          <w:color w:val="008000"/>
          <w:sz w:val="26"/>
          <w:szCs w:val="26"/>
        </w:rPr>
        <w:t xml:space="preserve"> Polsce to niekwestionowany lider</w:t>
      </w:r>
      <w:r>
        <w:rPr>
          <w:rFonts w:ascii="Verdana" w:hAnsi="Verdana" w:cstheme="minorHAnsi"/>
          <w:b/>
          <w:color w:val="008000"/>
          <w:sz w:val="26"/>
          <w:szCs w:val="26"/>
        </w:rPr>
        <w:t>.</w:t>
      </w:r>
    </w:p>
    <w:p w14:paraId="3987F8A4" w14:textId="77777777" w:rsidR="0073643D" w:rsidRDefault="0073643D" w:rsidP="0073643D">
      <w:pPr>
        <w:jc w:val="both"/>
      </w:pPr>
    </w:p>
    <w:p w14:paraId="305A8917" w14:textId="77777777" w:rsidR="0073643D" w:rsidRDefault="0073643D" w:rsidP="0073643D">
      <w:pPr>
        <w:jc w:val="both"/>
      </w:pPr>
    </w:p>
    <w:p w14:paraId="1C4A0535" w14:textId="77777777" w:rsidR="0073643D" w:rsidRDefault="0073643D" w:rsidP="0073643D">
      <w:pPr>
        <w:jc w:val="both"/>
        <w:rPr>
          <w:rFonts w:ascii="Verdana" w:hAnsi="Verdana"/>
          <w:b/>
          <w:sz w:val="22"/>
          <w:szCs w:val="22"/>
        </w:rPr>
      </w:pPr>
      <w:r w:rsidRPr="00F34D18">
        <w:rPr>
          <w:rFonts w:ascii="Verdana" w:hAnsi="Verdana"/>
          <w:b/>
          <w:sz w:val="22"/>
          <w:szCs w:val="22"/>
        </w:rPr>
        <w:t xml:space="preserve">John </w:t>
      </w:r>
      <w:proofErr w:type="spellStart"/>
      <w:r w:rsidRPr="00F34D18">
        <w:rPr>
          <w:rFonts w:ascii="Verdana" w:hAnsi="Verdana"/>
          <w:b/>
          <w:sz w:val="22"/>
          <w:szCs w:val="22"/>
        </w:rPr>
        <w:t>Deere</w:t>
      </w:r>
      <w:proofErr w:type="spellEnd"/>
      <w:r w:rsidRPr="00F34D18">
        <w:rPr>
          <w:rFonts w:ascii="Verdana" w:hAnsi="Verdana"/>
          <w:b/>
          <w:sz w:val="22"/>
          <w:szCs w:val="22"/>
        </w:rPr>
        <w:t xml:space="preserve">, amerykański gigant z branży rolniczej po raz kolejny znalazł się </w:t>
      </w:r>
      <w:r>
        <w:rPr>
          <w:rFonts w:ascii="Verdana" w:hAnsi="Verdana"/>
          <w:b/>
          <w:sz w:val="22"/>
          <w:szCs w:val="22"/>
        </w:rPr>
        <w:t xml:space="preserve">w </w:t>
      </w:r>
      <w:r w:rsidRPr="00F34D18">
        <w:rPr>
          <w:rFonts w:ascii="Verdana" w:hAnsi="Verdana"/>
          <w:b/>
          <w:sz w:val="22"/>
          <w:szCs w:val="22"/>
        </w:rPr>
        <w:t xml:space="preserve">niezależnym rankingu „Best Global </w:t>
      </w:r>
      <w:proofErr w:type="spellStart"/>
      <w:r w:rsidRPr="00F34D18">
        <w:rPr>
          <w:rFonts w:ascii="Verdana" w:hAnsi="Verdana"/>
          <w:b/>
          <w:sz w:val="22"/>
          <w:szCs w:val="22"/>
        </w:rPr>
        <w:t>Brands</w:t>
      </w:r>
      <w:proofErr w:type="spellEnd"/>
      <w:r w:rsidRPr="00F34D18">
        <w:rPr>
          <w:rFonts w:ascii="Verdana" w:hAnsi="Verdana"/>
          <w:b/>
          <w:sz w:val="22"/>
          <w:szCs w:val="22"/>
        </w:rPr>
        <w:t xml:space="preserve"> 2018” przygotowanym przez firmę konsultingową </w:t>
      </w:r>
      <w:proofErr w:type="spellStart"/>
      <w:r w:rsidRPr="00F34D18">
        <w:rPr>
          <w:rFonts w:ascii="Verdana" w:hAnsi="Verdana"/>
          <w:b/>
          <w:sz w:val="22"/>
          <w:szCs w:val="22"/>
        </w:rPr>
        <w:t>Interbrand</w:t>
      </w:r>
      <w:proofErr w:type="spellEnd"/>
      <w:r w:rsidRPr="00F34D18">
        <w:rPr>
          <w:rFonts w:ascii="Verdana" w:hAnsi="Verdana"/>
          <w:b/>
          <w:sz w:val="22"/>
          <w:szCs w:val="22"/>
        </w:rPr>
        <w:t>.</w:t>
      </w:r>
      <w:r>
        <w:rPr>
          <w:rFonts w:ascii="Verdana" w:hAnsi="Verdana"/>
          <w:b/>
          <w:sz w:val="22"/>
          <w:szCs w:val="22"/>
        </w:rPr>
        <w:t xml:space="preserve"> To jedyna marka z branży ciągników rolniczych obecna w zestawieniu.</w:t>
      </w:r>
    </w:p>
    <w:p w14:paraId="5EB69187" w14:textId="77777777" w:rsidR="0073643D" w:rsidRDefault="0073643D" w:rsidP="0073643D">
      <w:pPr>
        <w:jc w:val="both"/>
      </w:pPr>
    </w:p>
    <w:p w14:paraId="1CF9C8A1" w14:textId="77777777" w:rsidR="0073643D" w:rsidRDefault="0073643D" w:rsidP="0073643D">
      <w:pPr>
        <w:jc w:val="both"/>
      </w:pPr>
    </w:p>
    <w:p w14:paraId="35928123" w14:textId="77777777" w:rsidR="0073643D" w:rsidRDefault="0073643D" w:rsidP="0073643D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J</w:t>
      </w:r>
      <w:r w:rsidRPr="00F34D18">
        <w:rPr>
          <w:rFonts w:ascii="Verdana" w:hAnsi="Verdana"/>
          <w:sz w:val="22"/>
          <w:szCs w:val="22"/>
        </w:rPr>
        <w:t xml:space="preserve">ohn </w:t>
      </w:r>
      <w:proofErr w:type="spellStart"/>
      <w:r w:rsidRPr="00F34D18">
        <w:rPr>
          <w:rFonts w:ascii="Verdana" w:hAnsi="Verdana"/>
          <w:sz w:val="22"/>
          <w:szCs w:val="22"/>
        </w:rPr>
        <w:t>Deere</w:t>
      </w:r>
      <w:proofErr w:type="spellEnd"/>
      <w:r w:rsidRPr="00F34D18">
        <w:rPr>
          <w:rFonts w:ascii="Verdana" w:hAnsi="Verdana"/>
          <w:sz w:val="22"/>
          <w:szCs w:val="22"/>
        </w:rPr>
        <w:t xml:space="preserve"> po raz kolejny wśród najcenniejszych marek na świecie</w:t>
      </w:r>
      <w:r>
        <w:rPr>
          <w:rFonts w:ascii="Verdana" w:hAnsi="Verdana"/>
          <w:sz w:val="22"/>
          <w:szCs w:val="22"/>
        </w:rPr>
        <w:t>.</w:t>
      </w:r>
      <w:r w:rsidRPr="00F34D1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W</w:t>
      </w:r>
      <w:r w:rsidRPr="00F34D18">
        <w:rPr>
          <w:rFonts w:ascii="Verdana" w:hAnsi="Verdana"/>
          <w:sz w:val="22"/>
          <w:szCs w:val="22"/>
        </w:rPr>
        <w:t xml:space="preserve"> corocznym rankingu „Best Global </w:t>
      </w:r>
      <w:proofErr w:type="spellStart"/>
      <w:r w:rsidRPr="00F34D18">
        <w:rPr>
          <w:rFonts w:ascii="Verdana" w:hAnsi="Verdana"/>
          <w:sz w:val="22"/>
          <w:szCs w:val="22"/>
        </w:rPr>
        <w:t>Brands</w:t>
      </w:r>
      <w:proofErr w:type="spellEnd"/>
      <w:r w:rsidRPr="00F34D18">
        <w:rPr>
          <w:rFonts w:ascii="Verdana" w:hAnsi="Verdana"/>
          <w:sz w:val="22"/>
          <w:szCs w:val="22"/>
        </w:rPr>
        <w:t xml:space="preserve">” przygotowanym przez </w:t>
      </w:r>
      <w:proofErr w:type="spellStart"/>
      <w:r w:rsidRPr="00F34D18">
        <w:rPr>
          <w:rFonts w:ascii="Verdana" w:hAnsi="Verdana"/>
          <w:sz w:val="22"/>
          <w:szCs w:val="22"/>
        </w:rPr>
        <w:t>Interbrand</w:t>
      </w:r>
      <w:proofErr w:type="spellEnd"/>
      <w:r w:rsidRPr="00F34D18">
        <w:rPr>
          <w:rFonts w:ascii="Verdana" w:hAnsi="Verdana"/>
          <w:sz w:val="22"/>
          <w:szCs w:val="22"/>
        </w:rPr>
        <w:t>, wiodącą firmę konsultingową</w:t>
      </w:r>
      <w:r>
        <w:rPr>
          <w:rFonts w:ascii="Verdana" w:hAnsi="Verdana"/>
          <w:sz w:val="22"/>
          <w:szCs w:val="22"/>
        </w:rPr>
        <w:t xml:space="preserve">, </w:t>
      </w:r>
      <w:r w:rsidRPr="007C062A">
        <w:rPr>
          <w:rFonts w:ascii="Verdana" w:hAnsi="Verdana"/>
          <w:b/>
          <w:sz w:val="22"/>
          <w:szCs w:val="22"/>
        </w:rPr>
        <w:t>amerykański gigant z branży rolniczej plasuje się na 88. miejscu, awansując o 4. miejsca</w:t>
      </w:r>
      <w:r w:rsidRPr="00F34D18">
        <w:rPr>
          <w:rFonts w:ascii="Verdana" w:hAnsi="Verdana"/>
          <w:sz w:val="22"/>
          <w:szCs w:val="22"/>
        </w:rPr>
        <w:t xml:space="preserve"> w porównaniu z rokiem ubiegłym. </w:t>
      </w:r>
      <w:proofErr w:type="spellStart"/>
      <w:r w:rsidRPr="00F34D18">
        <w:rPr>
          <w:rFonts w:ascii="Verdana" w:hAnsi="Verdana"/>
          <w:sz w:val="22"/>
          <w:szCs w:val="22"/>
        </w:rPr>
        <w:t>Interbrand</w:t>
      </w:r>
      <w:proofErr w:type="spellEnd"/>
      <w:r w:rsidRPr="00F34D18">
        <w:rPr>
          <w:rFonts w:ascii="Verdana" w:hAnsi="Verdana"/>
          <w:sz w:val="22"/>
          <w:szCs w:val="22"/>
        </w:rPr>
        <w:t xml:space="preserve"> szacuje</w:t>
      </w:r>
      <w:r>
        <w:rPr>
          <w:rFonts w:ascii="Verdana" w:hAnsi="Verdana"/>
          <w:sz w:val="22"/>
          <w:szCs w:val="22"/>
        </w:rPr>
        <w:t xml:space="preserve"> wartość </w:t>
      </w:r>
      <w:r w:rsidRPr="00F34D18">
        <w:rPr>
          <w:rFonts w:ascii="Verdana" w:hAnsi="Verdana"/>
          <w:sz w:val="22"/>
          <w:szCs w:val="22"/>
        </w:rPr>
        <w:t>mark</w:t>
      </w:r>
      <w:r>
        <w:rPr>
          <w:rFonts w:ascii="Verdana" w:hAnsi="Verdana"/>
          <w:sz w:val="22"/>
          <w:szCs w:val="22"/>
        </w:rPr>
        <w:t>i</w:t>
      </w:r>
      <w:r w:rsidRPr="00F34D18">
        <w:rPr>
          <w:rFonts w:ascii="Verdana" w:hAnsi="Verdana"/>
          <w:sz w:val="22"/>
          <w:szCs w:val="22"/>
        </w:rPr>
        <w:t xml:space="preserve"> John </w:t>
      </w:r>
      <w:proofErr w:type="spellStart"/>
      <w:r w:rsidRPr="00F34D18">
        <w:rPr>
          <w:rFonts w:ascii="Verdana" w:hAnsi="Verdana"/>
          <w:sz w:val="22"/>
          <w:szCs w:val="22"/>
        </w:rPr>
        <w:t>Deere</w:t>
      </w:r>
      <w:proofErr w:type="spellEnd"/>
      <w:r w:rsidRPr="00F34D18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na</w:t>
      </w:r>
      <w:r w:rsidRPr="00F34D18">
        <w:rPr>
          <w:rFonts w:ascii="Verdana" w:hAnsi="Verdana"/>
          <w:sz w:val="22"/>
          <w:szCs w:val="22"/>
        </w:rPr>
        <w:t xml:space="preserve"> około 5,4 miliarda dolarów.</w:t>
      </w:r>
      <w:r>
        <w:rPr>
          <w:rFonts w:ascii="Verdana" w:hAnsi="Verdana"/>
          <w:sz w:val="22"/>
          <w:szCs w:val="22"/>
        </w:rPr>
        <w:t xml:space="preserve"> Jest to jedyna marka ciągników rolniczych obecna w zestawieniu.</w:t>
      </w:r>
    </w:p>
    <w:p w14:paraId="5070DB7A" w14:textId="77777777" w:rsidR="0073643D" w:rsidRDefault="0073643D" w:rsidP="0073643D">
      <w:pPr>
        <w:jc w:val="both"/>
        <w:rPr>
          <w:rFonts w:ascii="Verdana" w:hAnsi="Verdana"/>
          <w:sz w:val="22"/>
          <w:szCs w:val="22"/>
        </w:rPr>
      </w:pPr>
    </w:p>
    <w:p w14:paraId="14A0C744" w14:textId="77777777" w:rsidR="0073643D" w:rsidRPr="007C062A" w:rsidRDefault="0073643D" w:rsidP="0073643D">
      <w:pPr>
        <w:jc w:val="both"/>
        <w:rPr>
          <w:rFonts w:ascii="Verdana" w:hAnsi="Verdana"/>
          <w:b/>
        </w:rPr>
      </w:pPr>
      <w:r w:rsidRPr="007C062A">
        <w:rPr>
          <w:rFonts w:ascii="Verdana" w:hAnsi="Verdana"/>
          <w:b/>
        </w:rPr>
        <w:t>Czołowa dziesiątka rankingu:</w:t>
      </w:r>
    </w:p>
    <w:p w14:paraId="77093D6A" w14:textId="77777777" w:rsidR="0073643D" w:rsidRPr="007C062A" w:rsidRDefault="0073643D" w:rsidP="0073643D">
      <w:pPr>
        <w:jc w:val="both"/>
        <w:rPr>
          <w:rFonts w:ascii="Verdana" w:hAnsi="Verdana"/>
        </w:rPr>
      </w:pPr>
    </w:p>
    <w:p w14:paraId="3885F0D0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Apple (wartość: 214 480 mln</w:t>
      </w:r>
      <w:r>
        <w:rPr>
          <w:rFonts w:ascii="Verdana" w:hAnsi="Verdana"/>
          <w:sz w:val="20"/>
          <w:szCs w:val="20"/>
        </w:rPr>
        <w:t xml:space="preserve"> dolarów</w:t>
      </w:r>
      <w:r w:rsidRPr="007C062A">
        <w:rPr>
          <w:rFonts w:ascii="Verdana" w:hAnsi="Verdana"/>
          <w:sz w:val="20"/>
          <w:szCs w:val="20"/>
        </w:rPr>
        <w:t>, wzrost 16%)</w:t>
      </w:r>
    </w:p>
    <w:p w14:paraId="05742539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Google (155 506; +10%)</w:t>
      </w:r>
    </w:p>
    <w:p w14:paraId="53C49E06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Amazon (100 764, +56%)</w:t>
      </w:r>
    </w:p>
    <w:p w14:paraId="38EF2D5D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Microsoft (92 715; +16%)</w:t>
      </w:r>
    </w:p>
    <w:p w14:paraId="4AAC12D0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Coca-Cola (66</w:t>
      </w:r>
      <w:r>
        <w:rPr>
          <w:rFonts w:ascii="Verdana" w:hAnsi="Verdana"/>
          <w:sz w:val="20"/>
          <w:szCs w:val="20"/>
        </w:rPr>
        <w:t xml:space="preserve"> </w:t>
      </w:r>
      <w:r w:rsidRPr="007C062A">
        <w:rPr>
          <w:rFonts w:ascii="Verdana" w:hAnsi="Verdana"/>
          <w:sz w:val="20"/>
          <w:szCs w:val="20"/>
        </w:rPr>
        <w:t>341; -5%)</w:t>
      </w:r>
    </w:p>
    <w:p w14:paraId="465AA116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Samsung (59</w:t>
      </w:r>
      <w:r>
        <w:rPr>
          <w:rFonts w:ascii="Verdana" w:hAnsi="Verdana"/>
          <w:sz w:val="20"/>
          <w:szCs w:val="20"/>
        </w:rPr>
        <w:t xml:space="preserve"> </w:t>
      </w:r>
      <w:r w:rsidRPr="007C062A">
        <w:rPr>
          <w:rFonts w:ascii="Verdana" w:hAnsi="Verdana"/>
          <w:sz w:val="20"/>
          <w:szCs w:val="20"/>
        </w:rPr>
        <w:t>890; +6%)</w:t>
      </w:r>
    </w:p>
    <w:p w14:paraId="1DE29592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Toyota (53</w:t>
      </w:r>
      <w:r>
        <w:rPr>
          <w:rFonts w:ascii="Verdana" w:hAnsi="Verdana"/>
          <w:sz w:val="20"/>
          <w:szCs w:val="20"/>
        </w:rPr>
        <w:t xml:space="preserve"> </w:t>
      </w:r>
      <w:r w:rsidRPr="007C062A">
        <w:rPr>
          <w:rFonts w:ascii="Verdana" w:hAnsi="Verdana"/>
          <w:sz w:val="20"/>
          <w:szCs w:val="20"/>
        </w:rPr>
        <w:t>404; +6%)</w:t>
      </w:r>
    </w:p>
    <w:p w14:paraId="1890CDF2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Mercedes (48</w:t>
      </w:r>
      <w:r>
        <w:rPr>
          <w:rFonts w:ascii="Verdana" w:hAnsi="Verdana"/>
          <w:sz w:val="20"/>
          <w:szCs w:val="20"/>
        </w:rPr>
        <w:t xml:space="preserve"> </w:t>
      </w:r>
      <w:r w:rsidRPr="007C062A">
        <w:rPr>
          <w:rFonts w:ascii="Verdana" w:hAnsi="Verdana"/>
          <w:sz w:val="20"/>
          <w:szCs w:val="20"/>
        </w:rPr>
        <w:t>601; +2%)</w:t>
      </w:r>
    </w:p>
    <w:p w14:paraId="06397078" w14:textId="77777777" w:rsidR="0073643D" w:rsidRPr="007C062A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r w:rsidRPr="007C062A">
        <w:rPr>
          <w:rFonts w:ascii="Verdana" w:hAnsi="Verdana"/>
          <w:sz w:val="20"/>
          <w:szCs w:val="20"/>
        </w:rPr>
        <w:t>Facebook (45</w:t>
      </w:r>
      <w:r>
        <w:rPr>
          <w:rFonts w:ascii="Verdana" w:hAnsi="Verdana"/>
          <w:sz w:val="20"/>
          <w:szCs w:val="20"/>
        </w:rPr>
        <w:t xml:space="preserve"> </w:t>
      </w:r>
      <w:r w:rsidRPr="007C062A">
        <w:rPr>
          <w:rFonts w:ascii="Verdana" w:hAnsi="Verdana"/>
          <w:sz w:val="20"/>
          <w:szCs w:val="20"/>
        </w:rPr>
        <w:t>168; -6%)</w:t>
      </w:r>
    </w:p>
    <w:p w14:paraId="649C5DDE" w14:textId="77777777" w:rsidR="0073643D" w:rsidRDefault="0073643D" w:rsidP="0073643D">
      <w:pPr>
        <w:pStyle w:val="Akapitzlist"/>
        <w:numPr>
          <w:ilvl w:val="0"/>
          <w:numId w:val="42"/>
        </w:numPr>
        <w:jc w:val="both"/>
        <w:rPr>
          <w:rFonts w:ascii="Verdana" w:hAnsi="Verdana"/>
          <w:sz w:val="20"/>
          <w:szCs w:val="20"/>
        </w:rPr>
      </w:pPr>
      <w:proofErr w:type="spellStart"/>
      <w:r w:rsidRPr="007C062A">
        <w:rPr>
          <w:rFonts w:ascii="Verdana" w:hAnsi="Verdana"/>
          <w:sz w:val="20"/>
          <w:szCs w:val="20"/>
        </w:rPr>
        <w:t>McDonalds</w:t>
      </w:r>
      <w:proofErr w:type="spellEnd"/>
      <w:r w:rsidRPr="007C062A">
        <w:rPr>
          <w:rFonts w:ascii="Verdana" w:hAnsi="Verdana"/>
          <w:sz w:val="20"/>
          <w:szCs w:val="20"/>
        </w:rPr>
        <w:t xml:space="preserve"> (43</w:t>
      </w:r>
      <w:r>
        <w:rPr>
          <w:rFonts w:ascii="Verdana" w:hAnsi="Verdana"/>
          <w:sz w:val="20"/>
          <w:szCs w:val="20"/>
        </w:rPr>
        <w:t xml:space="preserve"> </w:t>
      </w:r>
      <w:r w:rsidRPr="007C062A">
        <w:rPr>
          <w:rFonts w:ascii="Verdana" w:hAnsi="Verdana"/>
          <w:sz w:val="20"/>
          <w:szCs w:val="20"/>
        </w:rPr>
        <w:t>417; +5%)</w:t>
      </w:r>
    </w:p>
    <w:p w14:paraId="5DCA0947" w14:textId="77777777" w:rsidR="0073643D" w:rsidRDefault="0073643D" w:rsidP="0073643D">
      <w:pPr>
        <w:pStyle w:val="Akapitzlist"/>
        <w:jc w:val="both"/>
        <w:rPr>
          <w:rFonts w:ascii="Verdana" w:hAnsi="Verdana"/>
          <w:sz w:val="20"/>
          <w:szCs w:val="20"/>
        </w:rPr>
      </w:pPr>
    </w:p>
    <w:p w14:paraId="2AD2DDC2" w14:textId="77777777" w:rsidR="0073643D" w:rsidRPr="00F436DD" w:rsidRDefault="0073643D" w:rsidP="0073643D">
      <w:pPr>
        <w:ind w:left="360"/>
        <w:jc w:val="both"/>
        <w:rPr>
          <w:rFonts w:ascii="Verdana" w:hAnsi="Verdana"/>
        </w:rPr>
      </w:pPr>
      <w:r>
        <w:rPr>
          <w:rFonts w:ascii="Verdana" w:hAnsi="Verdana"/>
        </w:rPr>
        <w:t>Pełen raport:</w:t>
      </w:r>
    </w:p>
    <w:p w14:paraId="769223B4" w14:textId="77777777" w:rsidR="0073643D" w:rsidRPr="007C062A" w:rsidRDefault="0020470C" w:rsidP="0073643D">
      <w:pPr>
        <w:ind w:left="360"/>
        <w:jc w:val="both"/>
        <w:rPr>
          <w:rFonts w:ascii="Verdana" w:hAnsi="Verdana"/>
        </w:rPr>
      </w:pPr>
      <w:hyperlink r:id="rId8" w:history="1">
        <w:r w:rsidR="0073643D" w:rsidRPr="00AC3827">
          <w:rPr>
            <w:rStyle w:val="Hipercze"/>
            <w:rFonts w:ascii="Verdana" w:hAnsi="Verdana"/>
          </w:rPr>
          <w:t>https://www.interbrand.com/best-brands/best-global-brands/2018/</w:t>
        </w:r>
      </w:hyperlink>
      <w:r w:rsidR="0073643D">
        <w:rPr>
          <w:rFonts w:ascii="Verdana" w:hAnsi="Verdana"/>
        </w:rPr>
        <w:t xml:space="preserve"> </w:t>
      </w:r>
    </w:p>
    <w:p w14:paraId="25423306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</w:p>
    <w:p w14:paraId="77AC327C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  <w:r w:rsidRPr="00F34D18">
        <w:rPr>
          <w:rFonts w:ascii="Verdana" w:hAnsi="Verdana"/>
          <w:i/>
          <w:sz w:val="22"/>
          <w:szCs w:val="22"/>
        </w:rPr>
        <w:t>- Dziesięć lat po globalnym kryzysie finansowym, najszybciej rosnące marki to te, które rozumieją swoich klientów i podejmują odważne ruchy, otwierając też nowe drogi</w:t>
      </w:r>
      <w:r w:rsidRPr="00F34D18">
        <w:rPr>
          <w:rFonts w:ascii="Verdana" w:hAnsi="Verdana"/>
          <w:sz w:val="22"/>
          <w:szCs w:val="22"/>
        </w:rPr>
        <w:t xml:space="preserve"> - podsumował </w:t>
      </w:r>
      <w:r w:rsidRPr="00F34D18">
        <w:rPr>
          <w:rFonts w:ascii="Verdana" w:hAnsi="Verdana"/>
          <w:b/>
          <w:sz w:val="22"/>
          <w:szCs w:val="22"/>
        </w:rPr>
        <w:t>Charles Trevail, globalny dyrektor generalny Interbrand.</w:t>
      </w:r>
    </w:p>
    <w:p w14:paraId="2419BFED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</w:p>
    <w:p w14:paraId="0AE4AAC3" w14:textId="27F91F76" w:rsidR="00F34D18" w:rsidRDefault="00F34D18" w:rsidP="00F34D18">
      <w:pPr>
        <w:jc w:val="both"/>
        <w:rPr>
          <w:rFonts w:ascii="Verdana" w:hAnsi="Verdana"/>
          <w:sz w:val="22"/>
          <w:szCs w:val="22"/>
        </w:rPr>
      </w:pPr>
      <w:r w:rsidRPr="00F34D18">
        <w:rPr>
          <w:rFonts w:ascii="Verdana" w:hAnsi="Verdana"/>
          <w:sz w:val="22"/>
          <w:szCs w:val="22"/>
        </w:rPr>
        <w:t xml:space="preserve">Pozycja </w:t>
      </w:r>
      <w:r w:rsidR="00BB6859">
        <w:rPr>
          <w:rFonts w:ascii="Verdana" w:hAnsi="Verdana"/>
          <w:sz w:val="22"/>
          <w:szCs w:val="22"/>
        </w:rPr>
        <w:t xml:space="preserve">danej </w:t>
      </w:r>
      <w:r w:rsidRPr="00F34D18">
        <w:rPr>
          <w:rFonts w:ascii="Verdana" w:hAnsi="Verdana"/>
          <w:sz w:val="22"/>
          <w:szCs w:val="22"/>
        </w:rPr>
        <w:t xml:space="preserve">marki w rankingu wynika z trzech czynników - </w:t>
      </w:r>
      <w:r w:rsidR="009D4540">
        <w:rPr>
          <w:rFonts w:ascii="Verdana" w:hAnsi="Verdana"/>
          <w:sz w:val="22"/>
          <w:szCs w:val="22"/>
        </w:rPr>
        <w:t>rezultatów</w:t>
      </w:r>
      <w:r w:rsidRPr="00F34D18">
        <w:rPr>
          <w:rFonts w:ascii="Verdana" w:hAnsi="Verdana"/>
          <w:sz w:val="22"/>
          <w:szCs w:val="22"/>
        </w:rPr>
        <w:t xml:space="preserve"> finansowych marki, wpływ marki na decyzje zakupowe oraz siły marki do budowania lojalności i zrównoważonego popytu.</w:t>
      </w:r>
    </w:p>
    <w:p w14:paraId="1B38BB73" w14:textId="77777777" w:rsidR="003B263F" w:rsidRPr="00F34D18" w:rsidRDefault="003B263F" w:rsidP="00F34D18">
      <w:pPr>
        <w:jc w:val="both"/>
        <w:rPr>
          <w:rFonts w:ascii="Verdana" w:hAnsi="Verdana"/>
          <w:sz w:val="22"/>
          <w:szCs w:val="22"/>
        </w:rPr>
      </w:pPr>
    </w:p>
    <w:p w14:paraId="0177AF25" w14:textId="0C3D34BF" w:rsidR="00F34D18" w:rsidRDefault="00F34D18" w:rsidP="00F34D18">
      <w:pPr>
        <w:jc w:val="both"/>
        <w:rPr>
          <w:rFonts w:ascii="Verdana" w:hAnsi="Verdana"/>
          <w:b/>
          <w:sz w:val="22"/>
          <w:szCs w:val="22"/>
        </w:rPr>
      </w:pPr>
      <w:r w:rsidRPr="00F34D18">
        <w:rPr>
          <w:rFonts w:ascii="Verdana" w:hAnsi="Verdana"/>
          <w:i/>
          <w:sz w:val="22"/>
          <w:szCs w:val="22"/>
        </w:rPr>
        <w:lastRenderedPageBreak/>
        <w:t xml:space="preserve">- To </w:t>
      </w:r>
      <w:r w:rsidR="00B9139C">
        <w:rPr>
          <w:rFonts w:ascii="Verdana" w:hAnsi="Verdana"/>
          <w:i/>
          <w:sz w:val="22"/>
          <w:szCs w:val="22"/>
        </w:rPr>
        <w:t>wyróżnienie</w:t>
      </w:r>
      <w:r w:rsidRPr="00F34D18">
        <w:rPr>
          <w:rFonts w:ascii="Verdana" w:hAnsi="Verdana"/>
          <w:i/>
          <w:sz w:val="22"/>
          <w:szCs w:val="22"/>
        </w:rPr>
        <w:t xml:space="preserve"> podkreśla sukces naszych 70 000 pracowników na całym świecie, którzy każdego dnia pracują nad osiągnięciem podstawowych </w:t>
      </w:r>
      <w:r w:rsidR="003B263F">
        <w:rPr>
          <w:rFonts w:ascii="Verdana" w:hAnsi="Verdana"/>
          <w:i/>
          <w:sz w:val="22"/>
          <w:szCs w:val="22"/>
        </w:rPr>
        <w:t xml:space="preserve">celów i </w:t>
      </w:r>
      <w:r w:rsidRPr="00F34D18">
        <w:rPr>
          <w:rFonts w:ascii="Verdana" w:hAnsi="Verdana"/>
          <w:i/>
          <w:sz w:val="22"/>
          <w:szCs w:val="22"/>
        </w:rPr>
        <w:t>wartości firmy</w:t>
      </w:r>
      <w:r w:rsidR="003B263F">
        <w:rPr>
          <w:rFonts w:ascii="Verdana" w:hAnsi="Verdana"/>
          <w:i/>
          <w:sz w:val="22"/>
          <w:szCs w:val="22"/>
        </w:rPr>
        <w:t>:</w:t>
      </w:r>
      <w:r w:rsidRPr="00F34D18">
        <w:rPr>
          <w:rFonts w:ascii="Verdana" w:hAnsi="Verdana"/>
          <w:i/>
          <w:sz w:val="22"/>
          <w:szCs w:val="22"/>
        </w:rPr>
        <w:t xml:space="preserve"> uczciwości, jakości, zaangażowania i innowacji</w:t>
      </w:r>
      <w:r w:rsidRPr="00F34D18">
        <w:rPr>
          <w:rFonts w:ascii="Verdana" w:hAnsi="Verdana"/>
          <w:sz w:val="22"/>
          <w:szCs w:val="22"/>
        </w:rPr>
        <w:t xml:space="preserve"> - powiedział </w:t>
      </w:r>
      <w:r w:rsidRPr="00F34D18">
        <w:rPr>
          <w:rFonts w:ascii="Verdana" w:hAnsi="Verdana"/>
          <w:b/>
          <w:sz w:val="22"/>
          <w:szCs w:val="22"/>
        </w:rPr>
        <w:t>Samuel R. Allen, prezes i dyrektor generalny Deere &amp; Company.</w:t>
      </w:r>
    </w:p>
    <w:p w14:paraId="55C9AAAE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</w:p>
    <w:p w14:paraId="6786C9AC" w14:textId="355D76AF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  <w:r w:rsidRPr="00F34D18">
        <w:rPr>
          <w:rFonts w:ascii="Verdana" w:hAnsi="Verdana"/>
          <w:sz w:val="22"/>
          <w:szCs w:val="22"/>
        </w:rPr>
        <w:t xml:space="preserve">John Deere jest obecny w rankingu </w:t>
      </w:r>
      <w:r>
        <w:rPr>
          <w:rFonts w:ascii="Verdana" w:hAnsi="Verdana"/>
          <w:sz w:val="22"/>
          <w:szCs w:val="22"/>
        </w:rPr>
        <w:t>„</w:t>
      </w:r>
      <w:r w:rsidRPr="00F34D18">
        <w:rPr>
          <w:rFonts w:ascii="Verdana" w:hAnsi="Verdana"/>
          <w:sz w:val="22"/>
          <w:szCs w:val="22"/>
        </w:rPr>
        <w:t>Best Global Brand</w:t>
      </w:r>
      <w:r>
        <w:rPr>
          <w:rFonts w:ascii="Verdana" w:hAnsi="Verdana"/>
          <w:sz w:val="22"/>
          <w:szCs w:val="22"/>
        </w:rPr>
        <w:t>”</w:t>
      </w:r>
      <w:r w:rsidRPr="00F34D18">
        <w:rPr>
          <w:rFonts w:ascii="Verdana" w:hAnsi="Verdana"/>
          <w:sz w:val="22"/>
          <w:szCs w:val="22"/>
        </w:rPr>
        <w:t xml:space="preserve"> od 2011 roku, kiedy to firma Interbrand oszacowała wartość marki na 3,65 miliarda dolarów. Co bardzo ważne, metodologia Interbrand była pierwszą tego rodzaju, która uzyskała certyfikat Międzynarodowej Organizacji Normalizacyjnej w zakresie wyceny marek.</w:t>
      </w:r>
    </w:p>
    <w:p w14:paraId="38F3C445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</w:p>
    <w:p w14:paraId="7ABD68E0" w14:textId="77777777" w:rsidR="00F34D18" w:rsidRPr="00F34D18" w:rsidRDefault="00F34D18" w:rsidP="00F34D18">
      <w:pPr>
        <w:jc w:val="both"/>
        <w:rPr>
          <w:rFonts w:ascii="Verdana" w:hAnsi="Verdana"/>
          <w:b/>
          <w:sz w:val="22"/>
          <w:szCs w:val="22"/>
        </w:rPr>
      </w:pPr>
      <w:r w:rsidRPr="00F34D18">
        <w:rPr>
          <w:rFonts w:ascii="Verdana" w:hAnsi="Verdana"/>
          <w:b/>
          <w:sz w:val="22"/>
          <w:szCs w:val="22"/>
        </w:rPr>
        <w:t>Lider w opinii…</w:t>
      </w:r>
    </w:p>
    <w:p w14:paraId="4F6D4319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</w:p>
    <w:p w14:paraId="7611FE4E" w14:textId="77777777" w:rsidR="00674BAC" w:rsidRDefault="00674BAC" w:rsidP="00674BAC">
      <w:pPr>
        <w:jc w:val="both"/>
        <w:rPr>
          <w:rFonts w:ascii="Verdana" w:hAnsi="Verdana"/>
          <w:sz w:val="22"/>
          <w:szCs w:val="22"/>
        </w:rPr>
      </w:pPr>
      <w:r w:rsidRPr="00F34D18">
        <w:rPr>
          <w:rFonts w:ascii="Verdana" w:hAnsi="Verdana"/>
          <w:sz w:val="22"/>
          <w:szCs w:val="22"/>
        </w:rPr>
        <w:t xml:space="preserve">Produkty marki John </w:t>
      </w:r>
      <w:proofErr w:type="spellStart"/>
      <w:r w:rsidRPr="00F34D18">
        <w:rPr>
          <w:rFonts w:ascii="Verdana" w:hAnsi="Verdana"/>
          <w:sz w:val="22"/>
          <w:szCs w:val="22"/>
        </w:rPr>
        <w:t>Deere</w:t>
      </w:r>
      <w:proofErr w:type="spellEnd"/>
      <w:r w:rsidRPr="00F34D18">
        <w:rPr>
          <w:rFonts w:ascii="Verdana" w:hAnsi="Verdana"/>
          <w:sz w:val="22"/>
          <w:szCs w:val="22"/>
        </w:rPr>
        <w:t xml:space="preserve"> cieszą się również znakomitą renomą w Polsce, co potwierdzają </w:t>
      </w:r>
      <w:r>
        <w:rPr>
          <w:rFonts w:ascii="Verdana" w:hAnsi="Verdana"/>
          <w:sz w:val="22"/>
          <w:szCs w:val="22"/>
        </w:rPr>
        <w:t>opublikowane we wrześniu</w:t>
      </w:r>
      <w:r w:rsidRPr="00F34D18">
        <w:rPr>
          <w:rFonts w:ascii="Verdana" w:hAnsi="Verdana"/>
          <w:sz w:val="22"/>
          <w:szCs w:val="22"/>
        </w:rPr>
        <w:t xml:space="preserve"> wyniki Niezależnego Badania Opinii Rolników</w:t>
      </w:r>
      <w:r>
        <w:rPr>
          <w:rFonts w:ascii="Verdana" w:hAnsi="Verdana"/>
          <w:sz w:val="22"/>
          <w:szCs w:val="22"/>
        </w:rPr>
        <w:t xml:space="preserve"> prowadzonego przez Uniwersytet Przyrodniczy w Poznaniu.</w:t>
      </w:r>
      <w:r w:rsidRPr="00F34D18">
        <w:rPr>
          <w:rFonts w:ascii="Verdana" w:hAnsi="Verdana"/>
          <w:sz w:val="22"/>
          <w:szCs w:val="22"/>
        </w:rPr>
        <w:t xml:space="preserve"> Oceny </w:t>
      </w:r>
      <w:r>
        <w:rPr>
          <w:rFonts w:ascii="Verdana" w:hAnsi="Verdana"/>
          <w:sz w:val="22"/>
          <w:szCs w:val="22"/>
        </w:rPr>
        <w:t xml:space="preserve">drugiej edycji tego badania </w:t>
      </w:r>
      <w:r w:rsidRPr="00F34D18">
        <w:rPr>
          <w:rFonts w:ascii="Verdana" w:hAnsi="Verdana"/>
          <w:sz w:val="22"/>
          <w:szCs w:val="22"/>
        </w:rPr>
        <w:t>zbierano przez 10 miesięcy (</w:t>
      </w:r>
      <w:r>
        <w:rPr>
          <w:rFonts w:ascii="Verdana" w:hAnsi="Verdana"/>
          <w:sz w:val="22"/>
          <w:szCs w:val="22"/>
        </w:rPr>
        <w:t>IX</w:t>
      </w:r>
      <w:r w:rsidRPr="00F34D18">
        <w:rPr>
          <w:rFonts w:ascii="Verdana" w:hAnsi="Verdana"/>
          <w:sz w:val="22"/>
          <w:szCs w:val="22"/>
        </w:rPr>
        <w:t xml:space="preserve"> 2017-</w:t>
      </w:r>
      <w:r>
        <w:rPr>
          <w:rFonts w:ascii="Verdana" w:hAnsi="Verdana"/>
          <w:sz w:val="22"/>
          <w:szCs w:val="22"/>
        </w:rPr>
        <w:t>VII</w:t>
      </w:r>
      <w:r w:rsidRPr="00F34D18">
        <w:rPr>
          <w:rFonts w:ascii="Verdana" w:hAnsi="Verdana"/>
          <w:sz w:val="22"/>
          <w:szCs w:val="22"/>
        </w:rPr>
        <w:t xml:space="preserve"> 2018)</w:t>
      </w:r>
      <w:r>
        <w:rPr>
          <w:rFonts w:ascii="Verdana" w:hAnsi="Verdana"/>
          <w:sz w:val="22"/>
          <w:szCs w:val="22"/>
        </w:rPr>
        <w:t xml:space="preserve"> wśród użytkowników ciągników</w:t>
      </w:r>
      <w:r w:rsidRPr="00F34D18">
        <w:rPr>
          <w:rFonts w:ascii="Verdana" w:hAnsi="Verdana"/>
          <w:sz w:val="22"/>
          <w:szCs w:val="22"/>
        </w:rPr>
        <w:t xml:space="preserve">, a </w:t>
      </w:r>
      <w:r>
        <w:rPr>
          <w:rFonts w:ascii="Verdana" w:hAnsi="Verdana"/>
          <w:sz w:val="22"/>
          <w:szCs w:val="22"/>
        </w:rPr>
        <w:t xml:space="preserve">ostateczna ocena </w:t>
      </w:r>
      <w:r w:rsidRPr="00F34D18">
        <w:rPr>
          <w:rFonts w:ascii="Verdana" w:hAnsi="Verdana"/>
          <w:sz w:val="22"/>
          <w:szCs w:val="22"/>
        </w:rPr>
        <w:t>został</w:t>
      </w:r>
      <w:r>
        <w:rPr>
          <w:rFonts w:ascii="Verdana" w:hAnsi="Verdana"/>
          <w:sz w:val="22"/>
          <w:szCs w:val="22"/>
        </w:rPr>
        <w:t>a</w:t>
      </w:r>
      <w:r w:rsidRPr="00F34D18">
        <w:rPr>
          <w:rFonts w:ascii="Verdana" w:hAnsi="Verdana"/>
          <w:sz w:val="22"/>
          <w:szCs w:val="22"/>
        </w:rPr>
        <w:t xml:space="preserve"> określon</w:t>
      </w:r>
      <w:r>
        <w:rPr>
          <w:rFonts w:ascii="Verdana" w:hAnsi="Verdana"/>
          <w:sz w:val="22"/>
          <w:szCs w:val="22"/>
        </w:rPr>
        <w:t>a</w:t>
      </w:r>
      <w:r w:rsidRPr="00F34D18">
        <w:rPr>
          <w:rFonts w:ascii="Verdana" w:hAnsi="Verdana"/>
          <w:sz w:val="22"/>
          <w:szCs w:val="22"/>
        </w:rPr>
        <w:t xml:space="preserve"> na podstawie czterech kryteriów głównych: funkcjonalność, awaryjność, ergonomia i bhp oraz estetyka wykonania. Rolnicy poszczególne cechy oceniali w skali 1-5.</w:t>
      </w:r>
    </w:p>
    <w:p w14:paraId="02E4DDCF" w14:textId="77777777" w:rsidR="002A1527" w:rsidRPr="002A1527" w:rsidRDefault="002A1527" w:rsidP="002A1527">
      <w:pPr>
        <w:jc w:val="both"/>
        <w:rPr>
          <w:rFonts w:ascii="Verdana" w:hAnsi="Verdana"/>
          <w:b/>
          <w:sz w:val="22"/>
          <w:szCs w:val="22"/>
        </w:rPr>
      </w:pPr>
      <w:r w:rsidRPr="002A1527">
        <w:rPr>
          <w:rFonts w:ascii="Verdana" w:hAnsi="Verdana"/>
          <w:b/>
          <w:sz w:val="22"/>
          <w:szCs w:val="22"/>
        </w:rPr>
        <w:t>Oto wyniki (w nawiasie rezultaty  z pierwszej edycji badania):</w:t>
      </w:r>
    </w:p>
    <w:p w14:paraId="211DFC5B" w14:textId="77777777" w:rsidR="002A1527" w:rsidRDefault="002A1527" w:rsidP="002A1527">
      <w:pPr>
        <w:jc w:val="both"/>
        <w:rPr>
          <w:rFonts w:ascii="Verdana" w:hAnsi="Verdana"/>
          <w:sz w:val="22"/>
          <w:szCs w:val="22"/>
        </w:rPr>
      </w:pPr>
    </w:p>
    <w:p w14:paraId="166704B5" w14:textId="77777777" w:rsidR="002A1527" w:rsidRPr="006F0BAD" w:rsidRDefault="002A1527" w:rsidP="002A1527">
      <w:pPr>
        <w:pStyle w:val="Akapitzlist"/>
        <w:numPr>
          <w:ilvl w:val="0"/>
          <w:numId w:val="43"/>
        </w:numPr>
        <w:jc w:val="both"/>
        <w:rPr>
          <w:rFonts w:ascii="Verdana" w:hAnsi="Verdana"/>
          <w:sz w:val="20"/>
          <w:szCs w:val="20"/>
        </w:rPr>
      </w:pPr>
      <w:r w:rsidRPr="006F0BAD">
        <w:rPr>
          <w:rFonts w:ascii="Verdana" w:hAnsi="Verdana"/>
          <w:sz w:val="20"/>
          <w:szCs w:val="20"/>
        </w:rPr>
        <w:t xml:space="preserve">John </w:t>
      </w:r>
      <w:proofErr w:type="spellStart"/>
      <w:r w:rsidRPr="006F0BAD">
        <w:rPr>
          <w:rFonts w:ascii="Verdana" w:hAnsi="Verdana"/>
          <w:sz w:val="20"/>
          <w:szCs w:val="20"/>
        </w:rPr>
        <w:t>Deere</w:t>
      </w:r>
      <w:proofErr w:type="spellEnd"/>
      <w:r w:rsidRPr="006F0BAD">
        <w:rPr>
          <w:rFonts w:ascii="Verdana" w:hAnsi="Verdana"/>
          <w:sz w:val="20"/>
          <w:szCs w:val="20"/>
        </w:rPr>
        <w:t xml:space="preserve"> – 4,36 (4,33)</w:t>
      </w:r>
    </w:p>
    <w:p w14:paraId="092C4F7A" w14:textId="77777777" w:rsidR="002A1527" w:rsidRPr="006F0BAD" w:rsidRDefault="002A1527" w:rsidP="002A1527">
      <w:pPr>
        <w:pStyle w:val="Akapitzlist"/>
        <w:numPr>
          <w:ilvl w:val="0"/>
          <w:numId w:val="43"/>
        </w:numPr>
        <w:jc w:val="both"/>
        <w:rPr>
          <w:rFonts w:ascii="Verdana" w:hAnsi="Verdana"/>
          <w:sz w:val="20"/>
          <w:szCs w:val="20"/>
        </w:rPr>
      </w:pPr>
      <w:proofErr w:type="spellStart"/>
      <w:r w:rsidRPr="006F0BAD">
        <w:rPr>
          <w:rFonts w:ascii="Verdana" w:hAnsi="Verdana"/>
          <w:sz w:val="20"/>
          <w:szCs w:val="20"/>
        </w:rPr>
        <w:t>Massey</w:t>
      </w:r>
      <w:proofErr w:type="spellEnd"/>
      <w:r w:rsidRPr="006F0BAD">
        <w:rPr>
          <w:rFonts w:ascii="Verdana" w:hAnsi="Verdana"/>
          <w:sz w:val="20"/>
          <w:szCs w:val="20"/>
        </w:rPr>
        <w:t xml:space="preserve"> Ferguson – 4,31 (4,20)</w:t>
      </w:r>
    </w:p>
    <w:p w14:paraId="03F1A5E2" w14:textId="77777777" w:rsidR="002A1527" w:rsidRPr="006F0BAD" w:rsidRDefault="002A1527" w:rsidP="002A1527">
      <w:pPr>
        <w:pStyle w:val="Akapitzlist"/>
        <w:numPr>
          <w:ilvl w:val="0"/>
          <w:numId w:val="43"/>
        </w:numPr>
        <w:jc w:val="both"/>
        <w:rPr>
          <w:rFonts w:ascii="Verdana" w:hAnsi="Verdana"/>
          <w:sz w:val="20"/>
          <w:szCs w:val="20"/>
        </w:rPr>
      </w:pPr>
      <w:proofErr w:type="spellStart"/>
      <w:r w:rsidRPr="006F0BAD">
        <w:rPr>
          <w:rFonts w:ascii="Verdana" w:hAnsi="Verdana"/>
          <w:sz w:val="20"/>
          <w:szCs w:val="20"/>
        </w:rPr>
        <w:t>Fendt</w:t>
      </w:r>
      <w:proofErr w:type="spellEnd"/>
      <w:r w:rsidRPr="006F0BAD">
        <w:rPr>
          <w:rFonts w:ascii="Verdana" w:hAnsi="Verdana"/>
          <w:sz w:val="20"/>
          <w:szCs w:val="20"/>
        </w:rPr>
        <w:t xml:space="preserve"> – 4,26 (4,26)</w:t>
      </w:r>
    </w:p>
    <w:p w14:paraId="6875892B" w14:textId="77777777" w:rsidR="002A1527" w:rsidRPr="006F0BAD" w:rsidRDefault="002A1527" w:rsidP="002A1527">
      <w:pPr>
        <w:pStyle w:val="Akapitzlist"/>
        <w:numPr>
          <w:ilvl w:val="0"/>
          <w:numId w:val="43"/>
        </w:numPr>
        <w:jc w:val="both"/>
        <w:rPr>
          <w:rFonts w:ascii="Verdana" w:hAnsi="Verdana"/>
          <w:sz w:val="20"/>
          <w:szCs w:val="20"/>
        </w:rPr>
      </w:pPr>
      <w:r w:rsidRPr="006F0BAD">
        <w:rPr>
          <w:rFonts w:ascii="Verdana" w:hAnsi="Verdana"/>
          <w:sz w:val="20"/>
          <w:szCs w:val="20"/>
        </w:rPr>
        <w:t>New Holland – 4,25 (4,13)</w:t>
      </w:r>
    </w:p>
    <w:p w14:paraId="001C2E10" w14:textId="77777777" w:rsidR="002A1527" w:rsidRPr="006F0BAD" w:rsidRDefault="002A1527" w:rsidP="002A1527">
      <w:pPr>
        <w:pStyle w:val="Akapitzlist"/>
        <w:numPr>
          <w:ilvl w:val="0"/>
          <w:numId w:val="43"/>
        </w:numPr>
        <w:jc w:val="both"/>
        <w:rPr>
          <w:rFonts w:ascii="Verdana" w:hAnsi="Verdana"/>
          <w:sz w:val="20"/>
          <w:szCs w:val="20"/>
        </w:rPr>
      </w:pPr>
      <w:r w:rsidRPr="006F0BAD">
        <w:rPr>
          <w:rFonts w:ascii="Verdana" w:hAnsi="Verdana"/>
          <w:sz w:val="20"/>
          <w:szCs w:val="20"/>
        </w:rPr>
        <w:t>Case IH – 4,20 (4,10)</w:t>
      </w:r>
    </w:p>
    <w:p w14:paraId="541FBD74" w14:textId="77777777" w:rsidR="002A1527" w:rsidRPr="006F0BAD" w:rsidRDefault="002A1527" w:rsidP="002A1527">
      <w:pPr>
        <w:pStyle w:val="Akapitzlist"/>
        <w:numPr>
          <w:ilvl w:val="0"/>
          <w:numId w:val="43"/>
        </w:numPr>
        <w:jc w:val="both"/>
        <w:rPr>
          <w:rFonts w:ascii="Verdana" w:hAnsi="Verdana"/>
          <w:sz w:val="20"/>
          <w:szCs w:val="20"/>
        </w:rPr>
      </w:pPr>
      <w:r w:rsidRPr="006F0BAD">
        <w:rPr>
          <w:rFonts w:ascii="Verdana" w:hAnsi="Verdana"/>
          <w:sz w:val="20"/>
          <w:szCs w:val="20"/>
        </w:rPr>
        <w:t>Deutz-Fahr – 4,12 (4,15)</w:t>
      </w:r>
    </w:p>
    <w:p w14:paraId="60B3FA56" w14:textId="77777777" w:rsidR="002A1527" w:rsidRPr="006F0BAD" w:rsidRDefault="002A1527" w:rsidP="002A1527">
      <w:pPr>
        <w:pStyle w:val="Akapitzlist"/>
        <w:numPr>
          <w:ilvl w:val="0"/>
          <w:numId w:val="43"/>
        </w:numPr>
        <w:jc w:val="both"/>
        <w:rPr>
          <w:rFonts w:ascii="Verdana" w:hAnsi="Verdana"/>
          <w:sz w:val="20"/>
          <w:szCs w:val="20"/>
        </w:rPr>
      </w:pPr>
      <w:r w:rsidRPr="006F0BAD">
        <w:rPr>
          <w:rFonts w:ascii="Verdana" w:hAnsi="Verdana"/>
          <w:sz w:val="20"/>
          <w:szCs w:val="20"/>
        </w:rPr>
        <w:t>Zetor – 3,92 (3,84)</w:t>
      </w:r>
    </w:p>
    <w:p w14:paraId="73978C62" w14:textId="77777777" w:rsidR="002A1527" w:rsidRPr="006F0BAD" w:rsidRDefault="002A1527" w:rsidP="002A1527">
      <w:pPr>
        <w:pStyle w:val="Akapitzlist"/>
        <w:numPr>
          <w:ilvl w:val="0"/>
          <w:numId w:val="43"/>
        </w:numPr>
        <w:jc w:val="both"/>
        <w:rPr>
          <w:rFonts w:ascii="Verdana" w:hAnsi="Verdana"/>
          <w:sz w:val="20"/>
          <w:szCs w:val="20"/>
        </w:rPr>
      </w:pPr>
      <w:r w:rsidRPr="006F0BAD">
        <w:rPr>
          <w:rFonts w:ascii="Verdana" w:hAnsi="Verdana"/>
          <w:sz w:val="20"/>
          <w:szCs w:val="20"/>
        </w:rPr>
        <w:t>Ursus – 3,75 (3,73)</w:t>
      </w:r>
    </w:p>
    <w:p w14:paraId="2C39B431" w14:textId="2678C9DD" w:rsidR="009D4540" w:rsidRPr="00F34D18" w:rsidRDefault="009D4540" w:rsidP="00F34D18">
      <w:pPr>
        <w:jc w:val="both"/>
        <w:rPr>
          <w:rFonts w:ascii="Verdana" w:hAnsi="Verdana"/>
          <w:sz w:val="22"/>
          <w:szCs w:val="22"/>
        </w:rPr>
      </w:pPr>
    </w:p>
    <w:p w14:paraId="7D786147" w14:textId="77777777" w:rsidR="00BE03A9" w:rsidRPr="002B0C4C" w:rsidRDefault="00DC166E" w:rsidP="00F34D18">
      <w:pPr>
        <w:jc w:val="both"/>
        <w:rPr>
          <w:rFonts w:ascii="Verdana" w:hAnsi="Verdana"/>
        </w:rPr>
      </w:pPr>
      <w:r w:rsidRPr="002B0C4C">
        <w:rPr>
          <w:rFonts w:ascii="Verdana" w:hAnsi="Verdana"/>
        </w:rPr>
        <w:t>Szczegółowe wyniki są dostępne na stronie NBOR</w:t>
      </w:r>
    </w:p>
    <w:p w14:paraId="12F4EA1C" w14:textId="54C0D358" w:rsidR="00F34D18" w:rsidRDefault="0020470C" w:rsidP="00F34D18">
      <w:pPr>
        <w:jc w:val="both"/>
        <w:rPr>
          <w:rFonts w:ascii="Verdana" w:hAnsi="Verdana"/>
          <w:sz w:val="22"/>
          <w:szCs w:val="22"/>
        </w:rPr>
      </w:pPr>
      <w:hyperlink r:id="rId9" w:history="1">
        <w:r w:rsidR="00BE03A9" w:rsidRPr="001F6AC3">
          <w:rPr>
            <w:rStyle w:val="Hipercze"/>
            <w:rFonts w:ascii="Verdana" w:hAnsi="Verdana"/>
            <w:sz w:val="22"/>
            <w:szCs w:val="22"/>
          </w:rPr>
          <w:t>http://www.nbor.pl/files/nbor_najlepsze_ciagniki_2018.pdf</w:t>
        </w:r>
      </w:hyperlink>
    </w:p>
    <w:p w14:paraId="19CB95E5" w14:textId="77777777" w:rsidR="00BE03A9" w:rsidRPr="00F34D18" w:rsidRDefault="00BE03A9" w:rsidP="00F34D18">
      <w:pPr>
        <w:jc w:val="both"/>
        <w:rPr>
          <w:rFonts w:ascii="Verdana" w:hAnsi="Verdana"/>
          <w:sz w:val="22"/>
          <w:szCs w:val="22"/>
        </w:rPr>
      </w:pPr>
    </w:p>
    <w:p w14:paraId="228F9DFA" w14:textId="2AB27CF3" w:rsidR="00F34D18" w:rsidRDefault="00F34D18" w:rsidP="00F34D18">
      <w:pPr>
        <w:jc w:val="both"/>
        <w:rPr>
          <w:rFonts w:ascii="Verdana" w:hAnsi="Verdana"/>
          <w:sz w:val="22"/>
          <w:szCs w:val="22"/>
        </w:rPr>
      </w:pPr>
      <w:r w:rsidRPr="00F34D18">
        <w:rPr>
          <w:rFonts w:ascii="Verdana" w:hAnsi="Verdana"/>
          <w:i/>
          <w:sz w:val="22"/>
          <w:szCs w:val="22"/>
        </w:rPr>
        <w:t xml:space="preserve">- Co bardzo ważne, w poprzedniej edycji NBOR John Deere również </w:t>
      </w:r>
      <w:r w:rsidR="009D4540">
        <w:rPr>
          <w:rFonts w:ascii="Verdana" w:hAnsi="Verdana"/>
          <w:i/>
          <w:sz w:val="22"/>
          <w:szCs w:val="22"/>
        </w:rPr>
        <w:t>zwyciężył</w:t>
      </w:r>
      <w:r w:rsidRPr="00F34D18">
        <w:rPr>
          <w:rFonts w:ascii="Verdana" w:hAnsi="Verdana"/>
          <w:i/>
          <w:sz w:val="22"/>
          <w:szCs w:val="22"/>
        </w:rPr>
        <w:t xml:space="preserve">, a zatem w dwóch edycjach badania, w których </w:t>
      </w:r>
      <w:r w:rsidR="009D4540">
        <w:rPr>
          <w:rFonts w:ascii="Verdana" w:hAnsi="Verdana"/>
          <w:i/>
          <w:sz w:val="22"/>
          <w:szCs w:val="22"/>
        </w:rPr>
        <w:t>uwzględniono</w:t>
      </w:r>
      <w:r w:rsidRPr="00F34D18">
        <w:rPr>
          <w:rFonts w:ascii="Verdana" w:hAnsi="Verdana"/>
          <w:i/>
          <w:sz w:val="22"/>
          <w:szCs w:val="22"/>
        </w:rPr>
        <w:t xml:space="preserve"> łącznie oceny  ponad 1200 rolników nasze ciągniki zebrały najlepsze opinie, co potwierdza wysoką wiarygodność tych </w:t>
      </w:r>
      <w:r w:rsidR="00B9139C">
        <w:rPr>
          <w:rFonts w:ascii="Verdana" w:hAnsi="Verdana"/>
          <w:i/>
          <w:sz w:val="22"/>
          <w:szCs w:val="22"/>
        </w:rPr>
        <w:t>wyników</w:t>
      </w:r>
      <w:r w:rsidRPr="00F34D18">
        <w:rPr>
          <w:rFonts w:ascii="Verdana" w:hAnsi="Verdana"/>
          <w:i/>
          <w:sz w:val="22"/>
          <w:szCs w:val="22"/>
        </w:rPr>
        <w:t xml:space="preserve"> </w:t>
      </w:r>
      <w:r w:rsidRPr="00F34D18">
        <w:rPr>
          <w:rFonts w:ascii="Verdana" w:hAnsi="Verdana"/>
          <w:sz w:val="22"/>
          <w:szCs w:val="22"/>
        </w:rPr>
        <w:t xml:space="preserve">- mówi </w:t>
      </w:r>
      <w:r w:rsidRPr="00F34D18">
        <w:rPr>
          <w:rFonts w:ascii="Verdana" w:hAnsi="Verdana"/>
          <w:b/>
          <w:sz w:val="22"/>
          <w:szCs w:val="22"/>
        </w:rPr>
        <w:t xml:space="preserve">Piotr Dziamski z John </w:t>
      </w:r>
      <w:proofErr w:type="spellStart"/>
      <w:r w:rsidRPr="00F34D18">
        <w:rPr>
          <w:rFonts w:ascii="Verdana" w:hAnsi="Verdana"/>
          <w:b/>
          <w:sz w:val="22"/>
          <w:szCs w:val="22"/>
        </w:rPr>
        <w:t>Deere</w:t>
      </w:r>
      <w:proofErr w:type="spellEnd"/>
      <w:r w:rsidRPr="00F34D18">
        <w:rPr>
          <w:rFonts w:ascii="Verdana" w:hAnsi="Verdana"/>
          <w:b/>
          <w:sz w:val="22"/>
          <w:szCs w:val="22"/>
        </w:rPr>
        <w:t xml:space="preserve"> Polska</w:t>
      </w:r>
      <w:r w:rsidRPr="00F34D18">
        <w:rPr>
          <w:rFonts w:ascii="Verdana" w:hAnsi="Verdana"/>
          <w:sz w:val="22"/>
          <w:szCs w:val="22"/>
        </w:rPr>
        <w:t>.</w:t>
      </w:r>
    </w:p>
    <w:p w14:paraId="28963F2B" w14:textId="77777777" w:rsidR="00BE03A9" w:rsidRPr="00F34D18" w:rsidRDefault="00BE03A9" w:rsidP="00F34D18">
      <w:pPr>
        <w:jc w:val="both"/>
        <w:rPr>
          <w:rFonts w:ascii="Verdana" w:hAnsi="Verdana"/>
          <w:sz w:val="22"/>
          <w:szCs w:val="22"/>
        </w:rPr>
      </w:pPr>
    </w:p>
    <w:p w14:paraId="7AAC3371" w14:textId="3D0A468A" w:rsidR="00F34D18" w:rsidRPr="00F34D18" w:rsidRDefault="00F34D18" w:rsidP="00F34D18">
      <w:pPr>
        <w:jc w:val="both"/>
        <w:rPr>
          <w:rFonts w:ascii="Verdana" w:hAnsi="Verdana"/>
          <w:b/>
          <w:sz w:val="22"/>
          <w:szCs w:val="22"/>
        </w:rPr>
      </w:pPr>
      <w:r w:rsidRPr="00F34D18">
        <w:rPr>
          <w:rFonts w:ascii="Verdana" w:hAnsi="Verdana"/>
          <w:b/>
          <w:sz w:val="22"/>
          <w:szCs w:val="22"/>
        </w:rPr>
        <w:t xml:space="preserve">…i liczbie  </w:t>
      </w:r>
      <w:r w:rsidR="00B07653">
        <w:rPr>
          <w:rFonts w:ascii="Verdana" w:hAnsi="Verdana"/>
          <w:b/>
          <w:sz w:val="22"/>
          <w:szCs w:val="22"/>
        </w:rPr>
        <w:t xml:space="preserve">zarejestrowanych </w:t>
      </w:r>
      <w:r w:rsidRPr="00F34D18">
        <w:rPr>
          <w:rFonts w:ascii="Verdana" w:hAnsi="Verdana"/>
          <w:b/>
          <w:sz w:val="22"/>
          <w:szCs w:val="22"/>
        </w:rPr>
        <w:t>ciągników</w:t>
      </w:r>
    </w:p>
    <w:p w14:paraId="3B3E7C06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</w:p>
    <w:p w14:paraId="6728C353" w14:textId="2CEFA5B8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  <w:r w:rsidRPr="00F34D18">
        <w:rPr>
          <w:rFonts w:ascii="Verdana" w:hAnsi="Verdana"/>
          <w:sz w:val="22"/>
          <w:szCs w:val="22"/>
        </w:rPr>
        <w:t xml:space="preserve">Bardzo dobra opinia użytkowników ma odzwierciedlenie w </w:t>
      </w:r>
      <w:r w:rsidR="00B07653">
        <w:rPr>
          <w:rFonts w:ascii="Verdana" w:hAnsi="Verdana"/>
          <w:sz w:val="22"/>
          <w:szCs w:val="22"/>
        </w:rPr>
        <w:t xml:space="preserve">łącznej </w:t>
      </w:r>
      <w:r w:rsidRPr="00F34D18">
        <w:rPr>
          <w:rFonts w:ascii="Verdana" w:hAnsi="Verdana"/>
          <w:sz w:val="22"/>
          <w:szCs w:val="22"/>
        </w:rPr>
        <w:t xml:space="preserve">liczbie </w:t>
      </w:r>
      <w:r w:rsidR="00B07653">
        <w:rPr>
          <w:rFonts w:ascii="Verdana" w:hAnsi="Verdana"/>
          <w:sz w:val="22"/>
          <w:szCs w:val="22"/>
        </w:rPr>
        <w:t xml:space="preserve"> zarejestrowanych nowych i używanych </w:t>
      </w:r>
      <w:r w:rsidR="00A51D02">
        <w:rPr>
          <w:rFonts w:ascii="Verdana" w:hAnsi="Verdana"/>
          <w:sz w:val="22"/>
          <w:szCs w:val="22"/>
        </w:rPr>
        <w:t>ciągników</w:t>
      </w:r>
      <w:r w:rsidRPr="00F34D18">
        <w:rPr>
          <w:rFonts w:ascii="Verdana" w:hAnsi="Verdana"/>
          <w:sz w:val="22"/>
          <w:szCs w:val="22"/>
        </w:rPr>
        <w:t xml:space="preserve">. Otóż pojazdy marki John Deere były najczęściej wybierane przez polskich rolników w okresie od stycznia do sierpnia 2018 roku. W tym czasie według najnowszych badań niezależnego źródła PIGMiUR opierających się na danych SAMAR zarejestrowanych zostało </w:t>
      </w:r>
      <w:r w:rsidRPr="00F34D18">
        <w:rPr>
          <w:rFonts w:ascii="Verdana" w:hAnsi="Verdana"/>
          <w:sz w:val="22"/>
          <w:szCs w:val="22"/>
        </w:rPr>
        <w:lastRenderedPageBreak/>
        <w:t>łącznie 2 576 sztuk nowych i używanych ciągników tej marki, co jest najlepszym wynikiem na rynku.</w:t>
      </w:r>
    </w:p>
    <w:p w14:paraId="21DA3C7E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</w:p>
    <w:p w14:paraId="4C4F727B" w14:textId="35546D3B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  <w:r w:rsidRPr="005073B8">
        <w:rPr>
          <w:rFonts w:ascii="Verdana" w:hAnsi="Verdana"/>
          <w:i/>
          <w:sz w:val="22"/>
          <w:szCs w:val="22"/>
        </w:rPr>
        <w:t xml:space="preserve">– Zarówno wysokie oceny użytkowników jak i najwyższy w branży uzyskany wynik rejestracji ciągników (2 576 szt.) świadczą o niesłabnącej popularności marki John Deere i jednocześnie </w:t>
      </w:r>
      <w:r w:rsidR="00B07653">
        <w:rPr>
          <w:rFonts w:ascii="Verdana" w:hAnsi="Verdana"/>
          <w:i/>
          <w:sz w:val="22"/>
          <w:szCs w:val="22"/>
        </w:rPr>
        <w:t xml:space="preserve">bardzo wysokim </w:t>
      </w:r>
      <w:r w:rsidRPr="005073B8">
        <w:rPr>
          <w:rFonts w:ascii="Verdana" w:hAnsi="Verdana"/>
          <w:i/>
          <w:sz w:val="22"/>
          <w:szCs w:val="22"/>
        </w:rPr>
        <w:t>zaufaniu do naszych maszyn</w:t>
      </w:r>
      <w:r w:rsidR="00A51D02">
        <w:rPr>
          <w:rFonts w:ascii="Verdana" w:hAnsi="Verdana"/>
          <w:sz w:val="22"/>
          <w:szCs w:val="22"/>
        </w:rPr>
        <w:t xml:space="preserve"> </w:t>
      </w:r>
      <w:r w:rsidRPr="00F34D18">
        <w:rPr>
          <w:rFonts w:ascii="Verdana" w:hAnsi="Verdana"/>
          <w:sz w:val="22"/>
          <w:szCs w:val="22"/>
        </w:rPr>
        <w:t>– dodaje</w:t>
      </w:r>
      <w:r w:rsidR="00A51D02">
        <w:rPr>
          <w:rFonts w:ascii="Verdana" w:hAnsi="Verdana"/>
          <w:sz w:val="22"/>
          <w:szCs w:val="22"/>
        </w:rPr>
        <w:t xml:space="preserve"> </w:t>
      </w:r>
      <w:r w:rsidR="00A51D02" w:rsidRPr="00A51D02">
        <w:rPr>
          <w:rFonts w:ascii="Verdana" w:hAnsi="Verdana"/>
          <w:b/>
          <w:sz w:val="22"/>
          <w:szCs w:val="22"/>
        </w:rPr>
        <w:t>Piotr Dziamski</w:t>
      </w:r>
      <w:r w:rsidRPr="00F34D18">
        <w:rPr>
          <w:rFonts w:ascii="Verdana" w:hAnsi="Verdana"/>
          <w:sz w:val="22"/>
          <w:szCs w:val="22"/>
        </w:rPr>
        <w:t>.</w:t>
      </w:r>
    </w:p>
    <w:p w14:paraId="1EE7C82E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</w:p>
    <w:p w14:paraId="3CF74AFA" w14:textId="77777777" w:rsidR="00F34D18" w:rsidRPr="00F34D18" w:rsidRDefault="00F34D18" w:rsidP="00F34D18">
      <w:pPr>
        <w:jc w:val="both"/>
        <w:rPr>
          <w:rFonts w:ascii="Verdana" w:hAnsi="Verdana"/>
          <w:sz w:val="22"/>
          <w:szCs w:val="22"/>
        </w:rPr>
      </w:pPr>
      <w:r w:rsidRPr="00F34D18">
        <w:rPr>
          <w:rFonts w:ascii="Verdana" w:hAnsi="Verdana"/>
          <w:sz w:val="22"/>
          <w:szCs w:val="22"/>
        </w:rPr>
        <w:t>Na pozycję lidera John Deere w ogólnym zestawieniu składa się sprzedanych 939 nowych ciągników oraz 1637 używanych. Kolejne miejsca na podium, zajmują Massey Ferguson z wynikiem 1835 sztuk (132 nowe, 1703 używane) oraz Zetor, którzy sprzedał 1756 egzemplarzy (491 nowych, 1265 używanych).</w:t>
      </w:r>
    </w:p>
    <w:p w14:paraId="52082606" w14:textId="77777777" w:rsidR="002D4FBE" w:rsidRPr="00295103" w:rsidRDefault="002D4FBE" w:rsidP="002D4FBE">
      <w:pPr>
        <w:jc w:val="both"/>
      </w:pPr>
    </w:p>
    <w:p w14:paraId="28B99251" w14:textId="77777777" w:rsidR="002D4FBE" w:rsidRPr="009F70B9" w:rsidRDefault="002D4FBE" w:rsidP="002D4FBE">
      <w:pPr>
        <w:jc w:val="both"/>
        <w:rPr>
          <w:rFonts w:ascii="Verdana" w:hAnsi="Verdana"/>
          <w:sz w:val="22"/>
          <w:szCs w:val="22"/>
        </w:rPr>
      </w:pPr>
    </w:p>
    <w:p w14:paraId="19094FE0" w14:textId="77777777" w:rsidR="00E1531D" w:rsidRPr="002D4FBE" w:rsidRDefault="00E1531D" w:rsidP="002D4FBE">
      <w:pPr>
        <w:pStyle w:val="Bezodstpw"/>
        <w:jc w:val="both"/>
        <w:rPr>
          <w:rFonts w:ascii="JD Sans" w:hAnsi="JD Sans"/>
          <w:sz w:val="24"/>
          <w:szCs w:val="24"/>
        </w:rPr>
      </w:pP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0C00C1CF" wp14:editId="1417D71A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2" name="Obraz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6CDD">
        <w:rPr>
          <w:rFonts w:ascii="JD Sans" w:hAnsi="JD Sans"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71A3BD0F" wp14:editId="3198E6A1">
            <wp:simplePos x="0" y="0"/>
            <wp:positionH relativeFrom="column">
              <wp:posOffset>1866900</wp:posOffset>
            </wp:positionH>
            <wp:positionV relativeFrom="paragraph">
              <wp:posOffset>88900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3" name="Obraz 3" descr="C:\Users\Daria\AppData\Local\Microsoft\Windows\INetCache\IE\6XJ0ITW1\Facebook_icon_2013.svg[1]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9F53B" w14:textId="77777777" w:rsidR="00E1531D" w:rsidRPr="004D150F" w:rsidRDefault="00E1531D" w:rsidP="002D4FBE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  <w:r w:rsidRPr="004D150F">
        <w:rPr>
          <w:rFonts w:ascii="JD Sans" w:hAnsi="JD Sans"/>
          <w:sz w:val="24"/>
          <w:szCs w:val="24"/>
          <w:lang w:val="en-US"/>
        </w:rPr>
        <w:t xml:space="preserve">John Deere w social media:          </w:t>
      </w:r>
    </w:p>
    <w:p w14:paraId="51519C65" w14:textId="77777777" w:rsidR="00E1531D" w:rsidRPr="004D150F" w:rsidRDefault="00E1531D" w:rsidP="002D4FBE">
      <w:pPr>
        <w:pStyle w:val="Bezodstpw"/>
        <w:jc w:val="both"/>
        <w:rPr>
          <w:rFonts w:ascii="JD Sans" w:hAnsi="JD Sans"/>
          <w:sz w:val="24"/>
          <w:szCs w:val="24"/>
          <w:lang w:val="en-US"/>
        </w:rPr>
      </w:pPr>
    </w:p>
    <w:p w14:paraId="17806BC4" w14:textId="77777777" w:rsidR="00E1531D" w:rsidRPr="00B07653" w:rsidRDefault="00E1531D" w:rsidP="002D4FBE">
      <w:pPr>
        <w:jc w:val="both"/>
        <w:rPr>
          <w:rFonts w:ascii="Verdana" w:hAnsi="Verdana"/>
          <w:color w:val="FF0000"/>
          <w:sz w:val="22"/>
          <w:szCs w:val="22"/>
          <w:lang w:val="en-US"/>
        </w:rPr>
      </w:pPr>
    </w:p>
    <w:p w14:paraId="34B2EBC3" w14:textId="77777777" w:rsidR="00E1531D" w:rsidRPr="007B6CDD" w:rsidRDefault="00E1531D" w:rsidP="002D4FBE">
      <w:pPr>
        <w:pStyle w:val="paragraph"/>
        <w:jc w:val="both"/>
        <w:rPr>
          <w:rFonts w:ascii="JD Sans" w:hAnsi="JD Sans" w:cstheme="minorHAnsi"/>
          <w:b/>
          <w:color w:val="008000"/>
        </w:rPr>
      </w:pPr>
      <w:r w:rsidRPr="007B6CDD">
        <w:rPr>
          <w:rFonts w:ascii="JD Sans" w:hAnsi="JD Sans" w:cstheme="minorHAnsi"/>
          <w:b/>
          <w:color w:val="008000"/>
        </w:rPr>
        <w:t>************************************************************</w:t>
      </w:r>
    </w:p>
    <w:p w14:paraId="4F0B5C19" w14:textId="77777777" w:rsidR="00E1531D" w:rsidRPr="007B6CDD" w:rsidRDefault="00E1531D" w:rsidP="00712666">
      <w:pPr>
        <w:ind w:left="5040" w:firstLine="720"/>
        <w:jc w:val="right"/>
        <w:rPr>
          <w:rFonts w:ascii="JD Sans" w:hAnsi="JD Sans" w:cstheme="minorHAnsi"/>
          <w:b/>
          <w:sz w:val="24"/>
          <w:szCs w:val="24"/>
        </w:rPr>
      </w:pPr>
      <w:r w:rsidRPr="007B6CDD">
        <w:rPr>
          <w:rFonts w:ascii="JD Sans" w:hAnsi="JD Sans" w:cstheme="minorHAnsi"/>
          <w:b/>
          <w:sz w:val="24"/>
          <w:szCs w:val="24"/>
        </w:rPr>
        <w:t>Więcej informacji:</w:t>
      </w:r>
    </w:p>
    <w:p w14:paraId="01D91722" w14:textId="77777777" w:rsidR="00E1531D" w:rsidRPr="007B6CDD" w:rsidRDefault="00E1531D" w:rsidP="00712666">
      <w:pPr>
        <w:jc w:val="right"/>
        <w:rPr>
          <w:rFonts w:ascii="JD Sans" w:hAnsi="JD Sans" w:cstheme="minorHAnsi"/>
          <w:b/>
          <w:sz w:val="24"/>
          <w:szCs w:val="24"/>
        </w:rPr>
      </w:pPr>
    </w:p>
    <w:p w14:paraId="005923FC" w14:textId="77777777" w:rsidR="00E1531D" w:rsidRPr="007B6CDD" w:rsidRDefault="00E1531D" w:rsidP="00712666">
      <w:pPr>
        <w:ind w:left="5760"/>
        <w:jc w:val="right"/>
        <w:rPr>
          <w:rFonts w:ascii="JD Sans" w:eastAsia="Calibri" w:hAnsi="JD Sans" w:cstheme="minorHAnsi"/>
          <w:b/>
          <w:color w:val="008000"/>
          <w:sz w:val="24"/>
          <w:szCs w:val="24"/>
        </w:rPr>
      </w:pPr>
      <w:r w:rsidRPr="007B6CDD">
        <w:rPr>
          <w:rFonts w:ascii="JD Sans" w:eastAsia="Calibri" w:hAnsi="JD Sans" w:cstheme="minorHAnsi"/>
          <w:b/>
          <w:color w:val="008000"/>
          <w:sz w:val="24"/>
          <w:szCs w:val="24"/>
        </w:rPr>
        <w:t>Piotr Dziamski</w:t>
      </w:r>
    </w:p>
    <w:p w14:paraId="76C6299A" w14:textId="77777777" w:rsidR="00E1531D" w:rsidRPr="007B6CDD" w:rsidRDefault="00E1531D" w:rsidP="00712666">
      <w:pPr>
        <w:jc w:val="right"/>
        <w:rPr>
          <w:rFonts w:ascii="JD Sans" w:hAnsi="JD Sans" w:cstheme="minorHAnsi"/>
          <w:sz w:val="24"/>
          <w:szCs w:val="24"/>
        </w:rPr>
      </w:pPr>
      <w:r w:rsidRPr="007B6CDD">
        <w:rPr>
          <w:rFonts w:ascii="JD Sans" w:hAnsi="JD Sans" w:cstheme="minorHAnsi"/>
          <w:sz w:val="24"/>
          <w:szCs w:val="24"/>
        </w:rPr>
        <w:t>Kierownik marketingu John Deere Polska</w:t>
      </w:r>
    </w:p>
    <w:p w14:paraId="2B36EC7B" w14:textId="77777777" w:rsidR="00E1531D" w:rsidRPr="008C44C0" w:rsidRDefault="00E1531D" w:rsidP="00712666">
      <w:pPr>
        <w:ind w:left="5040"/>
        <w:jc w:val="right"/>
        <w:rPr>
          <w:rFonts w:ascii="JD Sans" w:hAnsi="JD Sans" w:cstheme="minorHAnsi"/>
          <w:sz w:val="24"/>
          <w:szCs w:val="24"/>
          <w:lang w:val="en-US"/>
        </w:rPr>
      </w:pPr>
      <w:r w:rsidRPr="008C44C0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4" w:history="1">
        <w:r w:rsidRPr="008C44C0">
          <w:rPr>
            <w:rStyle w:val="Hipercze"/>
            <w:rFonts w:ascii="JD Sans" w:hAnsi="JD Sans" w:cstheme="minorHAnsi"/>
            <w:sz w:val="24"/>
            <w:szCs w:val="24"/>
            <w:lang w:val="en-US"/>
          </w:rPr>
          <w:t>DziamskiPiotr@JohnDeere.com</w:t>
        </w:r>
      </w:hyperlink>
      <w:r w:rsidRPr="008C44C0"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751AF7C8" w14:textId="77777777" w:rsidR="00E1531D" w:rsidRPr="008C44C0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8C44C0">
        <w:rPr>
          <w:rFonts w:ascii="JD Sans" w:hAnsi="JD Sans" w:cstheme="minorHAnsi"/>
          <w:sz w:val="24"/>
          <w:szCs w:val="24"/>
          <w:lang w:val="en-US"/>
        </w:rPr>
        <w:t>tel. 604 25 64 64</w:t>
      </w:r>
    </w:p>
    <w:p w14:paraId="26A0B057" w14:textId="77777777" w:rsidR="00E1531D" w:rsidRPr="008C44C0" w:rsidRDefault="00E1531D" w:rsidP="00712666">
      <w:pPr>
        <w:ind w:left="5760"/>
        <w:jc w:val="right"/>
        <w:rPr>
          <w:rFonts w:ascii="JD Sans" w:hAnsi="JD Sans" w:cstheme="minorHAnsi"/>
          <w:sz w:val="24"/>
          <w:szCs w:val="24"/>
          <w:lang w:val="en-US"/>
        </w:rPr>
      </w:pPr>
    </w:p>
    <w:p w14:paraId="7D99B6AB" w14:textId="607D0668" w:rsidR="00E1531D" w:rsidRPr="008C44C0" w:rsidRDefault="00F34D18" w:rsidP="00712666">
      <w:pPr>
        <w:jc w:val="right"/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</w:pPr>
      <w:r>
        <w:rPr>
          <w:rFonts w:ascii="JD Sans" w:eastAsia="Calibri" w:hAnsi="JD Sans" w:cstheme="minorHAnsi"/>
          <w:b/>
          <w:color w:val="008000"/>
          <w:sz w:val="24"/>
          <w:szCs w:val="24"/>
          <w:lang w:val="en-US"/>
        </w:rPr>
        <w:t>Karol Maćkowiak</w:t>
      </w:r>
    </w:p>
    <w:p w14:paraId="0D01BFC0" w14:textId="77777777" w:rsidR="00E1531D" w:rsidRPr="007671DA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7671DA">
        <w:rPr>
          <w:rFonts w:ascii="JD Sans" w:hAnsi="JD Sans" w:cstheme="minorHAnsi"/>
          <w:sz w:val="24"/>
          <w:szCs w:val="24"/>
          <w:lang w:val="en-US"/>
        </w:rPr>
        <w:t>PR Manager, dotrelations</w:t>
      </w:r>
    </w:p>
    <w:p w14:paraId="1725E585" w14:textId="76CECA3A" w:rsidR="00E1531D" w:rsidRPr="00901694" w:rsidRDefault="00E1531D" w:rsidP="00712666">
      <w:pPr>
        <w:jc w:val="right"/>
        <w:rPr>
          <w:rFonts w:ascii="JD Sans" w:hAnsi="JD Sans" w:cstheme="minorHAnsi"/>
          <w:sz w:val="24"/>
          <w:szCs w:val="24"/>
          <w:lang w:val="en-US"/>
        </w:rPr>
      </w:pPr>
      <w:r w:rsidRPr="00901694">
        <w:rPr>
          <w:rFonts w:ascii="JD Sans" w:hAnsi="JD Sans" w:cstheme="minorHAnsi"/>
          <w:sz w:val="24"/>
          <w:szCs w:val="24"/>
          <w:lang w:val="en-US"/>
        </w:rPr>
        <w:t xml:space="preserve">e-mail: </w:t>
      </w:r>
      <w:hyperlink r:id="rId15" w:history="1">
        <w:r w:rsidR="00F34D18" w:rsidRPr="00C57B54">
          <w:rPr>
            <w:rStyle w:val="Hipercze"/>
            <w:rFonts w:ascii="JD Sans" w:hAnsi="JD Sans" w:cstheme="minorHAnsi"/>
            <w:sz w:val="24"/>
            <w:szCs w:val="24"/>
            <w:lang w:val="en-US"/>
          </w:rPr>
          <w:t>karol.mackowiak@dotrelations.pl</w:t>
        </w:r>
      </w:hyperlink>
      <w:r>
        <w:rPr>
          <w:rFonts w:ascii="JD Sans" w:hAnsi="JD Sans" w:cstheme="minorHAnsi"/>
          <w:sz w:val="24"/>
          <w:szCs w:val="24"/>
          <w:lang w:val="en-US"/>
        </w:rPr>
        <w:t xml:space="preserve"> </w:t>
      </w:r>
    </w:p>
    <w:p w14:paraId="368A248C" w14:textId="6454D284" w:rsidR="00C625D1" w:rsidRPr="007B6CDD" w:rsidRDefault="00E1531D" w:rsidP="00712666">
      <w:pPr>
        <w:jc w:val="right"/>
        <w:rPr>
          <w:rFonts w:ascii="JD Sans" w:hAnsi="JD Sans"/>
          <w:sz w:val="24"/>
          <w:szCs w:val="24"/>
          <w:lang w:val="en-US"/>
        </w:rPr>
      </w:pPr>
      <w:r w:rsidRPr="007B6CDD">
        <w:rPr>
          <w:rFonts w:ascii="JD Sans" w:hAnsi="JD Sans" w:cstheme="minorHAnsi"/>
          <w:sz w:val="24"/>
          <w:szCs w:val="24"/>
          <w:lang w:val="en-US"/>
        </w:rPr>
        <w:t xml:space="preserve">tel. </w:t>
      </w:r>
      <w:r w:rsidR="00F45F3C" w:rsidRPr="00F45F3C">
        <w:rPr>
          <w:rFonts w:ascii="JD Sans" w:hAnsi="JD Sans" w:cstheme="minorHAnsi"/>
          <w:sz w:val="24"/>
          <w:szCs w:val="24"/>
          <w:lang w:val="en-US"/>
        </w:rPr>
        <w:t>690 033 116</w:t>
      </w:r>
    </w:p>
    <w:sectPr w:rsidR="00C625D1" w:rsidRPr="007B6CDD" w:rsidSect="0036498B">
      <w:headerReference w:type="default" r:id="rId16"/>
      <w:footerReference w:type="default" r:id="rId17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D9FE6" w14:textId="77777777" w:rsidR="0020470C" w:rsidRDefault="0020470C">
      <w:r>
        <w:separator/>
      </w:r>
    </w:p>
  </w:endnote>
  <w:endnote w:type="continuationSeparator" w:id="0">
    <w:p w14:paraId="2BC71142" w14:textId="77777777" w:rsidR="0020470C" w:rsidRDefault="0020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1EAFC" w14:textId="77777777" w:rsidR="009D7912" w:rsidRPr="005941D9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52B09EB6" w14:textId="77777777" w:rsidR="009D7912" w:rsidRPr="00843D06" w:rsidRDefault="009D7912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CC58BCD" w14:textId="77777777" w:rsidR="009D7912" w:rsidRPr="00843D06" w:rsidRDefault="009D7912" w:rsidP="00A648C6">
    <w:pPr>
      <w:pStyle w:val="Tekstpodstawowy"/>
      <w:rPr>
        <w:rFonts w:ascii="JD Sans" w:hAnsi="JD Sans"/>
        <w:sz w:val="18"/>
        <w:szCs w:val="18"/>
      </w:rPr>
    </w:pPr>
  </w:p>
  <w:p w14:paraId="21910F97" w14:textId="77777777" w:rsidR="009D7912" w:rsidRPr="00A648C6" w:rsidRDefault="009D7912">
    <w:pPr>
      <w:pStyle w:val="Tekstpodstawowy"/>
    </w:pPr>
  </w:p>
  <w:p w14:paraId="550FDEB5" w14:textId="77777777" w:rsidR="009D7912" w:rsidRDefault="009D79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E77279" w14:textId="77777777" w:rsidR="0020470C" w:rsidRDefault="0020470C">
      <w:r>
        <w:separator/>
      </w:r>
    </w:p>
  </w:footnote>
  <w:footnote w:type="continuationSeparator" w:id="0">
    <w:p w14:paraId="70DBA5E8" w14:textId="77777777" w:rsidR="0020470C" w:rsidRDefault="00204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9D7912" w:rsidRPr="00DC166E" w14:paraId="440A77C7" w14:textId="77777777">
      <w:tc>
        <w:tcPr>
          <w:tcW w:w="6039" w:type="dxa"/>
        </w:tcPr>
        <w:p w14:paraId="74A6FC93" w14:textId="77777777" w:rsidR="009D7912" w:rsidRDefault="009D7912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1F474787" wp14:editId="0C8FB939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453479A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092CDFCE" w14:textId="77777777" w:rsidR="009D7912" w:rsidRDefault="009D7912">
          <w:pPr>
            <w:pStyle w:val="Nagwek1"/>
            <w:ind w:right="-533" w:hanging="142"/>
            <w:rPr>
              <w:b w:val="0"/>
              <w:sz w:val="18"/>
            </w:rPr>
          </w:pPr>
        </w:p>
        <w:p w14:paraId="1992A247" w14:textId="77777777" w:rsidR="009D7912" w:rsidRDefault="009D7912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2968395D" w14:textId="77777777" w:rsidR="009D7912" w:rsidRDefault="009D7912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1E6D67C6" w14:textId="77777777" w:rsidR="009D7912" w:rsidRPr="00A648C6" w:rsidRDefault="009D7912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6632D93D" w14:textId="77777777" w:rsidR="009D7912" w:rsidRPr="00A648C6" w:rsidRDefault="009D7912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47C4EFD9" w14:textId="77777777" w:rsidR="009D7912" w:rsidRPr="00DD5A1D" w:rsidRDefault="009D7912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693226E1" w14:textId="77777777" w:rsidR="009D7912" w:rsidRPr="00DD5A1D" w:rsidRDefault="009D7912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60A1F8AA" w14:textId="77777777" w:rsidR="009D7912" w:rsidRPr="00DD5A1D" w:rsidRDefault="009D7912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" w15:restartNumberingAfterBreak="0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57792"/>
    <w:multiLevelType w:val="hybridMultilevel"/>
    <w:tmpl w:val="00D694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2099362B"/>
    <w:multiLevelType w:val="hybridMultilevel"/>
    <w:tmpl w:val="B98481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0B6155"/>
    <w:multiLevelType w:val="hybridMultilevel"/>
    <w:tmpl w:val="8904F8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9E3E2E"/>
    <w:multiLevelType w:val="hybridMultilevel"/>
    <w:tmpl w:val="70362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7F1DEC"/>
    <w:multiLevelType w:val="hybridMultilevel"/>
    <w:tmpl w:val="165AF5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16B99"/>
    <w:multiLevelType w:val="hybridMultilevel"/>
    <w:tmpl w:val="4E849D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47570A4"/>
    <w:multiLevelType w:val="hybridMultilevel"/>
    <w:tmpl w:val="AD8E8E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6D908DB"/>
    <w:multiLevelType w:val="hybridMultilevel"/>
    <w:tmpl w:val="C5A6E4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FE1C05"/>
    <w:multiLevelType w:val="hybridMultilevel"/>
    <w:tmpl w:val="D33655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60AB5"/>
    <w:multiLevelType w:val="hybridMultilevel"/>
    <w:tmpl w:val="EE3AC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60319C4"/>
    <w:multiLevelType w:val="hybridMultilevel"/>
    <w:tmpl w:val="674672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8"/>
  </w:num>
  <w:num w:numId="3">
    <w:abstractNumId w:val="4"/>
  </w:num>
  <w:num w:numId="4">
    <w:abstractNumId w:val="28"/>
  </w:num>
  <w:num w:numId="5">
    <w:abstractNumId w:val="26"/>
  </w:num>
  <w:num w:numId="6">
    <w:abstractNumId w:val="17"/>
  </w:num>
  <w:num w:numId="7">
    <w:abstractNumId w:val="36"/>
  </w:num>
  <w:num w:numId="8">
    <w:abstractNumId w:val="2"/>
  </w:num>
  <w:num w:numId="9">
    <w:abstractNumId w:val="5"/>
  </w:num>
  <w:num w:numId="10">
    <w:abstractNumId w:val="40"/>
  </w:num>
  <w:num w:numId="11">
    <w:abstractNumId w:val="21"/>
  </w:num>
  <w:num w:numId="12">
    <w:abstractNumId w:val="35"/>
  </w:num>
  <w:num w:numId="13">
    <w:abstractNumId w:val="1"/>
  </w:num>
  <w:num w:numId="14">
    <w:abstractNumId w:val="14"/>
  </w:num>
  <w:num w:numId="15">
    <w:abstractNumId w:val="27"/>
  </w:num>
  <w:num w:numId="16">
    <w:abstractNumId w:val="34"/>
  </w:num>
  <w:num w:numId="17">
    <w:abstractNumId w:val="19"/>
  </w:num>
  <w:num w:numId="18">
    <w:abstractNumId w:val="24"/>
  </w:num>
  <w:num w:numId="19">
    <w:abstractNumId w:val="3"/>
  </w:num>
  <w:num w:numId="20">
    <w:abstractNumId w:val="33"/>
  </w:num>
  <w:num w:numId="21">
    <w:abstractNumId w:val="20"/>
  </w:num>
  <w:num w:numId="22">
    <w:abstractNumId w:val="7"/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0"/>
  </w:num>
  <w:num w:numId="26">
    <w:abstractNumId w:val="15"/>
  </w:num>
  <w:num w:numId="27">
    <w:abstractNumId w:val="37"/>
  </w:num>
  <w:num w:numId="28">
    <w:abstractNumId w:val="13"/>
  </w:num>
  <w:num w:numId="29">
    <w:abstractNumId w:val="25"/>
  </w:num>
  <w:num w:numId="30">
    <w:abstractNumId w:val="0"/>
  </w:num>
  <w:num w:numId="31">
    <w:abstractNumId w:val="42"/>
  </w:num>
  <w:num w:numId="32">
    <w:abstractNumId w:val="41"/>
  </w:num>
  <w:num w:numId="33">
    <w:abstractNumId w:val="6"/>
  </w:num>
  <w:num w:numId="34">
    <w:abstractNumId w:val="10"/>
  </w:num>
  <w:num w:numId="35">
    <w:abstractNumId w:val="29"/>
  </w:num>
  <w:num w:numId="36">
    <w:abstractNumId w:val="23"/>
  </w:num>
  <w:num w:numId="37">
    <w:abstractNumId w:val="32"/>
  </w:num>
  <w:num w:numId="38">
    <w:abstractNumId w:val="8"/>
  </w:num>
  <w:num w:numId="39">
    <w:abstractNumId w:val="22"/>
  </w:num>
  <w:num w:numId="40">
    <w:abstractNumId w:val="18"/>
  </w:num>
  <w:num w:numId="41">
    <w:abstractNumId w:val="9"/>
  </w:num>
  <w:num w:numId="42">
    <w:abstractNumId w:val="39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A1D"/>
    <w:rsid w:val="0001227B"/>
    <w:rsid w:val="000126A7"/>
    <w:rsid w:val="00015ED6"/>
    <w:rsid w:val="000178A4"/>
    <w:rsid w:val="00025674"/>
    <w:rsid w:val="000268D7"/>
    <w:rsid w:val="000414CF"/>
    <w:rsid w:val="00044C81"/>
    <w:rsid w:val="00047303"/>
    <w:rsid w:val="00047F48"/>
    <w:rsid w:val="00054F9C"/>
    <w:rsid w:val="00055767"/>
    <w:rsid w:val="000568C5"/>
    <w:rsid w:val="0008079E"/>
    <w:rsid w:val="000846E7"/>
    <w:rsid w:val="000928C1"/>
    <w:rsid w:val="000A1B84"/>
    <w:rsid w:val="000A215A"/>
    <w:rsid w:val="000A270B"/>
    <w:rsid w:val="000A3803"/>
    <w:rsid w:val="000A44EF"/>
    <w:rsid w:val="000A50F0"/>
    <w:rsid w:val="000A74D5"/>
    <w:rsid w:val="000B1413"/>
    <w:rsid w:val="000B7629"/>
    <w:rsid w:val="000C1E3A"/>
    <w:rsid w:val="000D6089"/>
    <w:rsid w:val="000E450E"/>
    <w:rsid w:val="000E4CA7"/>
    <w:rsid w:val="000F53E0"/>
    <w:rsid w:val="0010738D"/>
    <w:rsid w:val="00112838"/>
    <w:rsid w:val="00117E67"/>
    <w:rsid w:val="001300F9"/>
    <w:rsid w:val="00133ED3"/>
    <w:rsid w:val="0013651F"/>
    <w:rsid w:val="00153D02"/>
    <w:rsid w:val="00156555"/>
    <w:rsid w:val="00156A83"/>
    <w:rsid w:val="001600F3"/>
    <w:rsid w:val="00174385"/>
    <w:rsid w:val="00175D09"/>
    <w:rsid w:val="00177440"/>
    <w:rsid w:val="00177DB9"/>
    <w:rsid w:val="00177E1D"/>
    <w:rsid w:val="0018092B"/>
    <w:rsid w:val="0018107F"/>
    <w:rsid w:val="00183CC2"/>
    <w:rsid w:val="00184C64"/>
    <w:rsid w:val="00186D90"/>
    <w:rsid w:val="00190BA8"/>
    <w:rsid w:val="0019743F"/>
    <w:rsid w:val="001A3C94"/>
    <w:rsid w:val="001A466A"/>
    <w:rsid w:val="001A70F2"/>
    <w:rsid w:val="001B194C"/>
    <w:rsid w:val="001B6500"/>
    <w:rsid w:val="001B713F"/>
    <w:rsid w:val="001C17A8"/>
    <w:rsid w:val="001D0EF2"/>
    <w:rsid w:val="001D1132"/>
    <w:rsid w:val="001D64C4"/>
    <w:rsid w:val="001E5560"/>
    <w:rsid w:val="001E5EE6"/>
    <w:rsid w:val="001E6195"/>
    <w:rsid w:val="001F4EDA"/>
    <w:rsid w:val="00200B39"/>
    <w:rsid w:val="00202CBD"/>
    <w:rsid w:val="0020470C"/>
    <w:rsid w:val="002166BC"/>
    <w:rsid w:val="00233556"/>
    <w:rsid w:val="002470BE"/>
    <w:rsid w:val="00250E1F"/>
    <w:rsid w:val="00252CEC"/>
    <w:rsid w:val="00252E93"/>
    <w:rsid w:val="00256482"/>
    <w:rsid w:val="002606EF"/>
    <w:rsid w:val="00262AAD"/>
    <w:rsid w:val="00267313"/>
    <w:rsid w:val="002751B9"/>
    <w:rsid w:val="00277AED"/>
    <w:rsid w:val="00283005"/>
    <w:rsid w:val="00283EAF"/>
    <w:rsid w:val="002957C6"/>
    <w:rsid w:val="002A1527"/>
    <w:rsid w:val="002A4E45"/>
    <w:rsid w:val="002A5AE5"/>
    <w:rsid w:val="002A66C3"/>
    <w:rsid w:val="002B04EC"/>
    <w:rsid w:val="002B0C4C"/>
    <w:rsid w:val="002C3081"/>
    <w:rsid w:val="002D4FBE"/>
    <w:rsid w:val="002D6365"/>
    <w:rsid w:val="002D7C91"/>
    <w:rsid w:val="002F0058"/>
    <w:rsid w:val="002F0B5A"/>
    <w:rsid w:val="002F1E57"/>
    <w:rsid w:val="002F2F43"/>
    <w:rsid w:val="00322605"/>
    <w:rsid w:val="003228E1"/>
    <w:rsid w:val="00323F7A"/>
    <w:rsid w:val="003404B6"/>
    <w:rsid w:val="00343843"/>
    <w:rsid w:val="00352C77"/>
    <w:rsid w:val="0035307B"/>
    <w:rsid w:val="003562EB"/>
    <w:rsid w:val="0036463B"/>
    <w:rsid w:val="0036498B"/>
    <w:rsid w:val="003701E8"/>
    <w:rsid w:val="003704D2"/>
    <w:rsid w:val="00371EDD"/>
    <w:rsid w:val="0038375A"/>
    <w:rsid w:val="003859DB"/>
    <w:rsid w:val="0038739C"/>
    <w:rsid w:val="00390D5E"/>
    <w:rsid w:val="00396E3A"/>
    <w:rsid w:val="003A0D59"/>
    <w:rsid w:val="003A7E13"/>
    <w:rsid w:val="003B0FD4"/>
    <w:rsid w:val="003B1A22"/>
    <w:rsid w:val="003B263F"/>
    <w:rsid w:val="003B358F"/>
    <w:rsid w:val="003B462D"/>
    <w:rsid w:val="003C61F7"/>
    <w:rsid w:val="003C6944"/>
    <w:rsid w:val="003D0C3C"/>
    <w:rsid w:val="003E0FE0"/>
    <w:rsid w:val="003E20A4"/>
    <w:rsid w:val="003E24A9"/>
    <w:rsid w:val="003E4DE0"/>
    <w:rsid w:val="003F6C72"/>
    <w:rsid w:val="00400544"/>
    <w:rsid w:val="00402D69"/>
    <w:rsid w:val="004050AA"/>
    <w:rsid w:val="00411AEB"/>
    <w:rsid w:val="00412F5C"/>
    <w:rsid w:val="004144A4"/>
    <w:rsid w:val="00425011"/>
    <w:rsid w:val="00431FF6"/>
    <w:rsid w:val="004354CA"/>
    <w:rsid w:val="0043735B"/>
    <w:rsid w:val="00441325"/>
    <w:rsid w:val="00445135"/>
    <w:rsid w:val="0046095E"/>
    <w:rsid w:val="004653D7"/>
    <w:rsid w:val="004701BA"/>
    <w:rsid w:val="004854E7"/>
    <w:rsid w:val="00486969"/>
    <w:rsid w:val="00491EF2"/>
    <w:rsid w:val="00495948"/>
    <w:rsid w:val="004A00B5"/>
    <w:rsid w:val="004A277E"/>
    <w:rsid w:val="004A29FB"/>
    <w:rsid w:val="004A2F8F"/>
    <w:rsid w:val="004B10E2"/>
    <w:rsid w:val="004C1C21"/>
    <w:rsid w:val="004C26AA"/>
    <w:rsid w:val="004C73DE"/>
    <w:rsid w:val="004F21BD"/>
    <w:rsid w:val="004F3145"/>
    <w:rsid w:val="004F54B4"/>
    <w:rsid w:val="004F7449"/>
    <w:rsid w:val="005002F6"/>
    <w:rsid w:val="00500B0B"/>
    <w:rsid w:val="0050181E"/>
    <w:rsid w:val="005073B8"/>
    <w:rsid w:val="0052428D"/>
    <w:rsid w:val="005257B0"/>
    <w:rsid w:val="005320B0"/>
    <w:rsid w:val="005333AB"/>
    <w:rsid w:val="00547082"/>
    <w:rsid w:val="00547444"/>
    <w:rsid w:val="0055649E"/>
    <w:rsid w:val="00557026"/>
    <w:rsid w:val="005623A5"/>
    <w:rsid w:val="00570B35"/>
    <w:rsid w:val="00570E4C"/>
    <w:rsid w:val="00572538"/>
    <w:rsid w:val="00572A41"/>
    <w:rsid w:val="00572C00"/>
    <w:rsid w:val="005819E9"/>
    <w:rsid w:val="005858C2"/>
    <w:rsid w:val="00593016"/>
    <w:rsid w:val="005941D9"/>
    <w:rsid w:val="00597F0E"/>
    <w:rsid w:val="005A1562"/>
    <w:rsid w:val="005A4BE1"/>
    <w:rsid w:val="005A730D"/>
    <w:rsid w:val="005B7895"/>
    <w:rsid w:val="005C03E7"/>
    <w:rsid w:val="005C7118"/>
    <w:rsid w:val="005D3D39"/>
    <w:rsid w:val="005D4B1C"/>
    <w:rsid w:val="005D4C48"/>
    <w:rsid w:val="005E3FE2"/>
    <w:rsid w:val="005F5553"/>
    <w:rsid w:val="005F676E"/>
    <w:rsid w:val="005F7154"/>
    <w:rsid w:val="00600E55"/>
    <w:rsid w:val="00601989"/>
    <w:rsid w:val="00604F87"/>
    <w:rsid w:val="00611C76"/>
    <w:rsid w:val="00612A17"/>
    <w:rsid w:val="00621B58"/>
    <w:rsid w:val="00635D17"/>
    <w:rsid w:val="0064125C"/>
    <w:rsid w:val="006421C6"/>
    <w:rsid w:val="00644104"/>
    <w:rsid w:val="00646B44"/>
    <w:rsid w:val="00647861"/>
    <w:rsid w:val="00667300"/>
    <w:rsid w:val="00673E09"/>
    <w:rsid w:val="00674BAC"/>
    <w:rsid w:val="006806A8"/>
    <w:rsid w:val="00680AA0"/>
    <w:rsid w:val="00681347"/>
    <w:rsid w:val="00685DD3"/>
    <w:rsid w:val="00686FB6"/>
    <w:rsid w:val="0068795F"/>
    <w:rsid w:val="0069760A"/>
    <w:rsid w:val="006A2F0C"/>
    <w:rsid w:val="006A4EA0"/>
    <w:rsid w:val="006B1F26"/>
    <w:rsid w:val="006B221B"/>
    <w:rsid w:val="006C255C"/>
    <w:rsid w:val="006C5EDE"/>
    <w:rsid w:val="006C65D0"/>
    <w:rsid w:val="006C6F0D"/>
    <w:rsid w:val="006C7ABD"/>
    <w:rsid w:val="006D4046"/>
    <w:rsid w:val="006E0597"/>
    <w:rsid w:val="006E6E31"/>
    <w:rsid w:val="00703CB1"/>
    <w:rsid w:val="007055AD"/>
    <w:rsid w:val="00712666"/>
    <w:rsid w:val="00716B7C"/>
    <w:rsid w:val="00720A88"/>
    <w:rsid w:val="0072352B"/>
    <w:rsid w:val="00724E34"/>
    <w:rsid w:val="007302F8"/>
    <w:rsid w:val="00730DA3"/>
    <w:rsid w:val="00731DB2"/>
    <w:rsid w:val="00734299"/>
    <w:rsid w:val="0073643D"/>
    <w:rsid w:val="00741035"/>
    <w:rsid w:val="00746DA8"/>
    <w:rsid w:val="0076703F"/>
    <w:rsid w:val="00771510"/>
    <w:rsid w:val="007768EA"/>
    <w:rsid w:val="00780527"/>
    <w:rsid w:val="007849C5"/>
    <w:rsid w:val="00784BA0"/>
    <w:rsid w:val="007878D8"/>
    <w:rsid w:val="00796994"/>
    <w:rsid w:val="007A0BAD"/>
    <w:rsid w:val="007A0D63"/>
    <w:rsid w:val="007A33C0"/>
    <w:rsid w:val="007A649C"/>
    <w:rsid w:val="007A79C8"/>
    <w:rsid w:val="007B1678"/>
    <w:rsid w:val="007B50DB"/>
    <w:rsid w:val="007B6CDD"/>
    <w:rsid w:val="007B70ED"/>
    <w:rsid w:val="007B785A"/>
    <w:rsid w:val="007C016F"/>
    <w:rsid w:val="007C062A"/>
    <w:rsid w:val="007C17D8"/>
    <w:rsid w:val="007C28D2"/>
    <w:rsid w:val="007C2A68"/>
    <w:rsid w:val="007C596D"/>
    <w:rsid w:val="007D1F37"/>
    <w:rsid w:val="007E4E69"/>
    <w:rsid w:val="007E5191"/>
    <w:rsid w:val="007E72C5"/>
    <w:rsid w:val="007E7C4D"/>
    <w:rsid w:val="007F0D3C"/>
    <w:rsid w:val="007F1751"/>
    <w:rsid w:val="007F5266"/>
    <w:rsid w:val="008008FA"/>
    <w:rsid w:val="008013EB"/>
    <w:rsid w:val="00803527"/>
    <w:rsid w:val="00803CB4"/>
    <w:rsid w:val="00806EE5"/>
    <w:rsid w:val="00807DC7"/>
    <w:rsid w:val="00811D92"/>
    <w:rsid w:val="00812867"/>
    <w:rsid w:val="00813D7E"/>
    <w:rsid w:val="0081553B"/>
    <w:rsid w:val="008262F1"/>
    <w:rsid w:val="008264C3"/>
    <w:rsid w:val="00832B53"/>
    <w:rsid w:val="00834FA4"/>
    <w:rsid w:val="00843D06"/>
    <w:rsid w:val="00844758"/>
    <w:rsid w:val="00846A13"/>
    <w:rsid w:val="00852CE6"/>
    <w:rsid w:val="008530AD"/>
    <w:rsid w:val="00853BE5"/>
    <w:rsid w:val="00856E21"/>
    <w:rsid w:val="0086205E"/>
    <w:rsid w:val="00866C35"/>
    <w:rsid w:val="00867EFD"/>
    <w:rsid w:val="008748FA"/>
    <w:rsid w:val="008756E4"/>
    <w:rsid w:val="00875CEA"/>
    <w:rsid w:val="00881924"/>
    <w:rsid w:val="00882487"/>
    <w:rsid w:val="008A027F"/>
    <w:rsid w:val="008A1A43"/>
    <w:rsid w:val="008A3D41"/>
    <w:rsid w:val="008A427B"/>
    <w:rsid w:val="008B4457"/>
    <w:rsid w:val="008C3B9A"/>
    <w:rsid w:val="008C44C0"/>
    <w:rsid w:val="008E17BF"/>
    <w:rsid w:val="008E2A62"/>
    <w:rsid w:val="008E3463"/>
    <w:rsid w:val="008E34BB"/>
    <w:rsid w:val="008E60AF"/>
    <w:rsid w:val="008F1019"/>
    <w:rsid w:val="008F69EB"/>
    <w:rsid w:val="00900BDC"/>
    <w:rsid w:val="00906228"/>
    <w:rsid w:val="009068F0"/>
    <w:rsid w:val="00907A42"/>
    <w:rsid w:val="009121E2"/>
    <w:rsid w:val="00913736"/>
    <w:rsid w:val="00913E54"/>
    <w:rsid w:val="00914A9B"/>
    <w:rsid w:val="00916CC1"/>
    <w:rsid w:val="00931CF1"/>
    <w:rsid w:val="00940425"/>
    <w:rsid w:val="00944F5B"/>
    <w:rsid w:val="00952E44"/>
    <w:rsid w:val="00955ABF"/>
    <w:rsid w:val="00955C70"/>
    <w:rsid w:val="00966C48"/>
    <w:rsid w:val="00972210"/>
    <w:rsid w:val="009760C2"/>
    <w:rsid w:val="00980354"/>
    <w:rsid w:val="00981CF0"/>
    <w:rsid w:val="00982E1D"/>
    <w:rsid w:val="00992499"/>
    <w:rsid w:val="00993368"/>
    <w:rsid w:val="00995E7E"/>
    <w:rsid w:val="009A0583"/>
    <w:rsid w:val="009A0B93"/>
    <w:rsid w:val="009A2E1F"/>
    <w:rsid w:val="009A666C"/>
    <w:rsid w:val="009B4F85"/>
    <w:rsid w:val="009C194B"/>
    <w:rsid w:val="009D4540"/>
    <w:rsid w:val="009D7912"/>
    <w:rsid w:val="009D7E67"/>
    <w:rsid w:val="009E0573"/>
    <w:rsid w:val="009E22A8"/>
    <w:rsid w:val="009E4CD1"/>
    <w:rsid w:val="009F45A6"/>
    <w:rsid w:val="009F75F5"/>
    <w:rsid w:val="00A03D06"/>
    <w:rsid w:val="00A04157"/>
    <w:rsid w:val="00A043DB"/>
    <w:rsid w:val="00A07117"/>
    <w:rsid w:val="00A15F13"/>
    <w:rsid w:val="00A15F85"/>
    <w:rsid w:val="00A20F5D"/>
    <w:rsid w:val="00A30EDD"/>
    <w:rsid w:val="00A36333"/>
    <w:rsid w:val="00A503F7"/>
    <w:rsid w:val="00A506D8"/>
    <w:rsid w:val="00A514DA"/>
    <w:rsid w:val="00A51B48"/>
    <w:rsid w:val="00A51D02"/>
    <w:rsid w:val="00A547A0"/>
    <w:rsid w:val="00A61501"/>
    <w:rsid w:val="00A648C6"/>
    <w:rsid w:val="00A772F4"/>
    <w:rsid w:val="00A80D41"/>
    <w:rsid w:val="00A820B0"/>
    <w:rsid w:val="00A82EA8"/>
    <w:rsid w:val="00A83C6C"/>
    <w:rsid w:val="00A916BD"/>
    <w:rsid w:val="00A97011"/>
    <w:rsid w:val="00A97A17"/>
    <w:rsid w:val="00AA2419"/>
    <w:rsid w:val="00AA2903"/>
    <w:rsid w:val="00AA477D"/>
    <w:rsid w:val="00AA4F04"/>
    <w:rsid w:val="00AA562C"/>
    <w:rsid w:val="00AB1A6B"/>
    <w:rsid w:val="00AC27B2"/>
    <w:rsid w:val="00AD28D9"/>
    <w:rsid w:val="00AD4867"/>
    <w:rsid w:val="00AE38BC"/>
    <w:rsid w:val="00AE5E57"/>
    <w:rsid w:val="00AE69CE"/>
    <w:rsid w:val="00AE771D"/>
    <w:rsid w:val="00AF342D"/>
    <w:rsid w:val="00AF6361"/>
    <w:rsid w:val="00B005DD"/>
    <w:rsid w:val="00B0238F"/>
    <w:rsid w:val="00B04CAE"/>
    <w:rsid w:val="00B07653"/>
    <w:rsid w:val="00B07950"/>
    <w:rsid w:val="00B2268E"/>
    <w:rsid w:val="00B248AD"/>
    <w:rsid w:val="00B35977"/>
    <w:rsid w:val="00B40E46"/>
    <w:rsid w:val="00B41D56"/>
    <w:rsid w:val="00B51A35"/>
    <w:rsid w:val="00B57AF0"/>
    <w:rsid w:val="00B61B46"/>
    <w:rsid w:val="00B64288"/>
    <w:rsid w:val="00B6642D"/>
    <w:rsid w:val="00B713EB"/>
    <w:rsid w:val="00B73C9C"/>
    <w:rsid w:val="00B9139C"/>
    <w:rsid w:val="00B92F36"/>
    <w:rsid w:val="00B93839"/>
    <w:rsid w:val="00B95151"/>
    <w:rsid w:val="00BA24D3"/>
    <w:rsid w:val="00BA4540"/>
    <w:rsid w:val="00BB14DD"/>
    <w:rsid w:val="00BB2277"/>
    <w:rsid w:val="00BB3E50"/>
    <w:rsid w:val="00BB6859"/>
    <w:rsid w:val="00BC1AA7"/>
    <w:rsid w:val="00BC296B"/>
    <w:rsid w:val="00BC55CB"/>
    <w:rsid w:val="00BC7B6C"/>
    <w:rsid w:val="00BD091C"/>
    <w:rsid w:val="00BD7C94"/>
    <w:rsid w:val="00BE03A9"/>
    <w:rsid w:val="00BF06EA"/>
    <w:rsid w:val="00BF69A7"/>
    <w:rsid w:val="00BF79C4"/>
    <w:rsid w:val="00C172BC"/>
    <w:rsid w:val="00C31967"/>
    <w:rsid w:val="00C3203C"/>
    <w:rsid w:val="00C37097"/>
    <w:rsid w:val="00C44053"/>
    <w:rsid w:val="00C44265"/>
    <w:rsid w:val="00C46B28"/>
    <w:rsid w:val="00C51E96"/>
    <w:rsid w:val="00C62516"/>
    <w:rsid w:val="00C625D1"/>
    <w:rsid w:val="00C75C50"/>
    <w:rsid w:val="00C82354"/>
    <w:rsid w:val="00C82506"/>
    <w:rsid w:val="00C82B14"/>
    <w:rsid w:val="00C83C35"/>
    <w:rsid w:val="00C879C7"/>
    <w:rsid w:val="00C904B0"/>
    <w:rsid w:val="00C94752"/>
    <w:rsid w:val="00CA59CF"/>
    <w:rsid w:val="00CB199D"/>
    <w:rsid w:val="00CC308B"/>
    <w:rsid w:val="00CC3B97"/>
    <w:rsid w:val="00CC65DC"/>
    <w:rsid w:val="00CC7D3A"/>
    <w:rsid w:val="00CD2686"/>
    <w:rsid w:val="00CD6734"/>
    <w:rsid w:val="00CE029F"/>
    <w:rsid w:val="00CE364F"/>
    <w:rsid w:val="00CE5CD4"/>
    <w:rsid w:val="00CE65B1"/>
    <w:rsid w:val="00CF0195"/>
    <w:rsid w:val="00CF11F8"/>
    <w:rsid w:val="00D029CE"/>
    <w:rsid w:val="00D034F7"/>
    <w:rsid w:val="00D05329"/>
    <w:rsid w:val="00D13C2D"/>
    <w:rsid w:val="00D252DB"/>
    <w:rsid w:val="00D27241"/>
    <w:rsid w:val="00D35566"/>
    <w:rsid w:val="00D46D7A"/>
    <w:rsid w:val="00D57055"/>
    <w:rsid w:val="00D6186F"/>
    <w:rsid w:val="00D65293"/>
    <w:rsid w:val="00D756A0"/>
    <w:rsid w:val="00D80BBC"/>
    <w:rsid w:val="00D838D5"/>
    <w:rsid w:val="00D9112D"/>
    <w:rsid w:val="00DA188C"/>
    <w:rsid w:val="00DA20E6"/>
    <w:rsid w:val="00DA5D7F"/>
    <w:rsid w:val="00DA6B60"/>
    <w:rsid w:val="00DA77B8"/>
    <w:rsid w:val="00DB10BA"/>
    <w:rsid w:val="00DB2B6E"/>
    <w:rsid w:val="00DB5D5B"/>
    <w:rsid w:val="00DC166E"/>
    <w:rsid w:val="00DC2B35"/>
    <w:rsid w:val="00DD5A1D"/>
    <w:rsid w:val="00DE5FFC"/>
    <w:rsid w:val="00DF6A7D"/>
    <w:rsid w:val="00E018F0"/>
    <w:rsid w:val="00E03969"/>
    <w:rsid w:val="00E06EFD"/>
    <w:rsid w:val="00E12B6B"/>
    <w:rsid w:val="00E1531D"/>
    <w:rsid w:val="00E21003"/>
    <w:rsid w:val="00E213BE"/>
    <w:rsid w:val="00E26DD5"/>
    <w:rsid w:val="00E3074E"/>
    <w:rsid w:val="00E32CA0"/>
    <w:rsid w:val="00E4025B"/>
    <w:rsid w:val="00E456C7"/>
    <w:rsid w:val="00E50E96"/>
    <w:rsid w:val="00E52285"/>
    <w:rsid w:val="00E5453B"/>
    <w:rsid w:val="00E64970"/>
    <w:rsid w:val="00E64E9B"/>
    <w:rsid w:val="00E71E1F"/>
    <w:rsid w:val="00E75B4E"/>
    <w:rsid w:val="00E7613E"/>
    <w:rsid w:val="00E811DE"/>
    <w:rsid w:val="00E90EC2"/>
    <w:rsid w:val="00E977AB"/>
    <w:rsid w:val="00EA0558"/>
    <w:rsid w:val="00EA0F93"/>
    <w:rsid w:val="00EA3618"/>
    <w:rsid w:val="00EB0C92"/>
    <w:rsid w:val="00EB4447"/>
    <w:rsid w:val="00EC07CC"/>
    <w:rsid w:val="00ED5079"/>
    <w:rsid w:val="00ED526D"/>
    <w:rsid w:val="00EE28C6"/>
    <w:rsid w:val="00EE2908"/>
    <w:rsid w:val="00EE31F8"/>
    <w:rsid w:val="00EE32BE"/>
    <w:rsid w:val="00EF17BA"/>
    <w:rsid w:val="00EF538C"/>
    <w:rsid w:val="00F003AD"/>
    <w:rsid w:val="00F0478D"/>
    <w:rsid w:val="00F16A8B"/>
    <w:rsid w:val="00F31320"/>
    <w:rsid w:val="00F34D18"/>
    <w:rsid w:val="00F35CFD"/>
    <w:rsid w:val="00F374AF"/>
    <w:rsid w:val="00F44223"/>
    <w:rsid w:val="00F4466E"/>
    <w:rsid w:val="00F44D09"/>
    <w:rsid w:val="00F45F3C"/>
    <w:rsid w:val="00F5141D"/>
    <w:rsid w:val="00F566BA"/>
    <w:rsid w:val="00F62B2A"/>
    <w:rsid w:val="00F73926"/>
    <w:rsid w:val="00F76B86"/>
    <w:rsid w:val="00F80B2A"/>
    <w:rsid w:val="00F86371"/>
    <w:rsid w:val="00F8690E"/>
    <w:rsid w:val="00F949D9"/>
    <w:rsid w:val="00FA64F6"/>
    <w:rsid w:val="00FB4E04"/>
    <w:rsid w:val="00FB7CAE"/>
    <w:rsid w:val="00FD5237"/>
    <w:rsid w:val="00FD5EE1"/>
    <w:rsid w:val="00FE42D3"/>
    <w:rsid w:val="00FE63B8"/>
    <w:rsid w:val="00FF0A41"/>
    <w:rsid w:val="00FF2AAD"/>
    <w:rsid w:val="00FF5430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BD11E8"/>
  <w15:docId w15:val="{F1D73561-89F0-4A71-831C-BF402017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4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erbrand.com/best-brands/best-global-brands/2018/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JohnDeerePolska/?fref=t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mailto:karol.mackowiak@dotrelations.pl" TargetMode="External"/><Relationship Id="rId10" Type="http://schemas.openxmlformats.org/officeDocument/2006/relationships/hyperlink" Target="https://www.youtube.com/user/JohnDeer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nbor.pl/files/nbor_najlepsze_ciagniki_2018.pdf" TargetMode="External"/><Relationship Id="rId14" Type="http://schemas.openxmlformats.org/officeDocument/2006/relationships/hyperlink" Target="mailto:DziamskiPiotr@JohnDeere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3FA9E-B1A2-4053-960F-5E20E9F87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JDIN New Logo Letter Template</Template>
  <TotalTime>10</TotalTime>
  <Pages>3</Pages>
  <Words>718</Words>
  <Characters>4309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European Office</dc:creator>
  <cp:lastModifiedBy>Użytkownik systemu Windows</cp:lastModifiedBy>
  <cp:revision>11</cp:revision>
  <cp:lastPrinted>2017-08-27T21:14:00Z</cp:lastPrinted>
  <dcterms:created xsi:type="dcterms:W3CDTF">2018-10-10T08:59:00Z</dcterms:created>
  <dcterms:modified xsi:type="dcterms:W3CDTF">2018-10-11T14:24:00Z</dcterms:modified>
</cp:coreProperties>
</file>