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234" w:rsidRDefault="002C2A67" w:rsidP="00196550">
      <w:pPr>
        <w:jc w:val="right"/>
        <w:rPr>
          <w:rFonts w:ascii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Informacja prasowa, </w:t>
      </w:r>
      <w:r w:rsidR="00B171D4">
        <w:rPr>
          <w:rFonts w:asciiTheme="majorHAnsi" w:hAnsiTheme="majorHAnsi"/>
          <w:color w:val="222222"/>
          <w:szCs w:val="20"/>
          <w:shd w:val="clear" w:color="auto" w:fill="FFFFFF"/>
        </w:rPr>
        <w:t>1</w:t>
      </w:r>
      <w:r w:rsidR="0060428B">
        <w:rPr>
          <w:rFonts w:asciiTheme="majorHAnsi" w:hAnsiTheme="majorHAnsi"/>
          <w:color w:val="222222"/>
          <w:szCs w:val="20"/>
          <w:shd w:val="clear" w:color="auto" w:fill="FFFFFF"/>
        </w:rPr>
        <w:t>6</w:t>
      </w:r>
      <w:bookmarkStart w:id="0" w:name="_GoBack"/>
      <w:bookmarkEnd w:id="0"/>
      <w:r w:rsidR="00A85234">
        <w:rPr>
          <w:rFonts w:asciiTheme="majorHAnsi" w:hAnsiTheme="majorHAnsi"/>
          <w:color w:val="222222"/>
          <w:szCs w:val="20"/>
          <w:shd w:val="clear" w:color="auto" w:fill="FFFFFF"/>
        </w:rPr>
        <w:t>.0</w:t>
      </w:r>
      <w:r>
        <w:rPr>
          <w:rFonts w:asciiTheme="majorHAnsi" w:hAnsiTheme="majorHAnsi"/>
          <w:color w:val="222222"/>
          <w:szCs w:val="20"/>
          <w:shd w:val="clear" w:color="auto" w:fill="FFFFFF"/>
        </w:rPr>
        <w:t>2</w:t>
      </w:r>
      <w:r w:rsidR="00A85234">
        <w:rPr>
          <w:rFonts w:asciiTheme="majorHAnsi" w:hAnsiTheme="majorHAnsi"/>
          <w:color w:val="222222"/>
          <w:szCs w:val="20"/>
          <w:shd w:val="clear" w:color="auto" w:fill="FFFFFF"/>
        </w:rPr>
        <w:t>.2016</w:t>
      </w:r>
    </w:p>
    <w:p w:rsidR="00A85234" w:rsidRPr="00A115DB" w:rsidRDefault="00A85234" w:rsidP="00B7104D">
      <w:pPr>
        <w:spacing w:after="0"/>
        <w:jc w:val="both"/>
        <w:rPr>
          <w:rFonts w:asciiTheme="majorHAnsi" w:hAnsiTheme="majorHAnsi"/>
          <w:color w:val="222222"/>
          <w:sz w:val="26"/>
          <w:szCs w:val="26"/>
          <w:shd w:val="clear" w:color="auto" w:fill="FFFFFF"/>
        </w:rPr>
      </w:pPr>
    </w:p>
    <w:p w:rsidR="00B7104D" w:rsidRDefault="00B7104D" w:rsidP="00B7104D">
      <w:pPr>
        <w:spacing w:after="0"/>
        <w:jc w:val="center"/>
        <w:rPr>
          <w:rFonts w:asciiTheme="majorHAnsi" w:hAnsiTheme="majorHAnsi"/>
          <w:b/>
          <w:color w:val="222222"/>
          <w:sz w:val="26"/>
          <w:szCs w:val="26"/>
          <w:shd w:val="clear" w:color="auto" w:fill="FFFFFF"/>
        </w:rPr>
      </w:pPr>
      <w:r>
        <w:rPr>
          <w:rFonts w:asciiTheme="majorHAnsi" w:hAnsiTheme="majorHAnsi"/>
          <w:b/>
          <w:color w:val="222222"/>
          <w:sz w:val="26"/>
          <w:szCs w:val="26"/>
          <w:shd w:val="clear" w:color="auto" w:fill="FFFFFF"/>
        </w:rPr>
        <w:t>Bazy danych osobowych</w:t>
      </w:r>
    </w:p>
    <w:p w:rsidR="00B7104D" w:rsidRDefault="00B7104D" w:rsidP="00B7104D">
      <w:pPr>
        <w:jc w:val="center"/>
        <w:rPr>
          <w:rFonts w:asciiTheme="majorHAnsi" w:hAnsiTheme="majorHAnsi"/>
          <w:b/>
          <w:color w:val="222222"/>
          <w:shd w:val="clear" w:color="auto" w:fill="FFFFFF"/>
        </w:rPr>
      </w:pPr>
      <w:r w:rsidRPr="00B7104D">
        <w:rPr>
          <w:rFonts w:asciiTheme="majorHAnsi" w:hAnsiTheme="majorHAnsi"/>
          <w:b/>
          <w:color w:val="222222"/>
          <w:shd w:val="clear" w:color="auto" w:fill="FFFFFF"/>
        </w:rPr>
        <w:t>Sprawdź, co musisz wiedzieć zanim kupisz bazę</w:t>
      </w:r>
    </w:p>
    <w:p w:rsidR="00B7104D" w:rsidRPr="00B7104D" w:rsidRDefault="00B7104D" w:rsidP="00B7104D">
      <w:pPr>
        <w:jc w:val="center"/>
        <w:rPr>
          <w:rFonts w:asciiTheme="majorHAnsi" w:hAnsiTheme="majorHAnsi"/>
          <w:b/>
          <w:color w:val="222222"/>
          <w:shd w:val="clear" w:color="auto" w:fill="FFFFFF"/>
        </w:rPr>
      </w:pPr>
    </w:p>
    <w:p w:rsidR="00ED3AAB" w:rsidRDefault="000A2569" w:rsidP="00196550">
      <w:pPr>
        <w:jc w:val="both"/>
        <w:rPr>
          <w:rFonts w:asciiTheme="majorHAnsi" w:hAnsiTheme="majorHAnsi"/>
          <w:b/>
          <w:color w:val="222222"/>
          <w:szCs w:val="20"/>
          <w:shd w:val="clear" w:color="auto" w:fill="FFFFFF"/>
        </w:rPr>
      </w:pPr>
      <w:r w:rsidRPr="000A2569">
        <w:rPr>
          <w:rFonts w:asciiTheme="majorHAnsi" w:hAnsiTheme="majorHAnsi"/>
          <w:noProof/>
          <w:color w:val="222222"/>
          <w:szCs w:val="20"/>
          <w:shd w:val="clear" w:color="auto" w:fill="FFFFFF"/>
          <w:lang w:eastAsia="pl-PL"/>
        </w:rPr>
        <w:drawing>
          <wp:anchor distT="0" distB="0" distL="114300" distR="114300" simplePos="0" relativeHeight="251658240" behindDoc="0" locked="0" layoutInCell="1" allowOverlap="1" wp14:anchorId="55C143B1" wp14:editId="724EBFE7">
            <wp:simplePos x="0" y="0"/>
            <wp:positionH relativeFrom="column">
              <wp:posOffset>-4445</wp:posOffset>
            </wp:positionH>
            <wp:positionV relativeFrom="paragraph">
              <wp:posOffset>628015</wp:posOffset>
            </wp:positionV>
            <wp:extent cx="3048000" cy="2362200"/>
            <wp:effectExtent l="0" t="0" r="0" b="0"/>
            <wp:wrapSquare wrapText="bothSides"/>
            <wp:docPr id="1" name="Obraz 1" descr="C:\Users\Katarzyna Florkowska\AppData\Roaming\Skype\katarzyna.florkowska\media_messaging\media_cache_v2\^81C91E03243D852ED1835F44ED0651FD6662A4A44C2FDD8DED^pimgpsh_fullsize_dis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arzyna Florkowska\AppData\Roaming\Skype\katarzyna.florkowska\media_messaging\media_cache_v2\^81C91E03243D852ED1835F44ED0651FD6662A4A44C2FDD8DED^pimgpsh_fullsize_dist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>Wielu przedsiębiorców zastanawia się j</w:t>
      </w:r>
      <w:r w:rsidR="002257E6" w:rsidRP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>ak dotrzeć z ofertą do</w:t>
      </w:r>
      <w:r w:rsidR="00F92B89">
        <w:rPr>
          <w:rFonts w:asciiTheme="majorHAnsi" w:hAnsiTheme="majorHAnsi"/>
          <w:b/>
          <w:color w:val="222222"/>
          <w:szCs w:val="20"/>
          <w:shd w:val="clear" w:color="auto" w:fill="FFFFFF"/>
        </w:rPr>
        <w:t xml:space="preserve"> </w:t>
      </w:r>
      <w:r w:rsidR="002257E6" w:rsidRP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 xml:space="preserve">większej grupy klientów. </w:t>
      </w:r>
      <w:r w:rsid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>Jedn</w:t>
      </w:r>
      <w:r w:rsidR="00ED3AAB">
        <w:rPr>
          <w:rFonts w:asciiTheme="majorHAnsi" w:hAnsiTheme="majorHAnsi"/>
          <w:b/>
          <w:color w:val="222222"/>
          <w:szCs w:val="20"/>
          <w:shd w:val="clear" w:color="auto" w:fill="FFFFFF"/>
        </w:rPr>
        <w:t>ym ze sposobów</w:t>
      </w:r>
      <w:r w:rsid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 xml:space="preserve"> jest wysyłka </w:t>
      </w:r>
      <w:r w:rsidR="002C2A67">
        <w:rPr>
          <w:rFonts w:asciiTheme="majorHAnsi" w:hAnsiTheme="majorHAnsi"/>
          <w:b/>
          <w:color w:val="222222"/>
          <w:szCs w:val="20"/>
          <w:shd w:val="clear" w:color="auto" w:fill="FFFFFF"/>
        </w:rPr>
        <w:t xml:space="preserve">informacji </w:t>
      </w:r>
      <w:r w:rsidR="002C2A67" w:rsidRPr="00A115DB">
        <w:rPr>
          <w:rFonts w:asciiTheme="majorHAnsi" w:hAnsiTheme="majorHAnsi"/>
          <w:b/>
          <w:szCs w:val="20"/>
          <w:shd w:val="clear" w:color="auto" w:fill="FFFFFF"/>
        </w:rPr>
        <w:t xml:space="preserve">o nowości, promocji, czy </w:t>
      </w:r>
      <w:r w:rsidR="00265DA8" w:rsidRPr="00A115DB">
        <w:rPr>
          <w:rFonts w:asciiTheme="majorHAnsi" w:hAnsiTheme="majorHAnsi"/>
          <w:b/>
          <w:szCs w:val="20"/>
          <w:shd w:val="clear" w:color="auto" w:fill="FFFFFF"/>
        </w:rPr>
        <w:t>rabacie SMS-em</w:t>
      </w:r>
      <w:r w:rsidR="00256107">
        <w:rPr>
          <w:rFonts w:asciiTheme="majorHAnsi" w:hAnsiTheme="majorHAnsi"/>
          <w:b/>
          <w:szCs w:val="20"/>
          <w:shd w:val="clear" w:color="auto" w:fill="FFFFFF"/>
        </w:rPr>
        <w:t xml:space="preserve"> lub za pomocą e-maila</w:t>
      </w:r>
      <w:r w:rsidR="00F92B89">
        <w:rPr>
          <w:rFonts w:asciiTheme="majorHAnsi" w:hAnsiTheme="majorHAnsi"/>
          <w:b/>
          <w:szCs w:val="20"/>
          <w:shd w:val="clear" w:color="auto" w:fill="FFFFFF"/>
        </w:rPr>
        <w:t xml:space="preserve">. </w:t>
      </w:r>
      <w:r w:rsidR="002C2A67" w:rsidRPr="00A115DB">
        <w:rPr>
          <w:rFonts w:asciiTheme="majorHAnsi" w:hAnsiTheme="majorHAnsi"/>
          <w:b/>
          <w:szCs w:val="20"/>
          <w:shd w:val="clear" w:color="auto" w:fill="FFFFFF"/>
        </w:rPr>
        <w:t xml:space="preserve">Takie działania możemy </w:t>
      </w:r>
      <w:r w:rsidR="00ED3AAB" w:rsidRPr="00A115DB">
        <w:rPr>
          <w:rFonts w:asciiTheme="majorHAnsi" w:hAnsiTheme="majorHAnsi"/>
          <w:b/>
          <w:szCs w:val="20"/>
          <w:shd w:val="clear" w:color="auto" w:fill="FFFFFF"/>
        </w:rPr>
        <w:t xml:space="preserve">oprzeć </w:t>
      </w:r>
      <w:r w:rsidR="002257E6" w:rsidRPr="00A115DB">
        <w:rPr>
          <w:rFonts w:asciiTheme="majorHAnsi" w:hAnsiTheme="majorHAnsi"/>
          <w:b/>
          <w:szCs w:val="20"/>
          <w:shd w:val="clear" w:color="auto" w:fill="FFFFFF"/>
        </w:rPr>
        <w:t>na zakupionych bazach</w:t>
      </w:r>
      <w:r w:rsidR="00541AF1">
        <w:rPr>
          <w:rFonts w:asciiTheme="majorHAnsi" w:hAnsiTheme="majorHAnsi"/>
          <w:b/>
          <w:szCs w:val="20"/>
          <w:shd w:val="clear" w:color="auto" w:fill="FFFFFF"/>
        </w:rPr>
        <w:t xml:space="preserve"> danych osobowych</w:t>
      </w:r>
      <w:r w:rsidR="003C58A6" w:rsidRPr="00A115DB">
        <w:rPr>
          <w:rFonts w:asciiTheme="majorHAnsi" w:hAnsiTheme="majorHAnsi"/>
          <w:b/>
          <w:szCs w:val="20"/>
          <w:shd w:val="clear" w:color="auto" w:fill="FFFFFF"/>
        </w:rPr>
        <w:t xml:space="preserve"> lub stworzyć własną</w:t>
      </w:r>
      <w:r w:rsidR="002257E6" w:rsidRPr="00A115DB">
        <w:rPr>
          <w:rFonts w:asciiTheme="majorHAnsi" w:hAnsiTheme="majorHAnsi"/>
          <w:b/>
          <w:szCs w:val="20"/>
          <w:shd w:val="clear" w:color="auto" w:fill="FFFFFF"/>
        </w:rPr>
        <w:t xml:space="preserve">. </w:t>
      </w:r>
      <w:r w:rsidR="00261451" w:rsidRPr="00A115DB">
        <w:rPr>
          <w:rFonts w:asciiTheme="majorHAnsi" w:hAnsiTheme="majorHAnsi"/>
          <w:b/>
          <w:szCs w:val="20"/>
          <w:shd w:val="clear" w:color="auto" w:fill="FFFFFF"/>
        </w:rPr>
        <w:t xml:space="preserve">Jeśli decydujemy się na pierwsze rozwiązanie – gotową bazę – powinniśmy </w:t>
      </w:r>
      <w:r w:rsidR="00EC49FF" w:rsidRPr="00A115DB">
        <w:rPr>
          <w:rFonts w:asciiTheme="majorHAnsi" w:hAnsiTheme="majorHAnsi"/>
          <w:b/>
          <w:szCs w:val="20"/>
          <w:shd w:val="clear" w:color="auto" w:fill="FFFFFF"/>
        </w:rPr>
        <w:t xml:space="preserve">mieć </w:t>
      </w:r>
      <w:r w:rsidR="002257E6" w:rsidRPr="00A115DB">
        <w:rPr>
          <w:rFonts w:asciiTheme="majorHAnsi" w:hAnsiTheme="majorHAnsi"/>
          <w:b/>
          <w:szCs w:val="20"/>
          <w:shd w:val="clear" w:color="auto" w:fill="FFFFFF"/>
        </w:rPr>
        <w:t xml:space="preserve">pewność, że spełnia </w:t>
      </w:r>
      <w:r w:rsidR="00196550" w:rsidRPr="00A115DB">
        <w:rPr>
          <w:rFonts w:asciiTheme="majorHAnsi" w:hAnsiTheme="majorHAnsi"/>
          <w:b/>
          <w:szCs w:val="20"/>
          <w:shd w:val="clear" w:color="auto" w:fill="FFFFFF"/>
        </w:rPr>
        <w:t>ona wszystkie wymogi prawne</w:t>
      </w:r>
      <w:r w:rsidR="0007268C" w:rsidRPr="00A115DB">
        <w:rPr>
          <w:rFonts w:asciiTheme="majorHAnsi" w:hAnsiTheme="majorHAnsi"/>
          <w:b/>
          <w:szCs w:val="20"/>
          <w:shd w:val="clear" w:color="auto" w:fill="FFFFFF"/>
        </w:rPr>
        <w:t xml:space="preserve">. </w:t>
      </w:r>
      <w:r w:rsidR="00156EEF">
        <w:rPr>
          <w:rFonts w:asciiTheme="majorHAnsi" w:hAnsiTheme="majorHAnsi"/>
          <w:b/>
          <w:szCs w:val="20"/>
          <w:shd w:val="clear" w:color="auto" w:fill="FFFFFF"/>
        </w:rPr>
        <w:t>Eksperci podpowiadają j</w:t>
      </w:r>
      <w:r w:rsidR="00ED3AAB" w:rsidRPr="00A115DB">
        <w:rPr>
          <w:rFonts w:asciiTheme="majorHAnsi" w:hAnsiTheme="majorHAnsi"/>
          <w:b/>
          <w:szCs w:val="20"/>
          <w:shd w:val="clear" w:color="auto" w:fill="FFFFFF"/>
        </w:rPr>
        <w:t>akich formalności należy dochować</w:t>
      </w:r>
      <w:r w:rsidR="00C76E4A" w:rsidRPr="00A115DB">
        <w:rPr>
          <w:rFonts w:asciiTheme="majorHAnsi" w:hAnsiTheme="majorHAnsi"/>
          <w:b/>
          <w:szCs w:val="20"/>
          <w:shd w:val="clear" w:color="auto" w:fill="FFFFFF"/>
        </w:rPr>
        <w:t xml:space="preserve"> i w jaki</w:t>
      </w:r>
      <w:r w:rsidR="00704492" w:rsidRPr="00A115DB">
        <w:rPr>
          <w:rFonts w:asciiTheme="majorHAnsi" w:hAnsiTheme="majorHAnsi"/>
          <w:b/>
          <w:szCs w:val="20"/>
          <w:shd w:val="clear" w:color="auto" w:fill="FFFFFF"/>
        </w:rPr>
        <w:t xml:space="preserve"> sposób </w:t>
      </w:r>
      <w:r w:rsidR="00C76E4A" w:rsidRPr="00A115DB">
        <w:rPr>
          <w:rFonts w:asciiTheme="majorHAnsi" w:hAnsiTheme="majorHAnsi"/>
          <w:b/>
          <w:szCs w:val="20"/>
          <w:shd w:val="clear" w:color="auto" w:fill="FFFFFF"/>
        </w:rPr>
        <w:t>prowadzić komunikację</w:t>
      </w:r>
      <w:r w:rsidR="00265DA8" w:rsidRPr="00A115DB">
        <w:rPr>
          <w:rFonts w:asciiTheme="majorHAnsi" w:hAnsiTheme="majorHAnsi"/>
          <w:b/>
          <w:szCs w:val="20"/>
          <w:shd w:val="clear" w:color="auto" w:fill="FFFFFF"/>
        </w:rPr>
        <w:t>, aby zakup bazy okazał się dobrą inwestycją</w:t>
      </w:r>
      <w:r w:rsidR="00EC49FF">
        <w:rPr>
          <w:rFonts w:asciiTheme="majorHAnsi" w:hAnsiTheme="majorHAnsi"/>
          <w:b/>
          <w:color w:val="222222"/>
          <w:szCs w:val="20"/>
          <w:shd w:val="clear" w:color="auto" w:fill="FFFFFF"/>
        </w:rPr>
        <w:t>.</w:t>
      </w:r>
    </w:p>
    <w:p w:rsidR="0007268C" w:rsidRDefault="0007268C" w:rsidP="00196550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</w:p>
    <w:p w:rsidR="008C644C" w:rsidRDefault="00265DA8" w:rsidP="00265DA8">
      <w:pPr>
        <w:jc w:val="both"/>
        <w:rPr>
          <w:rFonts w:asciiTheme="majorHAnsi" w:hAnsiTheme="majorHAnsi"/>
          <w:szCs w:val="20"/>
          <w:shd w:val="clear" w:color="auto" w:fill="FFFFFF"/>
        </w:rPr>
      </w:pP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– </w:t>
      </w:r>
      <w:r w:rsidR="0007268C" w:rsidRPr="00265DA8">
        <w:rPr>
          <w:rFonts w:asciiTheme="majorHAnsi" w:hAnsiTheme="majorHAnsi"/>
          <w:i/>
          <w:color w:val="222222"/>
          <w:szCs w:val="20"/>
          <w:shd w:val="clear" w:color="auto" w:fill="FFFFFF"/>
        </w:rPr>
        <w:t>Niezależnie od tego czy zdecydujemy się na zakup bazy, czy stworzymy własną</w:t>
      </w:r>
      <w:r w:rsidR="00C76E4A">
        <w:rPr>
          <w:rFonts w:asciiTheme="majorHAnsi" w:hAnsiTheme="majorHAnsi"/>
          <w:i/>
          <w:color w:val="222222"/>
          <w:szCs w:val="20"/>
          <w:shd w:val="clear" w:color="auto" w:fill="FFFFFF"/>
        </w:rPr>
        <w:t>,</w:t>
      </w:r>
      <w:r w:rsidR="003C58A6" w:rsidRPr="00265DA8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</w:t>
      </w:r>
      <w:r w:rsidR="004C704E">
        <w:rPr>
          <w:rFonts w:asciiTheme="majorHAnsi" w:hAnsiTheme="majorHAnsi"/>
          <w:i/>
          <w:color w:val="222222"/>
          <w:szCs w:val="20"/>
          <w:shd w:val="clear" w:color="auto" w:fill="FFFFFF"/>
        </w:rPr>
        <w:t>rozpoczynając działania promocyjne, sprzedażowe</w:t>
      </w:r>
      <w:r w:rsidR="00C76E4A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czy też marketingow</w:t>
      </w:r>
      <w:r w:rsidR="004C704E">
        <w:rPr>
          <w:rFonts w:asciiTheme="majorHAnsi" w:hAnsiTheme="majorHAnsi"/>
          <w:i/>
          <w:color w:val="222222"/>
          <w:szCs w:val="20"/>
          <w:shd w:val="clear" w:color="auto" w:fill="FFFFFF"/>
        </w:rPr>
        <w:t>e</w:t>
      </w:r>
      <w:r w:rsidR="00C76E4A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z całą pewnością powinniśmy zwrócić uwagę na formę naszego przekazu, ale również powinniśmy pamiętać o zachowaniu wymogów formalno-prawnych </w:t>
      </w:r>
      <w:r w:rsidR="00C76E4A">
        <w:rPr>
          <w:rFonts w:asciiTheme="majorHAnsi" w:hAnsiTheme="majorHAnsi"/>
          <w:color w:val="222222"/>
          <w:szCs w:val="20"/>
          <w:shd w:val="clear" w:color="auto" w:fill="FFFFFF"/>
        </w:rPr>
        <w:t xml:space="preserve">– </w:t>
      </w:r>
      <w:r w:rsidR="00C76E4A" w:rsidRPr="00EC49FF">
        <w:rPr>
          <w:rFonts w:asciiTheme="majorHAnsi" w:hAnsiTheme="majorHAnsi"/>
          <w:b/>
          <w:color w:val="222222"/>
          <w:szCs w:val="20"/>
          <w:shd w:val="clear" w:color="auto" w:fill="FFFFFF"/>
        </w:rPr>
        <w:t>mówi Daniel Zawiliński z platformy SerwerSMS.</w:t>
      </w:r>
      <w:r w:rsidR="00C76E4A" w:rsidRPr="00C76E4A">
        <w:rPr>
          <w:rFonts w:asciiTheme="majorHAnsi" w:hAnsiTheme="majorHAnsi"/>
          <w:b/>
          <w:color w:val="222222"/>
          <w:szCs w:val="20"/>
          <w:shd w:val="clear" w:color="auto" w:fill="FFFFFF"/>
        </w:rPr>
        <w:t>pl</w:t>
      </w:r>
      <w:r w:rsidR="00C76E4A" w:rsidRPr="00C76E4A">
        <w:rPr>
          <w:rFonts w:asciiTheme="majorHAnsi" w:hAnsiTheme="majorHAnsi"/>
          <w:color w:val="222222"/>
          <w:szCs w:val="20"/>
          <w:shd w:val="clear" w:color="auto" w:fill="FFFFFF"/>
        </w:rPr>
        <w:t xml:space="preserve">. </w:t>
      </w:r>
      <w:r w:rsidR="00AF46B8" w:rsidRPr="00D55B45">
        <w:rPr>
          <w:rFonts w:asciiTheme="majorHAnsi" w:hAnsiTheme="majorHAnsi"/>
          <w:szCs w:val="20"/>
          <w:shd w:val="clear" w:color="auto" w:fill="FFFFFF"/>
        </w:rPr>
        <w:t>W przypadku</w:t>
      </w:r>
      <w:r w:rsidR="00EB1A5B" w:rsidRPr="00D55B45">
        <w:rPr>
          <w:rFonts w:asciiTheme="majorHAnsi" w:hAnsiTheme="majorHAnsi"/>
          <w:szCs w:val="20"/>
          <w:shd w:val="clear" w:color="auto" w:fill="FFFFFF"/>
        </w:rPr>
        <w:t xml:space="preserve"> </w:t>
      </w:r>
      <w:r w:rsidR="00857939" w:rsidRPr="00D55B45">
        <w:rPr>
          <w:rFonts w:asciiTheme="majorHAnsi" w:hAnsiTheme="majorHAnsi"/>
          <w:szCs w:val="20"/>
          <w:shd w:val="clear" w:color="auto" w:fill="FFFFFF"/>
        </w:rPr>
        <w:t>tworzenia własnej bazy konieczna jest jej rejestracja w GIODO</w:t>
      </w:r>
      <w:r w:rsidR="00931F49" w:rsidRPr="00D55B45">
        <w:rPr>
          <w:rFonts w:asciiTheme="majorHAnsi" w:hAnsiTheme="majorHAnsi"/>
          <w:szCs w:val="20"/>
          <w:shd w:val="clear" w:color="auto" w:fill="FFFFFF"/>
        </w:rPr>
        <w:t>, jeżeli nie zatrudniliśmy Administratora Bezpieczeństwa Informacji (ABI)</w:t>
      </w:r>
      <w:r w:rsidR="00857939" w:rsidRPr="00D55B45">
        <w:rPr>
          <w:rFonts w:asciiTheme="majorHAnsi" w:hAnsiTheme="majorHAnsi"/>
          <w:szCs w:val="20"/>
          <w:shd w:val="clear" w:color="auto" w:fill="FFFFFF"/>
        </w:rPr>
        <w:t xml:space="preserve">. Decydując się na jej zakup również ten obowiązek nas nie ominie, a dodatkowo zostaje na nas nałożony wtórny obowiązek informacyjny </w:t>
      </w:r>
      <w:r w:rsidR="00EF650A" w:rsidRPr="00D55B45">
        <w:rPr>
          <w:rFonts w:asciiTheme="majorHAnsi" w:hAnsiTheme="majorHAnsi"/>
        </w:rPr>
        <w:t xml:space="preserve">(art. </w:t>
      </w:r>
      <w:r w:rsidR="00EF650A" w:rsidRPr="00D55B45">
        <w:rPr>
          <w:rFonts w:asciiTheme="majorHAnsi" w:hAnsiTheme="majorHAnsi"/>
          <w:szCs w:val="20"/>
          <w:shd w:val="clear" w:color="auto" w:fill="FFFFFF"/>
        </w:rPr>
        <w:t xml:space="preserve">25 ustawy o ochronie danych osobowych) </w:t>
      </w:r>
      <w:r w:rsidR="00EF650A" w:rsidRPr="00D55B45">
        <w:rPr>
          <w:rFonts w:asciiTheme="majorHAnsi" w:hAnsiTheme="majorHAnsi"/>
        </w:rPr>
        <w:t>wobec osoby, której d</w:t>
      </w:r>
      <w:r w:rsidR="00704492" w:rsidRPr="00D55B45">
        <w:rPr>
          <w:rFonts w:asciiTheme="majorHAnsi" w:hAnsiTheme="majorHAnsi"/>
        </w:rPr>
        <w:t xml:space="preserve">ane są częścią nabywanej </w:t>
      </w:r>
      <w:r w:rsidR="00E94E28" w:rsidRPr="00D55B45">
        <w:rPr>
          <w:rFonts w:asciiTheme="majorHAnsi" w:hAnsiTheme="majorHAnsi"/>
        </w:rPr>
        <w:t>bazy</w:t>
      </w:r>
      <w:r w:rsidR="004D5B25" w:rsidRPr="00D55B45">
        <w:rPr>
          <w:rFonts w:asciiTheme="majorHAnsi" w:hAnsiTheme="majorHAnsi"/>
          <w:szCs w:val="20"/>
          <w:shd w:val="clear" w:color="auto" w:fill="FFFFFF"/>
        </w:rPr>
        <w:t>.</w:t>
      </w:r>
      <w:r w:rsidR="00F902C0" w:rsidRPr="00D55B45">
        <w:rPr>
          <w:rFonts w:asciiTheme="majorHAnsi" w:hAnsiTheme="majorHAnsi"/>
          <w:szCs w:val="20"/>
          <w:shd w:val="clear" w:color="auto" w:fill="FFFFFF"/>
        </w:rPr>
        <w:t xml:space="preserve"> </w:t>
      </w:r>
    </w:p>
    <w:p w:rsidR="004D5B25" w:rsidRDefault="00E94E28" w:rsidP="00265DA8">
      <w:pPr>
        <w:jc w:val="both"/>
        <w:rPr>
          <w:rFonts w:asciiTheme="majorHAnsi" w:hAnsiTheme="majorHAnsi"/>
          <w:szCs w:val="20"/>
          <w:shd w:val="clear" w:color="auto" w:fill="FFFFFF"/>
        </w:rPr>
      </w:pPr>
      <w:r w:rsidRPr="00D55B45">
        <w:rPr>
          <w:rFonts w:asciiTheme="majorHAnsi" w:hAnsiTheme="majorHAnsi"/>
          <w:szCs w:val="20"/>
          <w:shd w:val="clear" w:color="auto" w:fill="FFFFFF"/>
        </w:rPr>
        <w:t>–</w:t>
      </w:r>
      <w:r>
        <w:rPr>
          <w:rFonts w:asciiTheme="majorHAnsi" w:hAnsiTheme="majorHAnsi"/>
          <w:szCs w:val="20"/>
          <w:shd w:val="clear" w:color="auto" w:fill="FFFFFF"/>
        </w:rPr>
        <w:t xml:space="preserve"> </w:t>
      </w:r>
      <w:r w:rsidR="00F902C0" w:rsidRPr="00E94E28">
        <w:rPr>
          <w:rFonts w:asciiTheme="majorHAnsi" w:hAnsiTheme="majorHAnsi"/>
          <w:i/>
          <w:szCs w:val="20"/>
          <w:shd w:val="clear" w:color="auto" w:fill="FFFFFF"/>
        </w:rPr>
        <w:t xml:space="preserve">Przed dokonaniem transakcji kupujący powinien mieć możliwość wglądu w treść wyrażonych zgód, </w:t>
      </w:r>
      <w:r w:rsidR="00A74731" w:rsidRPr="00E94E28">
        <w:rPr>
          <w:rFonts w:asciiTheme="majorHAnsi" w:hAnsiTheme="majorHAnsi"/>
          <w:i/>
          <w:szCs w:val="20"/>
          <w:shd w:val="clear" w:color="auto" w:fill="FFFFFF"/>
        </w:rPr>
        <w:t xml:space="preserve">a sprzedający w razie wątpliwości posiadać je udokumentowane. </w:t>
      </w:r>
      <w:r w:rsidR="004D5B25" w:rsidRPr="00E94E28">
        <w:rPr>
          <w:rFonts w:asciiTheme="majorHAnsi" w:hAnsiTheme="majorHAnsi"/>
          <w:i/>
          <w:szCs w:val="20"/>
          <w:shd w:val="clear" w:color="auto" w:fill="FFFFFF"/>
        </w:rPr>
        <w:t>Co istotne, dane które zostały objęte zgodami</w:t>
      </w:r>
      <w:r w:rsidR="00452177">
        <w:rPr>
          <w:rFonts w:asciiTheme="majorHAnsi" w:hAnsiTheme="majorHAnsi"/>
          <w:i/>
          <w:szCs w:val="20"/>
          <w:shd w:val="clear" w:color="auto" w:fill="FFFFFF"/>
        </w:rPr>
        <w:t>,</w:t>
      </w:r>
      <w:r w:rsidR="004D5B25" w:rsidRPr="00E94E28">
        <w:rPr>
          <w:rFonts w:asciiTheme="majorHAnsi" w:hAnsiTheme="majorHAnsi"/>
          <w:i/>
          <w:szCs w:val="20"/>
          <w:shd w:val="clear" w:color="auto" w:fill="FFFFFF"/>
        </w:rPr>
        <w:t xml:space="preserve"> nie mogą </w:t>
      </w:r>
      <w:r w:rsidR="00A47CCF">
        <w:rPr>
          <w:rFonts w:asciiTheme="majorHAnsi" w:hAnsiTheme="majorHAnsi"/>
          <w:i/>
          <w:szCs w:val="20"/>
          <w:shd w:val="clear" w:color="auto" w:fill="FFFFFF"/>
        </w:rPr>
        <w:t xml:space="preserve">być </w:t>
      </w:r>
      <w:r w:rsidR="004D5B25" w:rsidRPr="00E94E28">
        <w:rPr>
          <w:rFonts w:asciiTheme="majorHAnsi" w:hAnsiTheme="majorHAnsi"/>
          <w:i/>
          <w:szCs w:val="20"/>
          <w:shd w:val="clear" w:color="auto" w:fill="FFFFFF"/>
        </w:rPr>
        <w:t>wymuszone</w:t>
      </w:r>
      <w:r w:rsidR="0001626B">
        <w:rPr>
          <w:rFonts w:asciiTheme="majorHAnsi" w:hAnsiTheme="majorHAnsi"/>
          <w:szCs w:val="20"/>
          <w:shd w:val="clear" w:color="auto" w:fill="FFFFFF"/>
        </w:rPr>
        <w:t xml:space="preserve">, </w:t>
      </w:r>
      <w:r w:rsidR="0001626B" w:rsidRPr="00840D3C">
        <w:rPr>
          <w:rFonts w:asciiTheme="majorHAnsi" w:hAnsiTheme="majorHAnsi"/>
          <w:i/>
          <w:szCs w:val="20"/>
          <w:shd w:val="clear" w:color="auto" w:fill="FFFFFF"/>
        </w:rPr>
        <w:t>np. z oświadczenia woli o innej treści</w:t>
      </w:r>
      <w:r w:rsidR="00D55B45">
        <w:rPr>
          <w:rFonts w:asciiTheme="majorHAnsi" w:hAnsiTheme="majorHAnsi"/>
          <w:szCs w:val="20"/>
          <w:shd w:val="clear" w:color="auto" w:fill="FFFFFF"/>
        </w:rPr>
        <w:t xml:space="preserve"> </w:t>
      </w:r>
      <w:r>
        <w:rPr>
          <w:rFonts w:asciiTheme="majorHAnsi" w:hAnsiTheme="majorHAnsi"/>
          <w:szCs w:val="20"/>
          <w:shd w:val="clear" w:color="auto" w:fill="FFFFFF"/>
        </w:rPr>
        <w:t xml:space="preserve">– </w:t>
      </w:r>
      <w:r w:rsidR="00EC49FF">
        <w:rPr>
          <w:rFonts w:asciiTheme="majorHAnsi" w:hAnsiTheme="majorHAnsi"/>
          <w:b/>
          <w:szCs w:val="20"/>
          <w:shd w:val="clear" w:color="auto" w:fill="FFFFFF"/>
        </w:rPr>
        <w:t>wyjaśnia</w:t>
      </w:r>
      <w:r>
        <w:rPr>
          <w:rFonts w:asciiTheme="majorHAnsi" w:hAnsiTheme="majorHAnsi"/>
          <w:szCs w:val="20"/>
          <w:shd w:val="clear" w:color="auto" w:fill="FFFFFF"/>
        </w:rPr>
        <w:t xml:space="preserve"> </w:t>
      </w:r>
      <w:r w:rsidRPr="00E94E28">
        <w:rPr>
          <w:rFonts w:asciiTheme="majorHAnsi" w:hAnsiTheme="majorHAnsi"/>
          <w:b/>
          <w:szCs w:val="20"/>
          <w:shd w:val="clear" w:color="auto" w:fill="FFFFFF"/>
        </w:rPr>
        <w:t>prawnik Ewelina Zakrzewska-Zaręba z firmy PIN Consulting, zajmującej się ochroną danych osobowych</w:t>
      </w:r>
      <w:r w:rsidR="00857939">
        <w:rPr>
          <w:rFonts w:asciiTheme="majorHAnsi" w:hAnsiTheme="majorHAnsi"/>
          <w:szCs w:val="20"/>
          <w:shd w:val="clear" w:color="auto" w:fill="FFFFFF"/>
        </w:rPr>
        <w:t>.</w:t>
      </w:r>
    </w:p>
    <w:p w:rsidR="00163460" w:rsidRDefault="00541AF1" w:rsidP="00BE0BA2">
      <w:pPr>
        <w:jc w:val="both"/>
        <w:rPr>
          <w:rFonts w:asciiTheme="majorHAnsi" w:hAnsiTheme="majorHAnsi"/>
          <w:szCs w:val="20"/>
          <w:shd w:val="clear" w:color="auto" w:fill="FFFFFF"/>
        </w:rPr>
      </w:pPr>
      <w:r>
        <w:rPr>
          <w:rFonts w:asciiTheme="majorHAnsi" w:hAnsiTheme="majorHAnsi"/>
          <w:szCs w:val="20"/>
          <w:shd w:val="clear" w:color="auto" w:fill="FFFFFF"/>
        </w:rPr>
        <w:t xml:space="preserve">Kiedy </w:t>
      </w:r>
      <w:r w:rsidR="005A22C9">
        <w:rPr>
          <w:rFonts w:asciiTheme="majorHAnsi" w:hAnsiTheme="majorHAnsi"/>
          <w:szCs w:val="20"/>
          <w:shd w:val="clear" w:color="auto" w:fill="FFFFFF"/>
        </w:rPr>
        <w:t>dokonujemy</w:t>
      </w:r>
      <w:r w:rsidR="009335EE" w:rsidRPr="009335EE">
        <w:rPr>
          <w:rFonts w:asciiTheme="majorHAnsi" w:hAnsiTheme="majorHAnsi"/>
          <w:szCs w:val="20"/>
          <w:shd w:val="clear" w:color="auto" w:fill="FFFFFF"/>
        </w:rPr>
        <w:t xml:space="preserve"> zakupu bazy, poza wspominanymi wymogami dane powinny być zebrane w sposób legalny i zgodny z przepisami. Co ważne, za dane objęte zgodami można uznać te, które jasn</w:t>
      </w:r>
      <w:r w:rsidR="00A47CCF">
        <w:rPr>
          <w:rFonts w:asciiTheme="majorHAnsi" w:hAnsiTheme="majorHAnsi"/>
          <w:szCs w:val="20"/>
          <w:shd w:val="clear" w:color="auto" w:fill="FFFFFF"/>
        </w:rPr>
        <w:t>o</w:t>
      </w:r>
      <w:r w:rsidR="009335EE" w:rsidRPr="009335EE">
        <w:rPr>
          <w:rFonts w:asciiTheme="majorHAnsi" w:hAnsiTheme="majorHAnsi"/>
          <w:szCs w:val="20"/>
          <w:shd w:val="clear" w:color="auto" w:fill="FFFFFF"/>
        </w:rPr>
        <w:t xml:space="preserve"> i wyraź</w:t>
      </w:r>
      <w:r w:rsidR="00A47CCF">
        <w:rPr>
          <w:rFonts w:asciiTheme="majorHAnsi" w:hAnsiTheme="majorHAnsi"/>
          <w:szCs w:val="20"/>
          <w:shd w:val="clear" w:color="auto" w:fill="FFFFFF"/>
        </w:rPr>
        <w:t>nie</w:t>
      </w:r>
      <w:r w:rsidR="009335EE" w:rsidRPr="009335EE">
        <w:rPr>
          <w:rFonts w:asciiTheme="majorHAnsi" w:hAnsiTheme="majorHAnsi"/>
          <w:szCs w:val="20"/>
          <w:shd w:val="clear" w:color="auto" w:fill="FFFFFF"/>
        </w:rPr>
        <w:t xml:space="preserve"> przewidują możliwość wykonywania działań marketingowych poprzez różne kanały komunikacji.</w:t>
      </w:r>
    </w:p>
    <w:p w:rsidR="009335EE" w:rsidRDefault="009335EE" w:rsidP="00BE0BA2">
      <w:pPr>
        <w:jc w:val="both"/>
        <w:rPr>
          <w:rFonts w:asciiTheme="majorHAnsi" w:hAnsiTheme="majorHAnsi"/>
          <w:szCs w:val="20"/>
          <w:shd w:val="clear" w:color="auto" w:fill="FFFFFF"/>
        </w:rPr>
      </w:pPr>
      <w:r w:rsidRPr="009335EE">
        <w:rPr>
          <w:rFonts w:asciiTheme="majorHAnsi" w:hAnsiTheme="majorHAnsi"/>
          <w:szCs w:val="20"/>
          <w:shd w:val="clear" w:color="auto" w:fill="FFFFFF"/>
        </w:rPr>
        <w:t>Aby pozyskać zgodę na udostępnienie danych podmiotom trzecim w celu wykonywania działań marketingowych przez te podmioty, należy pozyskać oddzielną zgodę osoby, której dane dotyczą. Nieprawidłową praktyką jest pozyskiwanie takiej zgody wraz ze zgodą dla podmiotu pozyskującego oświadczenia ze zgodą.</w:t>
      </w:r>
    </w:p>
    <w:p w:rsidR="00840D3C" w:rsidRDefault="00840D3C" w:rsidP="00A001EA">
      <w:pPr>
        <w:jc w:val="both"/>
        <w:rPr>
          <w:rFonts w:asciiTheme="majorHAnsi" w:hAnsiTheme="majorHAnsi"/>
          <w:szCs w:val="20"/>
          <w:shd w:val="clear" w:color="auto" w:fill="FFFFFF"/>
        </w:rPr>
      </w:pPr>
    </w:p>
    <w:p w:rsidR="00C67313" w:rsidRPr="00C67313" w:rsidRDefault="00C63C63" w:rsidP="004D5B25">
      <w:pPr>
        <w:jc w:val="both"/>
        <w:rPr>
          <w:rFonts w:asciiTheme="majorHAnsi" w:hAnsiTheme="majorHAnsi"/>
          <w:b/>
          <w:color w:val="222222"/>
          <w:szCs w:val="20"/>
          <w:shd w:val="clear" w:color="auto" w:fill="FFFFFF"/>
        </w:rPr>
      </w:pPr>
      <w:r>
        <w:rPr>
          <w:rFonts w:asciiTheme="majorHAnsi" w:hAnsiTheme="majorHAnsi"/>
          <w:b/>
          <w:color w:val="222222"/>
          <w:szCs w:val="20"/>
          <w:shd w:val="clear" w:color="auto" w:fill="FFFFFF"/>
        </w:rPr>
        <w:t>Szybko i skutecznie</w:t>
      </w:r>
      <w:r w:rsidR="003A5C43" w:rsidRPr="00F92B89">
        <w:rPr>
          <w:rFonts w:asciiTheme="majorHAnsi" w:hAnsiTheme="majorHAnsi"/>
          <w:b/>
          <w:color w:val="222222"/>
          <w:szCs w:val="20"/>
          <w:shd w:val="clear" w:color="auto" w:fill="FFFFFF"/>
        </w:rPr>
        <w:t>…?</w:t>
      </w:r>
    </w:p>
    <w:p w:rsidR="00B36BED" w:rsidRDefault="00C67313" w:rsidP="00196550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Jednym z niewątpliwych plusów</w:t>
      </w:r>
      <w:r w:rsidR="00FD49A4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zakupu bazy danych jest </w:t>
      </w:r>
      <w:r w:rsidR="000A2ED5">
        <w:rPr>
          <w:rFonts w:asciiTheme="majorHAnsi" w:hAnsiTheme="majorHAnsi"/>
        </w:rPr>
        <w:t xml:space="preserve">jej </w:t>
      </w:r>
      <w:r w:rsidR="000A2ED5" w:rsidRPr="000A2ED5">
        <w:rPr>
          <w:rFonts w:asciiTheme="majorHAnsi" w:hAnsiTheme="majorHAnsi"/>
        </w:rPr>
        <w:t>szybki czas pozyskania</w:t>
      </w:r>
      <w:r w:rsidR="000A2ED5">
        <w:rPr>
          <w:rFonts w:asciiTheme="majorHAnsi" w:hAnsiTheme="majorHAnsi"/>
        </w:rPr>
        <w:t xml:space="preserve"> – możemy z niej skorzystać praktycznie od zaraz. Decydując się na taki krok musimy</w:t>
      </w:r>
      <w:r w:rsidR="000B5613">
        <w:rPr>
          <w:rFonts w:asciiTheme="majorHAnsi" w:hAnsiTheme="majorHAnsi"/>
        </w:rPr>
        <w:t xml:space="preserve"> jednak</w:t>
      </w:r>
      <w:r w:rsidR="000A2ED5">
        <w:rPr>
          <w:rFonts w:asciiTheme="majorHAnsi" w:hAnsiTheme="majorHAnsi"/>
        </w:rPr>
        <w:t xml:space="preserve"> pamiętać, że </w:t>
      </w:r>
      <w:r w:rsidR="00276A23">
        <w:rPr>
          <w:rFonts w:asciiTheme="majorHAnsi" w:hAnsiTheme="majorHAnsi"/>
        </w:rPr>
        <w:t>zakup nawet sprofilowanej bazy</w:t>
      </w:r>
      <w:r w:rsidR="009D6090">
        <w:rPr>
          <w:rFonts w:asciiTheme="majorHAnsi" w:hAnsiTheme="majorHAnsi"/>
        </w:rPr>
        <w:t xml:space="preserve"> nie daje możliwości dopasowania</w:t>
      </w:r>
      <w:r w:rsidR="00276A23">
        <w:rPr>
          <w:rFonts w:asciiTheme="majorHAnsi" w:hAnsiTheme="majorHAnsi"/>
        </w:rPr>
        <w:t xml:space="preserve"> jej do indywidualnych potrzeb. – </w:t>
      </w:r>
      <w:r w:rsidR="003B5EB0" w:rsidRPr="00FD49A4">
        <w:rPr>
          <w:rFonts w:asciiTheme="majorHAnsi" w:hAnsiTheme="majorHAnsi"/>
          <w:i/>
        </w:rPr>
        <w:t xml:space="preserve">Skuteczność kampanii uzależniona jest w dużej mierze od jakości a </w:t>
      </w:r>
      <w:r w:rsidR="0028236F">
        <w:rPr>
          <w:rFonts w:asciiTheme="majorHAnsi" w:hAnsiTheme="majorHAnsi"/>
          <w:i/>
        </w:rPr>
        <w:t xml:space="preserve">nie </w:t>
      </w:r>
      <w:r w:rsidR="003B5EB0" w:rsidRPr="00FD49A4">
        <w:rPr>
          <w:rFonts w:asciiTheme="majorHAnsi" w:hAnsiTheme="majorHAnsi"/>
          <w:i/>
        </w:rPr>
        <w:t xml:space="preserve">ilości </w:t>
      </w:r>
      <w:r w:rsidR="003B5EB0" w:rsidRPr="007E510A">
        <w:rPr>
          <w:rFonts w:asciiTheme="majorHAnsi" w:hAnsiTheme="majorHAnsi"/>
          <w:i/>
        </w:rPr>
        <w:t>kontaktów</w:t>
      </w:r>
      <w:r w:rsidR="003B5EB0" w:rsidRPr="00113CC2">
        <w:rPr>
          <w:rFonts w:asciiTheme="majorHAnsi" w:hAnsiTheme="majorHAnsi"/>
        </w:rPr>
        <w:t xml:space="preserve">. </w:t>
      </w:r>
      <w:r w:rsidR="00B36BED">
        <w:rPr>
          <w:rFonts w:asciiTheme="majorHAnsi" w:hAnsiTheme="majorHAnsi"/>
          <w:i/>
        </w:rPr>
        <w:t>Jej jakość</w:t>
      </w:r>
      <w:r w:rsidR="00113CC2" w:rsidRPr="009D6090">
        <w:rPr>
          <w:rFonts w:asciiTheme="majorHAnsi" w:hAnsiTheme="majorHAnsi"/>
          <w:i/>
        </w:rPr>
        <w:t xml:space="preserve"> możemy ocenić dopiero po zrealizowaniu pierwszej wysyłki SMS</w:t>
      </w:r>
      <w:r w:rsidR="009D6090">
        <w:rPr>
          <w:rFonts w:asciiTheme="majorHAnsi" w:hAnsiTheme="majorHAnsi"/>
        </w:rPr>
        <w:t xml:space="preserve"> – </w:t>
      </w:r>
      <w:r w:rsidR="009D6090" w:rsidRPr="003B5EB0">
        <w:rPr>
          <w:rFonts w:asciiTheme="majorHAnsi" w:hAnsiTheme="majorHAnsi"/>
          <w:b/>
        </w:rPr>
        <w:t>mówi Daniel Zawiliński z SerwerSMS.pl, pla</w:t>
      </w:r>
      <w:r w:rsidR="009D6090">
        <w:rPr>
          <w:rFonts w:asciiTheme="majorHAnsi" w:hAnsiTheme="majorHAnsi"/>
          <w:b/>
        </w:rPr>
        <w:t>tformy zajmującej się realizacją</w:t>
      </w:r>
      <w:r w:rsidR="009D6090" w:rsidRPr="003B5EB0">
        <w:rPr>
          <w:rFonts w:asciiTheme="majorHAnsi" w:hAnsiTheme="majorHAnsi"/>
          <w:b/>
        </w:rPr>
        <w:t xml:space="preserve"> kampanii SMS-owych</w:t>
      </w:r>
      <w:r w:rsidR="00113CC2" w:rsidRPr="00113CC2">
        <w:rPr>
          <w:rFonts w:asciiTheme="majorHAnsi" w:hAnsiTheme="majorHAnsi"/>
        </w:rPr>
        <w:t xml:space="preserve">. </w:t>
      </w:r>
      <w:r w:rsidR="009D6090">
        <w:rPr>
          <w:rFonts w:asciiTheme="majorHAnsi" w:hAnsiTheme="majorHAnsi"/>
        </w:rPr>
        <w:t xml:space="preserve">– </w:t>
      </w:r>
      <w:r w:rsidR="00276A23" w:rsidRPr="009D6090">
        <w:rPr>
          <w:rFonts w:asciiTheme="majorHAnsi" w:hAnsiTheme="majorHAnsi"/>
          <w:i/>
        </w:rPr>
        <w:t xml:space="preserve">Sam zakup bazy, w której </w:t>
      </w:r>
      <w:r w:rsidR="0028236F" w:rsidRPr="009D6090">
        <w:rPr>
          <w:rFonts w:asciiTheme="majorHAnsi" w:hAnsiTheme="majorHAnsi"/>
          <w:i/>
        </w:rPr>
        <w:t>znajdują</w:t>
      </w:r>
      <w:r w:rsidR="00276A23" w:rsidRPr="009D6090">
        <w:rPr>
          <w:rFonts w:asciiTheme="majorHAnsi" w:hAnsiTheme="majorHAnsi"/>
          <w:i/>
        </w:rPr>
        <w:t xml:space="preserve"> się</w:t>
      </w:r>
      <w:r w:rsidR="0028236F" w:rsidRPr="009D6090">
        <w:rPr>
          <w:rFonts w:asciiTheme="majorHAnsi" w:hAnsiTheme="majorHAnsi"/>
          <w:i/>
        </w:rPr>
        <w:t xml:space="preserve"> </w:t>
      </w:r>
      <w:r w:rsidR="000B5613" w:rsidRPr="009D6090">
        <w:rPr>
          <w:rFonts w:asciiTheme="majorHAnsi" w:hAnsiTheme="majorHAnsi"/>
          <w:i/>
        </w:rPr>
        <w:t xml:space="preserve">np. </w:t>
      </w:r>
      <w:r w:rsidR="00276A23" w:rsidRPr="009D6090">
        <w:rPr>
          <w:rFonts w:asciiTheme="majorHAnsi" w:hAnsiTheme="majorHAnsi"/>
          <w:i/>
        </w:rPr>
        <w:t xml:space="preserve">kontakty do </w:t>
      </w:r>
      <w:r w:rsidR="003B5EB0" w:rsidRPr="009D6090">
        <w:rPr>
          <w:rFonts w:asciiTheme="majorHAnsi" w:hAnsiTheme="majorHAnsi"/>
          <w:i/>
        </w:rPr>
        <w:t xml:space="preserve">osób w wieku 25-30 lat </w:t>
      </w:r>
      <w:r w:rsidR="00276A23" w:rsidRPr="009D6090">
        <w:rPr>
          <w:rFonts w:asciiTheme="majorHAnsi" w:hAnsiTheme="majorHAnsi"/>
          <w:i/>
        </w:rPr>
        <w:t>z dużych miast</w:t>
      </w:r>
      <w:r w:rsidR="008E0A98">
        <w:rPr>
          <w:rFonts w:asciiTheme="majorHAnsi" w:hAnsiTheme="majorHAnsi"/>
          <w:i/>
        </w:rPr>
        <w:t xml:space="preserve"> – </w:t>
      </w:r>
      <w:r w:rsidR="009D6090" w:rsidRPr="009D6090">
        <w:rPr>
          <w:rFonts w:asciiTheme="majorHAnsi" w:hAnsiTheme="majorHAnsi"/>
          <w:i/>
        </w:rPr>
        <w:t xml:space="preserve">nawet jeśli to nasza grupa docelowa </w:t>
      </w:r>
      <w:r w:rsidR="008E0A98">
        <w:rPr>
          <w:rFonts w:asciiTheme="majorHAnsi" w:hAnsiTheme="majorHAnsi"/>
          <w:i/>
        </w:rPr>
        <w:t xml:space="preserve">– </w:t>
      </w:r>
      <w:r w:rsidR="00276A23" w:rsidRPr="009D6090">
        <w:rPr>
          <w:rFonts w:asciiTheme="majorHAnsi" w:hAnsiTheme="majorHAnsi"/>
          <w:i/>
        </w:rPr>
        <w:t>nie gwarantuje powodzenia kampanii</w:t>
      </w:r>
      <w:r w:rsidR="003B5EB0" w:rsidRPr="009D6090">
        <w:rPr>
          <w:rFonts w:asciiTheme="majorHAnsi" w:hAnsiTheme="majorHAnsi"/>
          <w:i/>
        </w:rPr>
        <w:t xml:space="preserve">, </w:t>
      </w:r>
      <w:r w:rsidR="008E0A98">
        <w:rPr>
          <w:rFonts w:asciiTheme="majorHAnsi" w:hAnsiTheme="majorHAnsi"/>
          <w:i/>
        </w:rPr>
        <w:t>w przypadku gdy</w:t>
      </w:r>
      <w:r w:rsidR="000B5613" w:rsidRPr="009D6090">
        <w:rPr>
          <w:rFonts w:asciiTheme="majorHAnsi" w:hAnsiTheme="majorHAnsi"/>
          <w:i/>
        </w:rPr>
        <w:t xml:space="preserve"> </w:t>
      </w:r>
      <w:r w:rsidR="003B5EB0" w:rsidRPr="009D6090">
        <w:rPr>
          <w:rFonts w:asciiTheme="majorHAnsi" w:hAnsiTheme="majorHAnsi"/>
          <w:i/>
        </w:rPr>
        <w:t>nie znamy ich zainteresowań</w:t>
      </w:r>
      <w:r w:rsidR="009D6090">
        <w:rPr>
          <w:rFonts w:asciiTheme="majorHAnsi" w:hAnsiTheme="majorHAnsi"/>
        </w:rPr>
        <w:t xml:space="preserve"> – </w:t>
      </w:r>
      <w:r w:rsidR="009D6090" w:rsidRPr="00E819FB">
        <w:rPr>
          <w:rFonts w:asciiTheme="majorHAnsi" w:hAnsiTheme="majorHAnsi"/>
          <w:b/>
        </w:rPr>
        <w:t>dodaje</w:t>
      </w:r>
      <w:r w:rsidR="009D6090" w:rsidRPr="00DD288F">
        <w:rPr>
          <w:rFonts w:asciiTheme="majorHAnsi" w:hAnsiTheme="majorHAnsi"/>
        </w:rPr>
        <w:t>.</w:t>
      </w:r>
      <w:r w:rsidR="00276A23" w:rsidRPr="00DD288F">
        <w:rPr>
          <w:rFonts w:asciiTheme="majorHAnsi" w:hAnsiTheme="majorHAnsi"/>
        </w:rPr>
        <w:t xml:space="preserve"> </w:t>
      </w:r>
    </w:p>
    <w:p w:rsidR="00C61040" w:rsidRPr="00D55B45" w:rsidRDefault="00B21233" w:rsidP="00196550">
      <w:pPr>
        <w:jc w:val="both"/>
        <w:rPr>
          <w:rFonts w:asciiTheme="majorHAnsi" w:hAnsiTheme="majorHAnsi"/>
        </w:rPr>
      </w:pPr>
      <w:r w:rsidRPr="00D55B45">
        <w:rPr>
          <w:rFonts w:asciiTheme="majorHAnsi" w:hAnsiTheme="majorHAnsi"/>
        </w:rPr>
        <w:t>C</w:t>
      </w:r>
      <w:r w:rsidR="000430AD" w:rsidRPr="00D55B45">
        <w:rPr>
          <w:rFonts w:asciiTheme="majorHAnsi" w:hAnsiTheme="majorHAnsi"/>
        </w:rPr>
        <w:t xml:space="preserve">hcąc zapewnić większą efektywność </w:t>
      </w:r>
      <w:r w:rsidR="00F6179F" w:rsidRPr="00D55B45">
        <w:rPr>
          <w:rFonts w:asciiTheme="majorHAnsi" w:hAnsiTheme="majorHAnsi"/>
        </w:rPr>
        <w:t xml:space="preserve">prowadzonych kampanii </w:t>
      </w:r>
      <w:r w:rsidR="000430AD" w:rsidRPr="00D55B45">
        <w:rPr>
          <w:rFonts w:asciiTheme="majorHAnsi" w:hAnsiTheme="majorHAnsi"/>
        </w:rPr>
        <w:t xml:space="preserve">dobrym </w:t>
      </w:r>
      <w:r w:rsidR="00857939" w:rsidRPr="00D55B45">
        <w:rPr>
          <w:rFonts w:asciiTheme="majorHAnsi" w:hAnsiTheme="majorHAnsi"/>
        </w:rPr>
        <w:t xml:space="preserve">rozwiązaniem </w:t>
      </w:r>
      <w:r w:rsidR="000430AD" w:rsidRPr="00D55B45">
        <w:rPr>
          <w:rFonts w:asciiTheme="majorHAnsi" w:hAnsiTheme="majorHAnsi"/>
        </w:rPr>
        <w:t>jest tworzenie własnych baz danych. Adres e-mail bądź numer telefonu można pozyskiwać</w:t>
      </w:r>
      <w:r w:rsidR="00BB14E1" w:rsidRPr="00D55B45">
        <w:rPr>
          <w:rFonts w:asciiTheme="majorHAnsi" w:hAnsiTheme="majorHAnsi"/>
        </w:rPr>
        <w:t xml:space="preserve"> poprzez stronę internetową, a nawet w sklepie stacjonarnym</w:t>
      </w:r>
      <w:r w:rsidR="00541AF1">
        <w:rPr>
          <w:rFonts w:asciiTheme="majorHAnsi" w:hAnsiTheme="majorHAnsi"/>
        </w:rPr>
        <w:t>,</w:t>
      </w:r>
      <w:r w:rsidR="00BB14E1" w:rsidRPr="00D55B45">
        <w:rPr>
          <w:rFonts w:asciiTheme="majorHAnsi" w:hAnsiTheme="majorHAnsi"/>
        </w:rPr>
        <w:t xml:space="preserve"> np. podczas zapisywania klienta do programu lojalnościowego.</w:t>
      </w:r>
      <w:r w:rsidR="00C61040" w:rsidRPr="00D55B45">
        <w:rPr>
          <w:rFonts w:asciiTheme="majorHAnsi" w:hAnsiTheme="majorHAnsi"/>
        </w:rPr>
        <w:t xml:space="preserve"> </w:t>
      </w:r>
      <w:r w:rsidR="00C63C63" w:rsidRPr="00D55B45">
        <w:rPr>
          <w:rFonts w:asciiTheme="majorHAnsi" w:hAnsiTheme="majorHAnsi"/>
        </w:rPr>
        <w:t xml:space="preserve">Takie działania dają nam możliwość stworzenia bazy najwyższej jakości – </w:t>
      </w:r>
      <w:r w:rsidR="00C61040" w:rsidRPr="00D55B45">
        <w:rPr>
          <w:rFonts w:asciiTheme="majorHAnsi" w:hAnsiTheme="majorHAnsi"/>
        </w:rPr>
        <w:t xml:space="preserve">mamy </w:t>
      </w:r>
      <w:r w:rsidR="00C63C63" w:rsidRPr="00D55B45">
        <w:rPr>
          <w:rFonts w:asciiTheme="majorHAnsi" w:hAnsiTheme="majorHAnsi"/>
        </w:rPr>
        <w:t>w</w:t>
      </w:r>
      <w:r w:rsidR="00C61040" w:rsidRPr="00D55B45">
        <w:rPr>
          <w:rFonts w:asciiTheme="majorHAnsi" w:hAnsiTheme="majorHAnsi"/>
        </w:rPr>
        <w:t>iększą</w:t>
      </w:r>
      <w:r w:rsidR="00C63C63" w:rsidRPr="00D55B45">
        <w:rPr>
          <w:rFonts w:asciiTheme="majorHAnsi" w:hAnsiTheme="majorHAnsi"/>
        </w:rPr>
        <w:t xml:space="preserve"> pewność co do jej aktualności oraz preferencji zakupowych naszych klientów.</w:t>
      </w:r>
    </w:p>
    <w:p w:rsidR="00857939" w:rsidRPr="00D55B45" w:rsidRDefault="00857939" w:rsidP="00196550">
      <w:pPr>
        <w:jc w:val="both"/>
        <w:rPr>
          <w:rFonts w:asciiTheme="majorHAnsi" w:hAnsiTheme="majorHAnsi"/>
        </w:rPr>
      </w:pPr>
    </w:p>
    <w:p w:rsidR="000430AD" w:rsidRPr="00D55B45" w:rsidRDefault="002E0F62" w:rsidP="000430AD">
      <w:pPr>
        <w:jc w:val="both"/>
        <w:rPr>
          <w:rFonts w:asciiTheme="majorHAnsi" w:hAnsiTheme="majorHAnsi"/>
          <w:b/>
          <w:color w:val="222222"/>
          <w:szCs w:val="20"/>
          <w:shd w:val="clear" w:color="auto" w:fill="FFFFFF"/>
        </w:rPr>
      </w:pPr>
      <w:r w:rsidRPr="00D55B45">
        <w:rPr>
          <w:rFonts w:asciiTheme="majorHAnsi" w:hAnsiTheme="majorHAnsi"/>
          <w:b/>
          <w:color w:val="222222"/>
          <w:szCs w:val="20"/>
          <w:shd w:val="clear" w:color="auto" w:fill="FFFFFF"/>
        </w:rPr>
        <w:t xml:space="preserve">(Nie)pożądany </w:t>
      </w:r>
      <w:r w:rsidR="00F6179F" w:rsidRPr="00D55B45">
        <w:rPr>
          <w:rFonts w:asciiTheme="majorHAnsi" w:hAnsiTheme="majorHAnsi"/>
          <w:b/>
          <w:color w:val="222222"/>
          <w:szCs w:val="20"/>
          <w:shd w:val="clear" w:color="auto" w:fill="FFFFFF"/>
        </w:rPr>
        <w:t>SMS</w:t>
      </w:r>
    </w:p>
    <w:p w:rsidR="00133DB6" w:rsidRPr="00D55B45" w:rsidRDefault="000B5613" w:rsidP="00196550">
      <w:pPr>
        <w:jc w:val="both"/>
        <w:rPr>
          <w:rFonts w:asciiTheme="majorHAnsi" w:hAnsiTheme="majorHAnsi"/>
        </w:rPr>
      </w:pPr>
      <w:r w:rsidRPr="00D55B45">
        <w:rPr>
          <w:rFonts w:asciiTheme="majorHAnsi" w:hAnsiTheme="majorHAnsi"/>
        </w:rPr>
        <w:t xml:space="preserve">Wpływ na rezultaty </w:t>
      </w:r>
      <w:r w:rsidR="00BB14E1" w:rsidRPr="00D55B45">
        <w:rPr>
          <w:rFonts w:asciiTheme="majorHAnsi" w:hAnsiTheme="majorHAnsi"/>
        </w:rPr>
        <w:t xml:space="preserve">kampanii </w:t>
      </w:r>
      <w:r w:rsidRPr="00D55B45">
        <w:rPr>
          <w:rFonts w:asciiTheme="majorHAnsi" w:hAnsiTheme="majorHAnsi"/>
        </w:rPr>
        <w:t>ma również sam komunikat</w:t>
      </w:r>
      <w:r w:rsidR="00133DB6" w:rsidRPr="00D55B45">
        <w:rPr>
          <w:rFonts w:asciiTheme="majorHAnsi" w:hAnsiTheme="majorHAnsi"/>
        </w:rPr>
        <w:t xml:space="preserve">. Dlatego </w:t>
      </w:r>
      <w:r w:rsidR="00520F07" w:rsidRPr="00D55B45">
        <w:rPr>
          <w:rFonts w:asciiTheme="majorHAnsi" w:hAnsiTheme="majorHAnsi"/>
        </w:rPr>
        <w:t xml:space="preserve">wykorzystując krótkie </w:t>
      </w:r>
      <w:r w:rsidR="00133DB6" w:rsidRPr="00D55B45">
        <w:rPr>
          <w:rFonts w:asciiTheme="majorHAnsi" w:hAnsiTheme="majorHAnsi"/>
        </w:rPr>
        <w:t>wiadomości</w:t>
      </w:r>
      <w:r w:rsidR="009C7BAB" w:rsidRPr="00D55B45">
        <w:rPr>
          <w:rFonts w:asciiTheme="majorHAnsi" w:hAnsiTheme="majorHAnsi"/>
        </w:rPr>
        <w:t xml:space="preserve"> tekstow</w:t>
      </w:r>
      <w:r w:rsidR="00520F07" w:rsidRPr="00D55B45">
        <w:rPr>
          <w:rFonts w:asciiTheme="majorHAnsi" w:hAnsiTheme="majorHAnsi"/>
        </w:rPr>
        <w:t xml:space="preserve">e </w:t>
      </w:r>
      <w:r w:rsidR="00133DB6" w:rsidRPr="00D55B45">
        <w:rPr>
          <w:rFonts w:asciiTheme="majorHAnsi" w:hAnsiTheme="majorHAnsi"/>
        </w:rPr>
        <w:t xml:space="preserve">przede wszystkim należy zwrócić uwagę na </w:t>
      </w:r>
      <w:r w:rsidR="00DD288F" w:rsidRPr="00D55B45">
        <w:rPr>
          <w:rFonts w:asciiTheme="majorHAnsi" w:hAnsiTheme="majorHAnsi"/>
        </w:rPr>
        <w:t>ich</w:t>
      </w:r>
      <w:r w:rsidRPr="00D55B45">
        <w:rPr>
          <w:rFonts w:asciiTheme="majorHAnsi" w:hAnsiTheme="majorHAnsi"/>
        </w:rPr>
        <w:t xml:space="preserve"> </w:t>
      </w:r>
      <w:r w:rsidR="00133DB6" w:rsidRPr="00D55B45">
        <w:rPr>
          <w:rFonts w:asciiTheme="majorHAnsi" w:hAnsiTheme="majorHAnsi"/>
        </w:rPr>
        <w:t>t</w:t>
      </w:r>
      <w:r w:rsidR="00201C42" w:rsidRPr="00D55B45">
        <w:rPr>
          <w:rFonts w:asciiTheme="majorHAnsi" w:hAnsiTheme="majorHAnsi"/>
        </w:rPr>
        <w:t xml:space="preserve">reść. Powinna ona </w:t>
      </w:r>
      <w:r w:rsidR="006C226F" w:rsidRPr="00D55B45">
        <w:rPr>
          <w:rFonts w:asciiTheme="majorHAnsi" w:hAnsiTheme="majorHAnsi"/>
        </w:rPr>
        <w:t>zawierać istotne z punktu widzeni</w:t>
      </w:r>
      <w:r w:rsidRPr="00D55B45">
        <w:rPr>
          <w:rFonts w:asciiTheme="majorHAnsi" w:hAnsiTheme="majorHAnsi"/>
        </w:rPr>
        <w:t>a</w:t>
      </w:r>
      <w:r w:rsidR="006C226F" w:rsidRPr="00D55B45">
        <w:rPr>
          <w:rFonts w:asciiTheme="majorHAnsi" w:hAnsiTheme="majorHAnsi"/>
        </w:rPr>
        <w:t xml:space="preserve"> odbiorcy informacje</w:t>
      </w:r>
      <w:r w:rsidR="00452177" w:rsidRPr="00D55B45">
        <w:rPr>
          <w:rFonts w:asciiTheme="majorHAnsi" w:hAnsiTheme="majorHAnsi"/>
        </w:rPr>
        <w:t>,</w:t>
      </w:r>
      <w:r w:rsidR="006C226F" w:rsidRPr="00D55B45">
        <w:rPr>
          <w:rFonts w:asciiTheme="majorHAnsi" w:hAnsiTheme="majorHAnsi"/>
        </w:rPr>
        <w:t xml:space="preserve"> jak np. czas i zakres promocji, wysokość rabatu, a </w:t>
      </w:r>
      <w:r w:rsidR="00201C42" w:rsidRPr="00D55B45">
        <w:rPr>
          <w:rFonts w:asciiTheme="majorHAnsi" w:hAnsiTheme="majorHAnsi"/>
        </w:rPr>
        <w:t xml:space="preserve">sama wiadomość najlepiej jeśli będzie </w:t>
      </w:r>
      <w:r w:rsidR="0028236F" w:rsidRPr="00D55B45">
        <w:rPr>
          <w:rFonts w:asciiTheme="majorHAnsi" w:hAnsiTheme="majorHAnsi"/>
        </w:rPr>
        <w:t>spersonalizowana</w:t>
      </w:r>
      <w:r w:rsidR="009C7BAB" w:rsidRPr="00D55B45">
        <w:rPr>
          <w:rFonts w:asciiTheme="majorHAnsi" w:hAnsiTheme="majorHAnsi"/>
        </w:rPr>
        <w:t>.</w:t>
      </w:r>
    </w:p>
    <w:p w:rsidR="00113CC2" w:rsidRPr="00F6179F" w:rsidRDefault="000B5613" w:rsidP="00F6179F">
      <w:pPr>
        <w:spacing w:line="276" w:lineRule="auto"/>
        <w:jc w:val="both"/>
        <w:rPr>
          <w:rFonts w:asciiTheme="majorHAnsi" w:hAnsiTheme="majorHAnsi"/>
          <w:highlight w:val="lightGray"/>
        </w:rPr>
      </w:pPr>
      <w:r w:rsidRPr="00D55B45">
        <w:rPr>
          <w:rFonts w:asciiTheme="majorHAnsi" w:hAnsiTheme="majorHAnsi"/>
        </w:rPr>
        <w:t>Kwestią, któr</w:t>
      </w:r>
      <w:r w:rsidR="00BB1CFD" w:rsidRPr="00D55B45">
        <w:rPr>
          <w:rFonts w:asciiTheme="majorHAnsi" w:hAnsiTheme="majorHAnsi"/>
        </w:rPr>
        <w:t>ą</w:t>
      </w:r>
      <w:r w:rsidRPr="00D55B45">
        <w:rPr>
          <w:rFonts w:asciiTheme="majorHAnsi" w:hAnsiTheme="majorHAnsi"/>
        </w:rPr>
        <w:t xml:space="preserve"> należy także wziąć pod uwagę decydując się na zakup bazy jest brak możliwości jej dalszego</w:t>
      </w:r>
      <w:r w:rsidR="00BB1CFD" w:rsidRPr="00D55B45">
        <w:rPr>
          <w:rFonts w:asciiTheme="majorHAnsi" w:hAnsiTheme="majorHAnsi"/>
        </w:rPr>
        <w:t xml:space="preserve"> rozwijania oraz możliwość odebrani</w:t>
      </w:r>
      <w:r w:rsidR="00DE1BB5" w:rsidRPr="00D55B45">
        <w:rPr>
          <w:rFonts w:asciiTheme="majorHAnsi" w:hAnsiTheme="majorHAnsi"/>
        </w:rPr>
        <w:t>a</w:t>
      </w:r>
      <w:r w:rsidR="008654C0" w:rsidRPr="00D55B45">
        <w:rPr>
          <w:rFonts w:asciiTheme="majorHAnsi" w:hAnsiTheme="majorHAnsi"/>
        </w:rPr>
        <w:t xml:space="preserve"> </w:t>
      </w:r>
      <w:r w:rsidR="00DE1BB5" w:rsidRPr="00D55B45">
        <w:rPr>
          <w:rFonts w:asciiTheme="majorHAnsi" w:hAnsiTheme="majorHAnsi"/>
        </w:rPr>
        <w:t>przesłanej</w:t>
      </w:r>
      <w:r w:rsidR="00BB1CFD" w:rsidRPr="00D55B45">
        <w:rPr>
          <w:rFonts w:asciiTheme="majorHAnsi" w:hAnsiTheme="majorHAnsi"/>
        </w:rPr>
        <w:t xml:space="preserve"> wiadomości</w:t>
      </w:r>
      <w:r w:rsidR="008654C0" w:rsidRPr="00D55B45">
        <w:rPr>
          <w:rFonts w:asciiTheme="majorHAnsi" w:hAnsiTheme="majorHAnsi"/>
        </w:rPr>
        <w:t xml:space="preserve"> </w:t>
      </w:r>
      <w:r w:rsidR="00452177" w:rsidRPr="00D55B45">
        <w:rPr>
          <w:rFonts w:asciiTheme="majorHAnsi" w:hAnsiTheme="majorHAnsi"/>
        </w:rPr>
        <w:t xml:space="preserve">przez </w:t>
      </w:r>
      <w:r w:rsidR="008654C0" w:rsidRPr="00D55B45">
        <w:rPr>
          <w:rFonts w:asciiTheme="majorHAnsi" w:hAnsiTheme="majorHAnsi"/>
        </w:rPr>
        <w:t>adresata</w:t>
      </w:r>
      <w:r w:rsidR="00BB1CFD" w:rsidRPr="00D55B45">
        <w:rPr>
          <w:rFonts w:asciiTheme="majorHAnsi" w:hAnsiTheme="majorHAnsi"/>
        </w:rPr>
        <w:t xml:space="preserve"> jako spam.</w:t>
      </w:r>
      <w:r w:rsidR="00DE1BB5" w:rsidRPr="00D55B45">
        <w:rPr>
          <w:rFonts w:asciiTheme="majorHAnsi" w:hAnsiTheme="majorHAnsi"/>
        </w:rPr>
        <w:t xml:space="preserve"> </w:t>
      </w:r>
      <w:r w:rsidR="009D7FBC" w:rsidRPr="00D55B45">
        <w:rPr>
          <w:rFonts w:asciiTheme="majorHAnsi" w:hAnsiTheme="majorHAnsi"/>
        </w:rPr>
        <w:t xml:space="preserve">Kupując bazę nie mamy pewności, czy dana osoba jest zainteresowana konkretnym produktem lub marką. </w:t>
      </w:r>
      <w:r w:rsidR="00F6179F" w:rsidRPr="00D55B45">
        <w:rPr>
          <w:rFonts w:asciiTheme="majorHAnsi" w:hAnsiTheme="majorHAnsi"/>
        </w:rPr>
        <w:t>Jednym ze skuteczniejszych sposobów na uniknięcie uznania powiadomienia SMS jako wiadomości niepożądanej jest stworzenie własnej bazy</w:t>
      </w:r>
      <w:r w:rsidR="00F6179F">
        <w:rPr>
          <w:rFonts w:asciiTheme="majorHAnsi" w:hAnsiTheme="majorHAnsi"/>
        </w:rPr>
        <w:t xml:space="preserve">. </w:t>
      </w:r>
      <w:r w:rsidR="009D7FBC">
        <w:rPr>
          <w:rFonts w:asciiTheme="majorHAnsi" w:hAnsiTheme="majorHAnsi"/>
        </w:rPr>
        <w:t>Należy pamięć, że p</w:t>
      </w:r>
      <w:r w:rsidR="00113CC2">
        <w:rPr>
          <w:rFonts w:asciiTheme="majorHAnsi" w:hAnsiTheme="majorHAnsi"/>
        </w:rPr>
        <w:t>owiadomienia</w:t>
      </w:r>
      <w:r w:rsidR="00DE1BB5">
        <w:rPr>
          <w:rFonts w:asciiTheme="majorHAnsi" w:hAnsiTheme="majorHAnsi"/>
        </w:rPr>
        <w:t xml:space="preserve"> SMS są traktowane przez wielu odbiorców jak</w:t>
      </w:r>
      <w:r w:rsidR="00113CC2">
        <w:rPr>
          <w:rFonts w:asciiTheme="majorHAnsi" w:hAnsiTheme="majorHAnsi"/>
        </w:rPr>
        <w:t>o</w:t>
      </w:r>
      <w:r w:rsidR="00DE1BB5">
        <w:rPr>
          <w:rFonts w:asciiTheme="majorHAnsi" w:hAnsiTheme="majorHAnsi"/>
        </w:rPr>
        <w:t xml:space="preserve"> jeden z najbardziej</w:t>
      </w:r>
      <w:r w:rsidR="008654C0">
        <w:rPr>
          <w:rFonts w:asciiTheme="majorHAnsi" w:hAnsiTheme="majorHAnsi"/>
        </w:rPr>
        <w:t xml:space="preserve"> osobistych kanałów komunikacji. </w:t>
      </w:r>
      <w:r w:rsidR="00B36BED">
        <w:rPr>
          <w:rFonts w:asciiTheme="majorHAnsi" w:hAnsiTheme="majorHAnsi"/>
        </w:rPr>
        <w:t>Z raportu</w:t>
      </w:r>
      <w:r w:rsidR="00693B32">
        <w:rPr>
          <w:rFonts w:asciiTheme="majorHAnsi" w:hAnsiTheme="majorHAnsi"/>
        </w:rPr>
        <w:t>*</w:t>
      </w:r>
      <w:r w:rsidR="00B36BED">
        <w:rPr>
          <w:rFonts w:asciiTheme="majorHAnsi" w:hAnsiTheme="majorHAnsi"/>
        </w:rPr>
        <w:t xml:space="preserve"> przygotowanego przez SerwerSMS.pl wynika, że</w:t>
      </w:r>
      <w:r w:rsidR="00693B32">
        <w:rPr>
          <w:rFonts w:asciiTheme="majorHAnsi" w:hAnsiTheme="majorHAnsi"/>
        </w:rPr>
        <w:t xml:space="preserve"> </w:t>
      </w:r>
      <w:r w:rsidR="004C704E">
        <w:rPr>
          <w:rFonts w:asciiTheme="majorHAnsi" w:hAnsiTheme="majorHAnsi"/>
        </w:rPr>
        <w:t>średnio</w:t>
      </w:r>
      <w:r w:rsidR="00693B32">
        <w:rPr>
          <w:rFonts w:asciiTheme="majorHAnsi" w:hAnsiTheme="majorHAnsi"/>
        </w:rPr>
        <w:t xml:space="preserve"> 8</w:t>
      </w:r>
      <w:r w:rsidR="004C704E">
        <w:rPr>
          <w:rFonts w:asciiTheme="majorHAnsi" w:hAnsiTheme="majorHAnsi"/>
        </w:rPr>
        <w:t>3</w:t>
      </w:r>
      <w:r w:rsidR="00693B32">
        <w:rPr>
          <w:rFonts w:asciiTheme="majorHAnsi" w:hAnsiTheme="majorHAnsi"/>
        </w:rPr>
        <w:t xml:space="preserve"> proc. posiadaczy telefonów komórkowych oraz smartfonów wykorzystuje SMS</w:t>
      </w:r>
      <w:r w:rsidR="008C5F7B">
        <w:rPr>
          <w:rFonts w:asciiTheme="majorHAnsi" w:hAnsiTheme="majorHAnsi"/>
        </w:rPr>
        <w:t>-y</w:t>
      </w:r>
      <w:r w:rsidR="00693B32">
        <w:rPr>
          <w:rFonts w:asciiTheme="majorHAnsi" w:hAnsiTheme="majorHAnsi"/>
        </w:rPr>
        <w:t xml:space="preserve"> do informowania o ważnych wydarzeniach z życia. </w:t>
      </w:r>
      <w:r w:rsidR="008654C0">
        <w:rPr>
          <w:rFonts w:asciiTheme="majorHAnsi" w:hAnsiTheme="majorHAnsi"/>
        </w:rPr>
        <w:t>D</w:t>
      </w:r>
      <w:r w:rsidR="00DE1BB5">
        <w:rPr>
          <w:rFonts w:asciiTheme="majorHAnsi" w:hAnsiTheme="majorHAnsi"/>
        </w:rPr>
        <w:t>latego rozpoczynając kampanię SMS-ową warto</w:t>
      </w:r>
      <w:r w:rsidR="00113CC2">
        <w:rPr>
          <w:rFonts w:asciiTheme="majorHAnsi" w:hAnsiTheme="majorHAnsi"/>
        </w:rPr>
        <w:t xml:space="preserve"> dokładnie przemyśleć</w:t>
      </w:r>
      <w:r w:rsidR="008654C0">
        <w:rPr>
          <w:rFonts w:asciiTheme="majorHAnsi" w:hAnsiTheme="majorHAnsi"/>
        </w:rPr>
        <w:t xml:space="preserve"> nie tylko samą treść wiadomości</w:t>
      </w:r>
      <w:r w:rsidR="008C5F7B">
        <w:rPr>
          <w:rFonts w:asciiTheme="majorHAnsi" w:hAnsiTheme="majorHAnsi"/>
        </w:rPr>
        <w:t>, ale również</w:t>
      </w:r>
      <w:r w:rsidR="008654C0">
        <w:rPr>
          <w:rFonts w:asciiTheme="majorHAnsi" w:hAnsiTheme="majorHAnsi"/>
        </w:rPr>
        <w:t xml:space="preserve"> </w:t>
      </w:r>
      <w:r w:rsidR="008C5F7B">
        <w:rPr>
          <w:rFonts w:asciiTheme="majorHAnsi" w:hAnsiTheme="majorHAnsi"/>
        </w:rPr>
        <w:t>częstotliwość jej wysyłania oraz</w:t>
      </w:r>
      <w:r w:rsidR="008654C0">
        <w:rPr>
          <w:rFonts w:asciiTheme="majorHAnsi" w:hAnsiTheme="majorHAnsi"/>
        </w:rPr>
        <w:t xml:space="preserve"> rozważyć tworzenie własnej bazy, </w:t>
      </w:r>
      <w:r w:rsidR="00541AF1">
        <w:rPr>
          <w:rFonts w:asciiTheme="majorHAnsi" w:hAnsiTheme="majorHAnsi"/>
        </w:rPr>
        <w:t>co</w:t>
      </w:r>
      <w:r w:rsidR="008654C0">
        <w:rPr>
          <w:rFonts w:asciiTheme="majorHAnsi" w:hAnsiTheme="majorHAnsi"/>
        </w:rPr>
        <w:t xml:space="preserve"> w dłuższej perspektywie przynosi większe korzyści.</w:t>
      </w:r>
      <w:r w:rsidR="00EB1A5B">
        <w:rPr>
          <w:rFonts w:asciiTheme="majorHAnsi" w:hAnsiTheme="majorHAnsi"/>
        </w:rPr>
        <w:t xml:space="preserve"> </w:t>
      </w:r>
    </w:p>
    <w:p w:rsidR="0007268C" w:rsidRDefault="0007268C" w:rsidP="00196550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</w:p>
    <w:p w:rsidR="00520F07" w:rsidRPr="00520F07" w:rsidRDefault="00261451" w:rsidP="00261451">
      <w:pPr>
        <w:jc w:val="both"/>
        <w:rPr>
          <w:rFonts w:asciiTheme="majorHAnsi" w:hAnsiTheme="majorHAnsi"/>
          <w:b/>
          <w:color w:val="222222"/>
          <w:szCs w:val="20"/>
          <w:shd w:val="clear" w:color="auto" w:fill="FFFFFF"/>
        </w:rPr>
      </w:pPr>
      <w:r w:rsidRPr="008654C0">
        <w:rPr>
          <w:rFonts w:asciiTheme="majorHAnsi" w:hAnsiTheme="majorHAnsi"/>
          <w:b/>
          <w:color w:val="222222"/>
          <w:szCs w:val="20"/>
          <w:shd w:val="clear" w:color="auto" w:fill="FFFFFF"/>
        </w:rPr>
        <w:t>Bazy danych a roszczenia</w:t>
      </w:r>
    </w:p>
    <w:p w:rsidR="005004C6" w:rsidRDefault="00795ECF" w:rsidP="00261451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  <w:r w:rsidRPr="00A40CDD">
        <w:rPr>
          <w:rFonts w:asciiTheme="majorHAnsi" w:hAnsiTheme="majorHAnsi"/>
          <w:color w:val="222222"/>
          <w:szCs w:val="20"/>
          <w:shd w:val="clear" w:color="auto" w:fill="FFFFFF"/>
        </w:rPr>
        <w:t xml:space="preserve">Biorąc pod uwagę opcję </w:t>
      </w: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zakupu bazy danych </w:t>
      </w:r>
      <w:r w:rsidRPr="00A40CDD">
        <w:rPr>
          <w:rFonts w:asciiTheme="majorHAnsi" w:hAnsiTheme="majorHAnsi"/>
          <w:color w:val="222222"/>
          <w:szCs w:val="20"/>
          <w:shd w:val="clear" w:color="auto" w:fill="FFFFFF"/>
        </w:rPr>
        <w:t>w celu wykorzystania ich do e-marketingu trzeba liczyć się również z ewentualnym ryzykiem odpowiedzialności.</w:t>
      </w: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 – 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>Zgodnie z</w:t>
      </w:r>
      <w:r w:rsidR="003D39A4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</w:t>
      </w:r>
      <w:r w:rsidR="00163460">
        <w:rPr>
          <w:rFonts w:asciiTheme="majorHAnsi" w:hAnsiTheme="majorHAnsi"/>
          <w:i/>
          <w:color w:val="222222"/>
          <w:szCs w:val="20"/>
          <w:shd w:val="clear" w:color="auto" w:fill="FFFFFF"/>
        </w:rPr>
        <w:t>ustawą</w:t>
      </w:r>
      <w:r w:rsidR="003D39A4" w:rsidRPr="003D39A4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z dnia 16 lipca </w:t>
      </w:r>
      <w:r w:rsidR="00163460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2004 r. Prawo telekomunikacyjne** </w:t>
      </w:r>
      <w:r w:rsidR="000707ED">
        <w:rPr>
          <w:rFonts w:asciiTheme="majorHAnsi" w:hAnsiTheme="majorHAnsi"/>
          <w:i/>
          <w:color w:val="222222"/>
          <w:szCs w:val="20"/>
          <w:shd w:val="clear" w:color="auto" w:fill="FFFFFF"/>
        </w:rPr>
        <w:t>zakazane</w:t>
      </w:r>
      <w:r w:rsidR="002E4076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>jest</w:t>
      </w:r>
      <w:r w:rsidR="009A1FC2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</w:t>
      </w:r>
      <w:r w:rsidR="009A1FC2" w:rsidRPr="009A1FC2">
        <w:rPr>
          <w:rFonts w:asciiTheme="majorHAnsi" w:hAnsiTheme="majorHAnsi"/>
          <w:i/>
          <w:color w:val="222222"/>
          <w:szCs w:val="20"/>
          <w:shd w:val="clear" w:color="auto" w:fill="FFFFFF"/>
        </w:rPr>
        <w:t>używanie telekomunikacyjnych </w:t>
      </w:r>
      <w:r w:rsidR="009A1FC2" w:rsidRPr="009A1FC2">
        <w:rPr>
          <w:rFonts w:asciiTheme="majorHAnsi" w:hAnsiTheme="majorHAnsi"/>
          <w:bCs/>
          <w:i/>
          <w:color w:val="222222"/>
          <w:szCs w:val="20"/>
          <w:shd w:val="clear" w:color="auto" w:fill="FFFFFF"/>
        </w:rPr>
        <w:t>urządzeń końcowych</w:t>
      </w:r>
      <w:r w:rsidR="009A1FC2" w:rsidRPr="009A1FC2">
        <w:rPr>
          <w:rFonts w:asciiTheme="majorHAnsi" w:hAnsiTheme="majorHAnsi"/>
          <w:i/>
          <w:color w:val="222222"/>
          <w:szCs w:val="20"/>
          <w:shd w:val="clear" w:color="auto" w:fill="FFFFFF"/>
        </w:rPr>
        <w:t> </w:t>
      </w:r>
      <w:r w:rsidR="00027800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(np. telefon, komputer, tablet itp.) </w:t>
      </w:r>
      <w:r w:rsidR="009A1FC2" w:rsidRPr="009A1FC2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i automatycznych systemów wywołujących dla celów marketingu bezpośredniego, </w:t>
      </w:r>
      <w:r w:rsidR="009A1FC2" w:rsidRPr="009A1FC2">
        <w:rPr>
          <w:rFonts w:asciiTheme="majorHAnsi" w:hAnsiTheme="majorHAnsi"/>
          <w:bCs/>
          <w:i/>
          <w:color w:val="222222"/>
          <w:szCs w:val="20"/>
          <w:shd w:val="clear" w:color="auto" w:fill="FFFFFF"/>
        </w:rPr>
        <w:t>chyba że abonent lub użytkownik końcow</w:t>
      </w:r>
      <w:r w:rsidR="005004C6">
        <w:rPr>
          <w:rFonts w:asciiTheme="majorHAnsi" w:hAnsiTheme="majorHAnsi"/>
          <w:bCs/>
          <w:i/>
          <w:color w:val="222222"/>
          <w:szCs w:val="20"/>
          <w:shd w:val="clear" w:color="auto" w:fill="FFFFFF"/>
        </w:rPr>
        <w:t xml:space="preserve">y uprzednio wyraził na to zgodę </w:t>
      </w:r>
      <w:r w:rsidR="005004C6" w:rsidRPr="008654C0">
        <w:rPr>
          <w:rFonts w:asciiTheme="majorHAnsi" w:hAnsiTheme="majorHAnsi"/>
          <w:color w:val="222222"/>
          <w:szCs w:val="20"/>
          <w:shd w:val="clear" w:color="auto" w:fill="FFFFFF"/>
        </w:rPr>
        <w:t xml:space="preserve">– </w:t>
      </w:r>
      <w:r w:rsidR="005004C6">
        <w:rPr>
          <w:rFonts w:asciiTheme="majorHAnsi" w:hAnsiTheme="majorHAnsi"/>
          <w:b/>
          <w:color w:val="222222"/>
          <w:szCs w:val="20"/>
          <w:shd w:val="clear" w:color="auto" w:fill="FFFFFF"/>
        </w:rPr>
        <w:t>wyjaśnia</w:t>
      </w:r>
      <w:r w:rsidR="005004C6" w:rsidRP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 xml:space="preserve"> prawnik Ewelina Zakrzewska-Zaręba z PIN Consulting</w:t>
      </w:r>
      <w:r w:rsidR="005004C6" w:rsidRPr="00A40CDD">
        <w:rPr>
          <w:rFonts w:asciiTheme="majorHAnsi" w:hAnsiTheme="majorHAnsi"/>
          <w:color w:val="222222"/>
          <w:szCs w:val="20"/>
          <w:shd w:val="clear" w:color="auto" w:fill="FFFFFF"/>
        </w:rPr>
        <w:t>.</w:t>
      </w:r>
      <w:r w:rsidR="005004C6">
        <w:rPr>
          <w:rFonts w:asciiTheme="majorHAnsi" w:hAnsiTheme="majorHAnsi"/>
          <w:color w:val="222222"/>
          <w:szCs w:val="20"/>
          <w:shd w:val="clear" w:color="auto" w:fill="FFFFFF"/>
        </w:rPr>
        <w:t xml:space="preserve"> </w:t>
      </w:r>
      <w:r w:rsidR="005004C6">
        <w:rPr>
          <w:i/>
        </w:rPr>
        <w:t xml:space="preserve">– </w:t>
      </w:r>
      <w:r w:rsidR="00FB70EA" w:rsidRPr="00FB70EA">
        <w:rPr>
          <w:rFonts w:asciiTheme="majorHAnsi" w:hAnsiTheme="majorHAnsi"/>
          <w:bCs/>
          <w:i/>
          <w:color w:val="222222"/>
          <w:szCs w:val="20"/>
          <w:shd w:val="clear" w:color="auto" w:fill="FFFFFF"/>
        </w:rPr>
        <w:t>Kolejny aspekt to</w:t>
      </w:r>
      <w:r w:rsidR="00163460">
        <w:rPr>
          <w:rFonts w:asciiTheme="majorHAnsi" w:hAnsiTheme="majorHAnsi"/>
          <w:bCs/>
          <w:i/>
          <w:color w:val="222222"/>
          <w:szCs w:val="20"/>
          <w:shd w:val="clear" w:color="auto" w:fill="FFFFFF"/>
        </w:rPr>
        <w:t xml:space="preserve"> </w:t>
      </w:r>
      <w:r w:rsidR="00FB70EA" w:rsidRPr="00FB70EA">
        <w:rPr>
          <w:rFonts w:asciiTheme="majorHAnsi" w:hAnsiTheme="majorHAnsi"/>
          <w:bCs/>
          <w:i/>
          <w:color w:val="222222"/>
          <w:szCs w:val="20"/>
          <w:shd w:val="clear" w:color="auto" w:fill="FFFFFF"/>
        </w:rPr>
        <w:t>obowiązywanie ww. ograniczenia również w obrocie obustronnie profesjonalnym, a więc w odniesieniu do kontaktu z przedsiębiorcami.</w:t>
      </w:r>
      <w:r w:rsidR="00163460">
        <w:rPr>
          <w:bCs/>
          <w:i/>
          <w:color w:val="222222"/>
          <w:shd w:val="clear" w:color="auto" w:fill="FFFFFF"/>
        </w:rPr>
        <w:t xml:space="preserve"> </w:t>
      </w:r>
      <w:r w:rsidR="00D5448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Ponadto 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>je</w:t>
      </w:r>
      <w:r w:rsidR="00D5448C">
        <w:rPr>
          <w:rFonts w:asciiTheme="majorHAnsi" w:hAnsiTheme="majorHAnsi"/>
          <w:i/>
          <w:color w:val="222222"/>
          <w:szCs w:val="20"/>
          <w:shd w:val="clear" w:color="auto" w:fill="FFFFFF"/>
        </w:rPr>
        <w:t>żeli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odbiorca nie życzy sobie otrzymywania w przyszłości takich treści – powinien </w:t>
      </w:r>
      <w:r w:rsidR="004D126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mieć możliwość 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>wypisa</w:t>
      </w:r>
      <w:r w:rsidR="004D126C">
        <w:rPr>
          <w:rFonts w:asciiTheme="majorHAnsi" w:hAnsiTheme="majorHAnsi"/>
          <w:i/>
          <w:color w:val="222222"/>
          <w:szCs w:val="20"/>
          <w:shd w:val="clear" w:color="auto" w:fill="FFFFFF"/>
        </w:rPr>
        <w:t>nia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się z</w:t>
      </w:r>
      <w:r w:rsidR="00397CC2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bazy numerów lub</w:t>
      </w:r>
      <w:r w:rsidR="00520F07" w:rsidRPr="00795ECF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listy mailingowej</w:t>
      </w:r>
      <w:r w:rsidR="004D126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w każdym czasie</w:t>
      </w:r>
      <w:r w:rsidR="00397CC2">
        <w:rPr>
          <w:rFonts w:asciiTheme="majorHAnsi" w:hAnsiTheme="majorHAnsi"/>
          <w:color w:val="222222"/>
          <w:szCs w:val="20"/>
          <w:shd w:val="clear" w:color="auto" w:fill="FFFFFF"/>
        </w:rPr>
        <w:t xml:space="preserve"> </w:t>
      </w:r>
      <w:r w:rsidR="005004C6">
        <w:rPr>
          <w:rFonts w:asciiTheme="majorHAnsi" w:hAnsiTheme="majorHAnsi"/>
          <w:color w:val="222222"/>
          <w:szCs w:val="20"/>
          <w:shd w:val="clear" w:color="auto" w:fill="FFFFFF"/>
        </w:rPr>
        <w:t>– dodaje.</w:t>
      </w:r>
    </w:p>
    <w:p w:rsidR="005004C6" w:rsidRDefault="00541AF1" w:rsidP="00261451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hAnsiTheme="majorHAnsi"/>
          <w:color w:val="222222"/>
          <w:shd w:val="clear" w:color="auto" w:fill="FFFFFF"/>
        </w:rPr>
        <w:lastRenderedPageBreak/>
        <w:t>Za na</w:t>
      </w:r>
      <w:r w:rsidR="005254A1" w:rsidRPr="005004C6">
        <w:rPr>
          <w:rStyle w:val="Pogrubienie"/>
          <w:rFonts w:asciiTheme="majorHAnsi" w:hAnsiTheme="majorHAnsi" w:cs="Arial"/>
          <w:b w:val="0"/>
          <w:color w:val="333333"/>
          <w:bdr w:val="none" w:sz="0" w:space="0" w:color="auto" w:frame="1"/>
          <w:shd w:val="clear" w:color="auto" w:fill="FFFFFF"/>
        </w:rPr>
        <w:t>ruszenie zakazu kontaktu bez uprzedniej zgody przewidziana jest kara</w:t>
      </w:r>
      <w:r>
        <w:rPr>
          <w:rStyle w:val="Pogrubienie"/>
          <w:rFonts w:asciiTheme="majorHAnsi" w:hAnsiTheme="majorHAnsi" w:cs="Arial"/>
          <w:b w:val="0"/>
          <w:color w:val="333333"/>
          <w:bdr w:val="none" w:sz="0" w:space="0" w:color="auto" w:frame="1"/>
          <w:shd w:val="clear" w:color="auto" w:fill="FFFFFF"/>
        </w:rPr>
        <w:t>,</w:t>
      </w:r>
      <w:r w:rsidR="005254A1" w:rsidRPr="005004C6">
        <w:rPr>
          <w:rStyle w:val="Pogrubienie"/>
          <w:rFonts w:asciiTheme="majorHAnsi" w:hAnsiTheme="majorHAnsi" w:cs="Arial"/>
          <w:b w:val="0"/>
          <w:color w:val="333333"/>
          <w:bdr w:val="none" w:sz="0" w:space="0" w:color="auto" w:frame="1"/>
          <w:shd w:val="clear" w:color="auto" w:fill="FFFFFF"/>
        </w:rPr>
        <w:t xml:space="preserve"> nakładana przez Prezesa Urzędu Komunikacji Elektronicznej, w wysokości 3% przychodu</w:t>
      </w:r>
      <w:r w:rsidR="00B30371" w:rsidRPr="005004C6">
        <w:rPr>
          <w:rStyle w:val="Pogrubienie"/>
          <w:rFonts w:asciiTheme="majorHAnsi" w:hAnsiTheme="majorHAnsi" w:cs="Arial"/>
          <w:b w:val="0"/>
          <w:color w:val="333333"/>
          <w:bdr w:val="none" w:sz="0" w:space="0" w:color="auto" w:frame="1"/>
          <w:shd w:val="clear" w:color="auto" w:fill="FFFFFF"/>
        </w:rPr>
        <w:t xml:space="preserve">, </w:t>
      </w:r>
      <w:r w:rsidR="00B30371" w:rsidRPr="005004C6">
        <w:rPr>
          <w:rFonts w:asciiTheme="majorHAnsi" w:hAnsiTheme="majorHAnsi" w:cs="Arial"/>
          <w:color w:val="333333"/>
          <w:shd w:val="clear" w:color="auto" w:fill="FFFFFF"/>
        </w:rPr>
        <w:t>osiągniętego w poprzednim roku kalendarzowym</w:t>
      </w: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 prze ukarany podmiot.</w:t>
      </w:r>
    </w:p>
    <w:p w:rsidR="005004C6" w:rsidRDefault="003D4256" w:rsidP="00261451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  <w:r w:rsidRPr="005004C6">
        <w:rPr>
          <w:rFonts w:asciiTheme="majorHAnsi" w:hAnsiTheme="majorHAnsi"/>
          <w:color w:val="222222"/>
          <w:szCs w:val="20"/>
          <w:shd w:val="clear" w:color="auto" w:fill="FFFFFF"/>
        </w:rPr>
        <w:t>P</w:t>
      </w:r>
      <w:r w:rsidR="0007325C" w:rsidRPr="005004C6">
        <w:rPr>
          <w:rFonts w:asciiTheme="majorHAnsi" w:hAnsiTheme="majorHAnsi"/>
          <w:color w:val="222222"/>
          <w:szCs w:val="20"/>
          <w:shd w:val="clear" w:color="auto" w:fill="FFFFFF"/>
        </w:rPr>
        <w:t xml:space="preserve">rowadząc działania marketingowe, </w:t>
      </w:r>
      <w:r w:rsidR="005004C6">
        <w:rPr>
          <w:rFonts w:asciiTheme="majorHAnsi" w:hAnsiTheme="majorHAnsi"/>
          <w:color w:val="222222"/>
          <w:szCs w:val="20"/>
          <w:shd w:val="clear" w:color="auto" w:fill="FFFFFF"/>
        </w:rPr>
        <w:t>poprzez takie kanały komunikacji</w:t>
      </w:r>
      <w:r w:rsidR="0007325C" w:rsidRPr="005004C6">
        <w:rPr>
          <w:rFonts w:asciiTheme="majorHAnsi" w:hAnsiTheme="majorHAnsi"/>
          <w:color w:val="222222"/>
          <w:szCs w:val="20"/>
          <w:shd w:val="clear" w:color="auto" w:fill="FFFFFF"/>
        </w:rPr>
        <w:t xml:space="preserve"> jak e-mail </w:t>
      </w:r>
      <w:r w:rsidRPr="005004C6">
        <w:rPr>
          <w:rFonts w:asciiTheme="majorHAnsi" w:hAnsiTheme="majorHAnsi"/>
          <w:color w:val="222222"/>
          <w:szCs w:val="20"/>
          <w:shd w:val="clear" w:color="auto" w:fill="FFFFFF"/>
        </w:rPr>
        <w:t>można pozyskiwać zgodę</w:t>
      </w:r>
      <w:r w:rsidR="00D70A33" w:rsidRPr="005004C6">
        <w:rPr>
          <w:rFonts w:asciiTheme="majorHAnsi" w:hAnsiTheme="majorHAnsi"/>
          <w:color w:val="222222"/>
          <w:szCs w:val="20"/>
          <w:shd w:val="clear" w:color="auto" w:fill="FFFFFF"/>
        </w:rPr>
        <w:t xml:space="preserve"> na przesyłanie informacji handlowych</w:t>
      </w:r>
      <w:r w:rsidRPr="005004C6">
        <w:rPr>
          <w:rFonts w:asciiTheme="majorHAnsi" w:hAnsiTheme="majorHAnsi"/>
          <w:color w:val="222222"/>
          <w:szCs w:val="20"/>
          <w:shd w:val="clear" w:color="auto" w:fill="FFFFFF"/>
        </w:rPr>
        <w:t xml:space="preserve"> również na gruncie </w:t>
      </w:r>
      <w:r w:rsidR="00B30371" w:rsidRPr="005004C6">
        <w:rPr>
          <w:rFonts w:asciiTheme="majorHAnsi" w:hAnsiTheme="majorHAnsi"/>
          <w:color w:val="222222"/>
          <w:szCs w:val="20"/>
          <w:shd w:val="clear" w:color="auto" w:fill="FFFFFF"/>
        </w:rPr>
        <w:t>ustawy z dnia 18 lipca 2002 r. o świadczeniu usług drogą elektroniczną (Dz. U. 2013 poz. 1422).</w:t>
      </w:r>
    </w:p>
    <w:p w:rsidR="00126141" w:rsidRDefault="00261451" w:rsidP="00261451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  <w:r w:rsidRPr="008654C0">
        <w:rPr>
          <w:rFonts w:asciiTheme="majorHAnsi" w:hAnsiTheme="majorHAnsi"/>
          <w:color w:val="222222"/>
          <w:szCs w:val="20"/>
          <w:shd w:val="clear" w:color="auto" w:fill="FFFFFF"/>
        </w:rPr>
        <w:t>Co w przypadku wystąpienia roszczeń ze strony osoby, której dane znajdują się w</w:t>
      </w:r>
      <w:r w:rsidR="00427723">
        <w:rPr>
          <w:rFonts w:asciiTheme="majorHAnsi" w:hAnsiTheme="majorHAnsi"/>
          <w:color w:val="222222"/>
          <w:szCs w:val="20"/>
          <w:shd w:val="clear" w:color="auto" w:fill="FFFFFF"/>
        </w:rPr>
        <w:t xml:space="preserve"> zakupionej bazie?</w:t>
      </w: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 </w:t>
      </w:r>
      <w:r w:rsidR="00C6400C">
        <w:rPr>
          <w:rFonts w:asciiTheme="majorHAnsi" w:hAnsiTheme="majorHAnsi"/>
          <w:color w:val="222222"/>
          <w:szCs w:val="20"/>
          <w:shd w:val="clear" w:color="auto" w:fill="FFFFFF"/>
        </w:rPr>
        <w:t xml:space="preserve"> – </w:t>
      </w:r>
      <w:r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Przed roszczeniami ze strony </w:t>
      </w:r>
      <w:r w:rsidR="00452177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takiej </w:t>
      </w:r>
      <w:r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>osoby najlepiej zabezpieczyć się na etapie podpisywania ze sprzedawcą bazy umowy</w:t>
      </w:r>
      <w:r w:rsidR="00B8675A">
        <w:rPr>
          <w:rFonts w:asciiTheme="majorHAnsi" w:hAnsiTheme="majorHAnsi"/>
          <w:i/>
          <w:color w:val="222222"/>
          <w:szCs w:val="20"/>
          <w:shd w:val="clear" w:color="auto" w:fill="FFFFFF"/>
        </w:rPr>
        <w:t>,</w:t>
      </w:r>
      <w:r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czy też zamówienia</w:t>
      </w:r>
      <w:r w:rsidR="00C6400C">
        <w:rPr>
          <w:rFonts w:asciiTheme="majorHAnsi" w:hAnsiTheme="majorHAnsi"/>
          <w:color w:val="222222"/>
          <w:szCs w:val="20"/>
          <w:shd w:val="clear" w:color="auto" w:fill="FFFFFF"/>
        </w:rPr>
        <w:t xml:space="preserve"> – </w:t>
      </w:r>
      <w:r w:rsidR="00C6400C" w:rsidRPr="00261451">
        <w:rPr>
          <w:rFonts w:asciiTheme="majorHAnsi" w:hAnsiTheme="majorHAnsi"/>
          <w:b/>
          <w:color w:val="222222"/>
          <w:szCs w:val="20"/>
          <w:shd w:val="clear" w:color="auto" w:fill="FFFFFF"/>
        </w:rPr>
        <w:t>mówi prawnik Ewelina Zakrzewska-Zaręba</w:t>
      </w:r>
      <w:r w:rsidRPr="008654C0">
        <w:rPr>
          <w:rFonts w:asciiTheme="majorHAnsi" w:hAnsiTheme="majorHAnsi"/>
          <w:color w:val="222222"/>
          <w:szCs w:val="20"/>
          <w:shd w:val="clear" w:color="auto" w:fill="FFFFFF"/>
        </w:rPr>
        <w:t xml:space="preserve">. </w:t>
      </w:r>
      <w:r w:rsidR="00C6400C">
        <w:rPr>
          <w:rFonts w:asciiTheme="majorHAnsi" w:hAnsiTheme="majorHAnsi"/>
          <w:color w:val="222222"/>
          <w:szCs w:val="20"/>
          <w:shd w:val="clear" w:color="auto" w:fill="FFFFFF"/>
        </w:rPr>
        <w:t xml:space="preserve">– </w:t>
      </w:r>
      <w:r w:rsidR="00C6400C"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Jedną z możliwości jest dodanie </w:t>
      </w:r>
      <w:r w:rsidR="00C6400C" w:rsidRPr="00F92B89">
        <w:rPr>
          <w:rFonts w:asciiTheme="majorHAnsi" w:hAnsiTheme="majorHAnsi"/>
          <w:i/>
          <w:color w:val="222222"/>
          <w:szCs w:val="20"/>
          <w:shd w:val="clear" w:color="auto" w:fill="FFFFFF"/>
        </w:rPr>
        <w:t>zapisu, z którego wynika, że</w:t>
      </w:r>
      <w:r w:rsidR="00C6400C"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w przypadku pojawienia się roszczeń związanych ze sprzedażą danych</w:t>
      </w:r>
      <w:r w:rsidR="008A3E15">
        <w:rPr>
          <w:rFonts w:asciiTheme="majorHAnsi" w:hAnsiTheme="majorHAnsi"/>
          <w:i/>
          <w:color w:val="222222"/>
          <w:szCs w:val="20"/>
          <w:shd w:val="clear" w:color="auto" w:fill="FFFFFF"/>
        </w:rPr>
        <w:t>,</w:t>
      </w:r>
      <w:r w:rsidR="00C6400C"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pełną odpowiedzialność z tego tytułu poniesie sprzedający</w:t>
      </w:r>
      <w:r w:rsidR="00452177">
        <w:rPr>
          <w:rFonts w:asciiTheme="majorHAnsi" w:hAnsiTheme="majorHAnsi"/>
          <w:i/>
          <w:color w:val="222222"/>
          <w:szCs w:val="20"/>
          <w:shd w:val="clear" w:color="auto" w:fill="FFFFFF"/>
        </w:rPr>
        <w:t>,</w:t>
      </w:r>
      <w:r w:rsidR="00C6400C"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 tym samym </w:t>
      </w:r>
      <w:r w:rsidR="00F92B89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zwalniając z niej </w:t>
      </w:r>
      <w:r w:rsidR="00C6400C" w:rsidRPr="00C6400C">
        <w:rPr>
          <w:rFonts w:asciiTheme="majorHAnsi" w:hAnsiTheme="majorHAnsi"/>
          <w:i/>
          <w:color w:val="222222"/>
          <w:szCs w:val="20"/>
          <w:shd w:val="clear" w:color="auto" w:fill="FFFFFF"/>
        </w:rPr>
        <w:t xml:space="preserve">podmiot kupujący </w:t>
      </w:r>
      <w:r w:rsidRPr="008654C0">
        <w:rPr>
          <w:rFonts w:asciiTheme="majorHAnsi" w:hAnsiTheme="majorHAnsi"/>
          <w:color w:val="222222"/>
          <w:szCs w:val="20"/>
          <w:shd w:val="clear" w:color="auto" w:fill="FFFFFF"/>
        </w:rPr>
        <w:t xml:space="preserve">– </w:t>
      </w:r>
      <w:r w:rsidR="00C6400C">
        <w:rPr>
          <w:rFonts w:asciiTheme="majorHAnsi" w:hAnsiTheme="majorHAnsi"/>
          <w:b/>
          <w:color w:val="222222"/>
          <w:szCs w:val="20"/>
          <w:shd w:val="clear" w:color="auto" w:fill="FFFFFF"/>
        </w:rPr>
        <w:t>dodaje</w:t>
      </w:r>
      <w:r w:rsidRPr="008654C0">
        <w:rPr>
          <w:rFonts w:asciiTheme="majorHAnsi" w:hAnsiTheme="majorHAnsi"/>
          <w:color w:val="222222"/>
          <w:szCs w:val="20"/>
          <w:shd w:val="clear" w:color="auto" w:fill="FFFFFF"/>
        </w:rPr>
        <w:t>. Warto także dodać do umowy lub zamówienia informację, że jeśli podmiot kupujący poniesie z tego tytułu kary finansowe i straty, sprzedający pokryje je w pełnej wysokości.</w:t>
      </w:r>
      <w:r w:rsidR="00126141">
        <w:rPr>
          <w:rFonts w:asciiTheme="majorHAnsi" w:hAnsiTheme="majorHAnsi"/>
          <w:color w:val="222222"/>
          <w:szCs w:val="20"/>
          <w:shd w:val="clear" w:color="auto" w:fill="FFFFFF"/>
        </w:rPr>
        <w:t xml:space="preserve"> </w:t>
      </w:r>
      <w:r w:rsidR="00C61040" w:rsidRPr="00D55B45">
        <w:rPr>
          <w:rFonts w:asciiTheme="majorHAnsi" w:hAnsiTheme="majorHAnsi"/>
          <w:color w:val="222222"/>
          <w:szCs w:val="20"/>
          <w:shd w:val="clear" w:color="auto" w:fill="FFFFFF"/>
        </w:rPr>
        <w:t xml:space="preserve">Jednym z najlepszych sposobów na </w:t>
      </w:r>
      <w:r w:rsidR="00126141" w:rsidRPr="00D55B45">
        <w:rPr>
          <w:rFonts w:asciiTheme="majorHAnsi" w:hAnsiTheme="majorHAnsi"/>
          <w:color w:val="222222"/>
          <w:szCs w:val="20"/>
          <w:shd w:val="clear" w:color="auto" w:fill="FFFFFF"/>
        </w:rPr>
        <w:t xml:space="preserve">uniknięcie ewentualnych przykrych konsekwencji </w:t>
      </w:r>
      <w:r w:rsidR="00C0173C" w:rsidRPr="00D55B45">
        <w:rPr>
          <w:rFonts w:asciiTheme="majorHAnsi" w:hAnsiTheme="majorHAnsi"/>
          <w:color w:val="222222"/>
          <w:szCs w:val="20"/>
          <w:shd w:val="clear" w:color="auto" w:fill="FFFFFF"/>
        </w:rPr>
        <w:t xml:space="preserve">jest </w:t>
      </w:r>
      <w:r w:rsidR="00C61040" w:rsidRPr="00D55B45">
        <w:rPr>
          <w:rFonts w:asciiTheme="majorHAnsi" w:hAnsiTheme="majorHAnsi"/>
          <w:color w:val="222222"/>
          <w:szCs w:val="20"/>
          <w:shd w:val="clear" w:color="auto" w:fill="FFFFFF"/>
        </w:rPr>
        <w:t>tworzenie</w:t>
      </w:r>
      <w:r w:rsidR="00C0173C" w:rsidRPr="00D55B45">
        <w:rPr>
          <w:rFonts w:asciiTheme="majorHAnsi" w:hAnsiTheme="majorHAnsi"/>
          <w:color w:val="222222"/>
          <w:szCs w:val="20"/>
          <w:shd w:val="clear" w:color="auto" w:fill="FFFFFF"/>
        </w:rPr>
        <w:t xml:space="preserve"> własn</w:t>
      </w:r>
      <w:r w:rsidR="00C61040" w:rsidRPr="00D55B45">
        <w:rPr>
          <w:rFonts w:asciiTheme="majorHAnsi" w:hAnsiTheme="majorHAnsi"/>
          <w:color w:val="222222"/>
          <w:szCs w:val="20"/>
          <w:shd w:val="clear" w:color="auto" w:fill="FFFFFF"/>
        </w:rPr>
        <w:t>ej bazy, gdyż t</w:t>
      </w:r>
      <w:r w:rsidR="00C0173C" w:rsidRPr="00D55B45">
        <w:rPr>
          <w:rFonts w:asciiTheme="majorHAnsi" w:hAnsiTheme="majorHAnsi"/>
          <w:color w:val="222222"/>
          <w:szCs w:val="20"/>
          <w:shd w:val="clear" w:color="auto" w:fill="FFFFFF"/>
        </w:rPr>
        <w:t>akie działanie</w:t>
      </w:r>
      <w:r w:rsidR="00126141" w:rsidRPr="00D55B45">
        <w:rPr>
          <w:rFonts w:asciiTheme="majorHAnsi" w:hAnsiTheme="majorHAnsi"/>
          <w:color w:val="222222"/>
          <w:szCs w:val="20"/>
          <w:shd w:val="clear" w:color="auto" w:fill="FFFFFF"/>
        </w:rPr>
        <w:t xml:space="preserve"> gwarantuje legalność pochodzenia danych.</w:t>
      </w:r>
    </w:p>
    <w:p w:rsidR="00C6400C" w:rsidRDefault="00C6400C" w:rsidP="00261451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</w:p>
    <w:p w:rsidR="00BB3CD6" w:rsidRDefault="00693B32" w:rsidP="0058294E">
      <w:pPr>
        <w:spacing w:after="0"/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hAnsiTheme="majorHAnsi"/>
          <w:color w:val="222222"/>
          <w:szCs w:val="20"/>
          <w:shd w:val="clear" w:color="auto" w:fill="FFFFFF"/>
        </w:rPr>
        <w:t>* Raport Komunikacja SMS w Polsce 2014</w:t>
      </w:r>
    </w:p>
    <w:p w:rsidR="00163460" w:rsidRDefault="00163460" w:rsidP="0058294E">
      <w:pPr>
        <w:spacing w:after="0"/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  <w:r>
        <w:rPr>
          <w:rFonts w:asciiTheme="majorHAnsi" w:hAnsiTheme="majorHAnsi"/>
          <w:color w:val="222222"/>
          <w:szCs w:val="20"/>
          <w:shd w:val="clear" w:color="auto" w:fill="FFFFFF"/>
        </w:rPr>
        <w:t xml:space="preserve">** </w:t>
      </w:r>
      <w:r w:rsidRPr="00163460">
        <w:rPr>
          <w:rFonts w:asciiTheme="majorHAnsi" w:hAnsiTheme="majorHAnsi"/>
          <w:color w:val="222222"/>
          <w:szCs w:val="20"/>
          <w:shd w:val="clear" w:color="auto" w:fill="FFFFFF"/>
        </w:rPr>
        <w:t>art. 172 ust. 1 ustawy z dnia 16 lipca 2004 r. Prawo telekomunikacyjne (t.j Dz.U. z 2014 poz. 243)</w:t>
      </w:r>
    </w:p>
    <w:p w:rsidR="0058294E" w:rsidRDefault="0058294E" w:rsidP="0007268C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</w:p>
    <w:p w:rsidR="0058294E" w:rsidRDefault="0058294E" w:rsidP="0007268C">
      <w:pPr>
        <w:jc w:val="both"/>
        <w:rPr>
          <w:rFonts w:asciiTheme="majorHAnsi" w:hAnsiTheme="majorHAnsi"/>
          <w:color w:val="222222"/>
          <w:szCs w:val="20"/>
          <w:shd w:val="clear" w:color="auto" w:fill="FFFFFF"/>
        </w:rPr>
      </w:pPr>
    </w:p>
    <w:p w:rsidR="0058294E" w:rsidRPr="00F858F0" w:rsidRDefault="0058294E" w:rsidP="0058294E">
      <w:pPr>
        <w:spacing w:after="0" w:line="240" w:lineRule="auto"/>
        <w:ind w:left="6237"/>
        <w:jc w:val="both"/>
        <w:rPr>
          <w:rFonts w:asciiTheme="majorHAnsi" w:hAnsiTheme="majorHAnsi" w:cs="Arial"/>
          <w:b/>
        </w:rPr>
      </w:pPr>
      <w:r w:rsidRPr="00F858F0">
        <w:rPr>
          <w:rFonts w:asciiTheme="majorHAnsi" w:hAnsiTheme="majorHAnsi" w:cs="Arial"/>
          <w:b/>
        </w:rPr>
        <w:t>Kontakt dla mediów:</w:t>
      </w:r>
    </w:p>
    <w:p w:rsidR="0058294E" w:rsidRPr="00F858F0" w:rsidRDefault="0058294E" w:rsidP="0058294E">
      <w:pPr>
        <w:spacing w:after="0" w:line="240" w:lineRule="auto"/>
        <w:ind w:left="6237"/>
        <w:jc w:val="both"/>
        <w:rPr>
          <w:rFonts w:asciiTheme="majorHAnsi" w:hAnsiTheme="majorHAnsi" w:cs="Arial"/>
        </w:rPr>
      </w:pPr>
      <w:r w:rsidRPr="00F858F0">
        <w:rPr>
          <w:rFonts w:asciiTheme="majorHAnsi" w:hAnsiTheme="majorHAnsi" w:cs="Arial"/>
        </w:rPr>
        <w:t>Katarzyna Florkowska</w:t>
      </w:r>
    </w:p>
    <w:p w:rsidR="0058294E" w:rsidRPr="00F858F0" w:rsidRDefault="0058294E" w:rsidP="0058294E">
      <w:pPr>
        <w:spacing w:after="0" w:line="240" w:lineRule="auto"/>
        <w:ind w:left="6237"/>
        <w:jc w:val="both"/>
        <w:rPr>
          <w:rFonts w:asciiTheme="majorHAnsi" w:hAnsiTheme="majorHAnsi" w:cs="Arial"/>
        </w:rPr>
      </w:pPr>
      <w:r w:rsidRPr="00F858F0">
        <w:rPr>
          <w:rFonts w:asciiTheme="majorHAnsi" w:hAnsiTheme="majorHAnsi" w:cs="Arial"/>
        </w:rPr>
        <w:t>mobile + 48 697 010 011</w:t>
      </w:r>
    </w:p>
    <w:p w:rsidR="0058294E" w:rsidRPr="00F858F0" w:rsidRDefault="0058294E" w:rsidP="0058294E">
      <w:pPr>
        <w:spacing w:after="0" w:line="240" w:lineRule="auto"/>
        <w:ind w:left="6237"/>
        <w:jc w:val="both"/>
        <w:rPr>
          <w:rFonts w:asciiTheme="majorHAnsi" w:hAnsiTheme="majorHAnsi" w:cs="Arial"/>
          <w:lang w:val="en-GB"/>
        </w:rPr>
      </w:pPr>
      <w:r w:rsidRPr="00F858F0">
        <w:rPr>
          <w:rFonts w:asciiTheme="majorHAnsi" w:hAnsiTheme="majorHAnsi" w:cs="Arial"/>
          <w:lang w:val="en-GB"/>
        </w:rPr>
        <w:t>katarzyna.florkowska@dotpr.pl</w:t>
      </w:r>
    </w:p>
    <w:p w:rsidR="0058294E" w:rsidRDefault="0058294E" w:rsidP="0007268C">
      <w:pPr>
        <w:jc w:val="both"/>
        <w:rPr>
          <w:rFonts w:asciiTheme="majorHAnsi" w:hAnsiTheme="majorHAnsi"/>
        </w:rPr>
      </w:pPr>
    </w:p>
    <w:sectPr w:rsidR="0058294E" w:rsidSect="00590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BEA" w:rsidRDefault="00184BEA" w:rsidP="003B5EB0">
      <w:pPr>
        <w:spacing w:after="0" w:line="240" w:lineRule="auto"/>
      </w:pPr>
      <w:r>
        <w:separator/>
      </w:r>
    </w:p>
  </w:endnote>
  <w:endnote w:type="continuationSeparator" w:id="0">
    <w:p w:rsidR="00184BEA" w:rsidRDefault="00184BEA" w:rsidP="003B5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BEA" w:rsidRDefault="00184BEA" w:rsidP="003B5EB0">
      <w:pPr>
        <w:spacing w:after="0" w:line="240" w:lineRule="auto"/>
      </w:pPr>
      <w:r>
        <w:separator/>
      </w:r>
    </w:p>
  </w:footnote>
  <w:footnote w:type="continuationSeparator" w:id="0">
    <w:p w:rsidR="00184BEA" w:rsidRDefault="00184BEA" w:rsidP="003B5E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C32DEF"/>
    <w:multiLevelType w:val="hybridMultilevel"/>
    <w:tmpl w:val="ABFEC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2E"/>
    <w:rsid w:val="0001626B"/>
    <w:rsid w:val="00027800"/>
    <w:rsid w:val="000430AD"/>
    <w:rsid w:val="000707ED"/>
    <w:rsid w:val="0007268C"/>
    <w:rsid w:val="0007325C"/>
    <w:rsid w:val="000A2569"/>
    <w:rsid w:val="000A2ED5"/>
    <w:rsid w:val="000B5613"/>
    <w:rsid w:val="000D6716"/>
    <w:rsid w:val="00113CC2"/>
    <w:rsid w:val="00126141"/>
    <w:rsid w:val="00133DB6"/>
    <w:rsid w:val="00156EEF"/>
    <w:rsid w:val="0016143E"/>
    <w:rsid w:val="00163460"/>
    <w:rsid w:val="00177DEF"/>
    <w:rsid w:val="001816E0"/>
    <w:rsid w:val="00184BEA"/>
    <w:rsid w:val="001928DD"/>
    <w:rsid w:val="00196550"/>
    <w:rsid w:val="0019795F"/>
    <w:rsid w:val="001A3615"/>
    <w:rsid w:val="00201C42"/>
    <w:rsid w:val="002257E6"/>
    <w:rsid w:val="00227EF9"/>
    <w:rsid w:val="0025564B"/>
    <w:rsid w:val="00256107"/>
    <w:rsid w:val="00261451"/>
    <w:rsid w:val="00265DA8"/>
    <w:rsid w:val="00276A23"/>
    <w:rsid w:val="0028236F"/>
    <w:rsid w:val="002B2773"/>
    <w:rsid w:val="002C2A67"/>
    <w:rsid w:val="002E0F62"/>
    <w:rsid w:val="002E4076"/>
    <w:rsid w:val="00341364"/>
    <w:rsid w:val="00363378"/>
    <w:rsid w:val="003802D5"/>
    <w:rsid w:val="00397CC2"/>
    <w:rsid w:val="003A5C43"/>
    <w:rsid w:val="003A7356"/>
    <w:rsid w:val="003B5EB0"/>
    <w:rsid w:val="003C58A6"/>
    <w:rsid w:val="003D39A4"/>
    <w:rsid w:val="003D4256"/>
    <w:rsid w:val="003E3514"/>
    <w:rsid w:val="004004F9"/>
    <w:rsid w:val="00427723"/>
    <w:rsid w:val="00452177"/>
    <w:rsid w:val="004842C1"/>
    <w:rsid w:val="00485468"/>
    <w:rsid w:val="004A7A21"/>
    <w:rsid w:val="004B62A1"/>
    <w:rsid w:val="004C6715"/>
    <w:rsid w:val="004C704E"/>
    <w:rsid w:val="004D126C"/>
    <w:rsid w:val="004D5B25"/>
    <w:rsid w:val="004D667C"/>
    <w:rsid w:val="004F6B01"/>
    <w:rsid w:val="005004C6"/>
    <w:rsid w:val="00520F07"/>
    <w:rsid w:val="005254A1"/>
    <w:rsid w:val="00541AF1"/>
    <w:rsid w:val="00556AF9"/>
    <w:rsid w:val="0058294E"/>
    <w:rsid w:val="005902F9"/>
    <w:rsid w:val="005A22C9"/>
    <w:rsid w:val="005A404C"/>
    <w:rsid w:val="005A6A8F"/>
    <w:rsid w:val="005B3435"/>
    <w:rsid w:val="005E22A7"/>
    <w:rsid w:val="0060428B"/>
    <w:rsid w:val="006178B0"/>
    <w:rsid w:val="006704AF"/>
    <w:rsid w:val="00693B32"/>
    <w:rsid w:val="006C226F"/>
    <w:rsid w:val="00702B2E"/>
    <w:rsid w:val="00704492"/>
    <w:rsid w:val="00711AE6"/>
    <w:rsid w:val="0073401A"/>
    <w:rsid w:val="00741725"/>
    <w:rsid w:val="007501AB"/>
    <w:rsid w:val="00782385"/>
    <w:rsid w:val="007853D6"/>
    <w:rsid w:val="0079302B"/>
    <w:rsid w:val="00795ECF"/>
    <w:rsid w:val="007E510A"/>
    <w:rsid w:val="00840D3C"/>
    <w:rsid w:val="00844688"/>
    <w:rsid w:val="00844D72"/>
    <w:rsid w:val="00857939"/>
    <w:rsid w:val="008654C0"/>
    <w:rsid w:val="008A3E15"/>
    <w:rsid w:val="008C5F7B"/>
    <w:rsid w:val="008C644C"/>
    <w:rsid w:val="008E0A98"/>
    <w:rsid w:val="008F5730"/>
    <w:rsid w:val="009218E7"/>
    <w:rsid w:val="00931F49"/>
    <w:rsid w:val="009335EE"/>
    <w:rsid w:val="00971658"/>
    <w:rsid w:val="00973021"/>
    <w:rsid w:val="009A1FC2"/>
    <w:rsid w:val="009C7BAB"/>
    <w:rsid w:val="009D6090"/>
    <w:rsid w:val="009D7FBC"/>
    <w:rsid w:val="00A001EA"/>
    <w:rsid w:val="00A115DB"/>
    <w:rsid w:val="00A24AB2"/>
    <w:rsid w:val="00A40CDD"/>
    <w:rsid w:val="00A47CCF"/>
    <w:rsid w:val="00A618FD"/>
    <w:rsid w:val="00A672FB"/>
    <w:rsid w:val="00A676E5"/>
    <w:rsid w:val="00A74731"/>
    <w:rsid w:val="00A85234"/>
    <w:rsid w:val="00AE0375"/>
    <w:rsid w:val="00AF46B8"/>
    <w:rsid w:val="00B171D4"/>
    <w:rsid w:val="00B21233"/>
    <w:rsid w:val="00B30371"/>
    <w:rsid w:val="00B36BED"/>
    <w:rsid w:val="00B7104D"/>
    <w:rsid w:val="00B82B35"/>
    <w:rsid w:val="00B8675A"/>
    <w:rsid w:val="00B94D91"/>
    <w:rsid w:val="00BA35E3"/>
    <w:rsid w:val="00BB14E1"/>
    <w:rsid w:val="00BB1CFD"/>
    <w:rsid w:val="00BB3CD6"/>
    <w:rsid w:val="00BE0BA2"/>
    <w:rsid w:val="00C0173C"/>
    <w:rsid w:val="00C61040"/>
    <w:rsid w:val="00C63C63"/>
    <w:rsid w:val="00C6400C"/>
    <w:rsid w:val="00C67313"/>
    <w:rsid w:val="00C76E4A"/>
    <w:rsid w:val="00C97191"/>
    <w:rsid w:val="00CF1971"/>
    <w:rsid w:val="00D5448C"/>
    <w:rsid w:val="00D55B45"/>
    <w:rsid w:val="00D660D6"/>
    <w:rsid w:val="00D70A33"/>
    <w:rsid w:val="00DC4FE9"/>
    <w:rsid w:val="00DD288F"/>
    <w:rsid w:val="00DE1BB5"/>
    <w:rsid w:val="00E43A04"/>
    <w:rsid w:val="00E819FB"/>
    <w:rsid w:val="00E94E28"/>
    <w:rsid w:val="00EB1A5B"/>
    <w:rsid w:val="00EB392E"/>
    <w:rsid w:val="00EC49FF"/>
    <w:rsid w:val="00ED291F"/>
    <w:rsid w:val="00ED3AAB"/>
    <w:rsid w:val="00ED541B"/>
    <w:rsid w:val="00EF47E7"/>
    <w:rsid w:val="00EF650A"/>
    <w:rsid w:val="00F11CA7"/>
    <w:rsid w:val="00F50C43"/>
    <w:rsid w:val="00F559D3"/>
    <w:rsid w:val="00F6179F"/>
    <w:rsid w:val="00F62577"/>
    <w:rsid w:val="00F902C0"/>
    <w:rsid w:val="00F92B89"/>
    <w:rsid w:val="00FB4BD6"/>
    <w:rsid w:val="00FB70EA"/>
    <w:rsid w:val="00FC04A0"/>
    <w:rsid w:val="00FD4678"/>
    <w:rsid w:val="00FD49A4"/>
    <w:rsid w:val="00FD5E13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1543D"/>
  <w15:docId w15:val="{9F1FB41C-4037-49C1-823D-D5C5B2F8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73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5E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EB0"/>
  </w:style>
  <w:style w:type="paragraph" w:styleId="Stopka">
    <w:name w:val="footer"/>
    <w:basedOn w:val="Normalny"/>
    <w:link w:val="StopkaZnak"/>
    <w:uiPriority w:val="99"/>
    <w:unhideWhenUsed/>
    <w:rsid w:val="003B5E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EB0"/>
  </w:style>
  <w:style w:type="character" w:styleId="Odwoaniedokomentarza">
    <w:name w:val="annotation reference"/>
    <w:basedOn w:val="Domylnaczcionkaakapitu"/>
    <w:uiPriority w:val="99"/>
    <w:semiHidden/>
    <w:unhideWhenUsed/>
    <w:rsid w:val="00156E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6E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56E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E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E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6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6EE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F92B89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2E4076"/>
    <w:rPr>
      <w:b/>
      <w:bCs/>
    </w:rPr>
  </w:style>
  <w:style w:type="character" w:customStyle="1" w:styleId="apple-converted-space">
    <w:name w:val="apple-converted-space"/>
    <w:basedOn w:val="Domylnaczcionkaakapitu"/>
    <w:rsid w:val="002E4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3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Florkowska</dc:creator>
  <cp:lastModifiedBy>Katarzyna Florkowska</cp:lastModifiedBy>
  <cp:revision>10</cp:revision>
  <dcterms:created xsi:type="dcterms:W3CDTF">2016-02-10T08:25:00Z</dcterms:created>
  <dcterms:modified xsi:type="dcterms:W3CDTF">2016-02-15T09:19:00Z</dcterms:modified>
</cp:coreProperties>
</file>