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968F9" w14:textId="7244F65E" w:rsidR="00B248AD" w:rsidRPr="002D4FCF" w:rsidRDefault="00256482" w:rsidP="008B4457">
      <w:pPr>
        <w:jc w:val="both"/>
        <w:outlineLvl w:val="0"/>
        <w:rPr>
          <w:rFonts w:ascii="JD Sans" w:hAnsi="JD Sans" w:cstheme="minorHAnsi"/>
          <w:color w:val="000000"/>
          <w:sz w:val="24"/>
          <w:szCs w:val="24"/>
          <w:lang w:eastAsia="en-US"/>
        </w:rPr>
      </w:pPr>
      <w:r w:rsidRPr="002D4FCF">
        <w:rPr>
          <w:rFonts w:ascii="JD Sans" w:hAnsi="JD Sans" w:cstheme="minorHAnsi"/>
          <w:color w:val="000000"/>
          <w:sz w:val="24"/>
          <w:szCs w:val="24"/>
          <w:lang w:eastAsia="en-US"/>
        </w:rPr>
        <w:t xml:space="preserve">Informacja prasowa </w:t>
      </w:r>
      <w:r w:rsidRPr="002D4FCF">
        <w:rPr>
          <w:rFonts w:ascii="JD Sans" w:hAnsi="JD Sans" w:cstheme="minorHAnsi"/>
          <w:color w:val="000000"/>
          <w:sz w:val="24"/>
          <w:szCs w:val="24"/>
          <w:lang w:eastAsia="en-US"/>
        </w:rPr>
        <w:tab/>
      </w:r>
      <w:r w:rsidRPr="002D4FCF">
        <w:rPr>
          <w:rFonts w:ascii="JD Sans" w:hAnsi="JD Sans" w:cstheme="minorHAnsi"/>
          <w:color w:val="000000"/>
          <w:sz w:val="24"/>
          <w:szCs w:val="24"/>
          <w:lang w:eastAsia="en-US"/>
        </w:rPr>
        <w:tab/>
      </w:r>
      <w:r w:rsidRPr="002D4FCF">
        <w:rPr>
          <w:rFonts w:ascii="JD Sans" w:hAnsi="JD Sans" w:cstheme="minorHAnsi"/>
          <w:color w:val="000000"/>
          <w:sz w:val="24"/>
          <w:szCs w:val="24"/>
          <w:lang w:eastAsia="en-US"/>
        </w:rPr>
        <w:tab/>
      </w:r>
      <w:r w:rsidRPr="002D4FCF">
        <w:rPr>
          <w:rFonts w:ascii="JD Sans" w:hAnsi="JD Sans" w:cstheme="minorHAnsi"/>
          <w:color w:val="000000"/>
          <w:sz w:val="24"/>
          <w:szCs w:val="24"/>
          <w:lang w:eastAsia="en-US"/>
        </w:rPr>
        <w:tab/>
      </w:r>
      <w:r w:rsidRPr="002D4FCF">
        <w:rPr>
          <w:rFonts w:ascii="JD Sans" w:hAnsi="JD Sans" w:cstheme="minorHAnsi"/>
          <w:color w:val="000000"/>
          <w:sz w:val="24"/>
          <w:szCs w:val="24"/>
          <w:lang w:eastAsia="en-US"/>
        </w:rPr>
        <w:tab/>
      </w:r>
      <w:r w:rsidR="00673E09" w:rsidRPr="002D4FCF">
        <w:rPr>
          <w:rFonts w:ascii="JD Sans" w:hAnsi="JD Sans" w:cstheme="minorHAnsi"/>
          <w:color w:val="000000"/>
          <w:sz w:val="24"/>
          <w:szCs w:val="24"/>
          <w:lang w:eastAsia="en-US"/>
        </w:rPr>
        <w:t>Tarnowo Podgórne</w:t>
      </w:r>
      <w:r w:rsidR="009A2E1F" w:rsidRPr="002D4FCF">
        <w:rPr>
          <w:rFonts w:ascii="JD Sans" w:hAnsi="JD Sans" w:cstheme="minorHAnsi"/>
          <w:color w:val="000000"/>
          <w:sz w:val="24"/>
          <w:szCs w:val="24"/>
          <w:lang w:eastAsia="en-US"/>
        </w:rPr>
        <w:t xml:space="preserve">, </w:t>
      </w:r>
      <w:r w:rsidR="007B052C">
        <w:rPr>
          <w:rFonts w:ascii="JD Sans" w:hAnsi="JD Sans" w:cstheme="minorHAnsi"/>
          <w:color w:val="000000"/>
          <w:sz w:val="24"/>
          <w:szCs w:val="24"/>
          <w:lang w:eastAsia="en-US"/>
        </w:rPr>
        <w:t>18</w:t>
      </w:r>
      <w:bookmarkStart w:id="0" w:name="_GoBack"/>
      <w:bookmarkEnd w:id="0"/>
      <w:r w:rsidR="007B052C">
        <w:rPr>
          <w:rFonts w:ascii="JD Sans" w:hAnsi="JD Sans" w:cstheme="minorHAnsi"/>
          <w:color w:val="000000"/>
          <w:sz w:val="24"/>
          <w:szCs w:val="24"/>
          <w:lang w:eastAsia="en-US"/>
        </w:rPr>
        <w:t>.</w:t>
      </w:r>
      <w:r w:rsidR="00DC2B75">
        <w:rPr>
          <w:rFonts w:ascii="JD Sans" w:hAnsi="JD Sans" w:cstheme="minorHAnsi"/>
          <w:color w:val="000000"/>
          <w:sz w:val="24"/>
          <w:szCs w:val="24"/>
          <w:lang w:eastAsia="en-US"/>
        </w:rPr>
        <w:t>01</w:t>
      </w:r>
      <w:r w:rsidR="009A2E1F" w:rsidRPr="002D4FCF">
        <w:rPr>
          <w:rFonts w:ascii="JD Sans" w:hAnsi="JD Sans" w:cstheme="minorHAnsi"/>
          <w:color w:val="000000"/>
          <w:sz w:val="24"/>
          <w:szCs w:val="24"/>
          <w:lang w:eastAsia="en-US"/>
        </w:rPr>
        <w:t>.201</w:t>
      </w:r>
      <w:r w:rsidR="00BD091C" w:rsidRPr="002D4FCF">
        <w:rPr>
          <w:rFonts w:ascii="JD Sans" w:hAnsi="JD Sans" w:cstheme="minorHAnsi"/>
          <w:color w:val="000000"/>
          <w:sz w:val="24"/>
          <w:szCs w:val="24"/>
          <w:lang w:eastAsia="en-US"/>
        </w:rPr>
        <w:t>7</w:t>
      </w:r>
      <w:r w:rsidR="009A2E1F" w:rsidRPr="002D4FCF">
        <w:rPr>
          <w:rFonts w:ascii="JD Sans" w:hAnsi="JD Sans" w:cstheme="minorHAnsi"/>
          <w:color w:val="000000"/>
          <w:sz w:val="24"/>
          <w:szCs w:val="24"/>
          <w:lang w:eastAsia="en-US"/>
        </w:rPr>
        <w:t>r.</w:t>
      </w:r>
    </w:p>
    <w:p w14:paraId="796CECAC" w14:textId="3F3A1813" w:rsidR="009A2E1F" w:rsidRPr="002D4FCF" w:rsidRDefault="009A2E1F" w:rsidP="008B4457">
      <w:pPr>
        <w:jc w:val="both"/>
        <w:outlineLvl w:val="0"/>
        <w:rPr>
          <w:rFonts w:ascii="JD Sans" w:hAnsi="JD Sans" w:cstheme="minorHAnsi"/>
          <w:color w:val="000000"/>
          <w:sz w:val="24"/>
          <w:szCs w:val="24"/>
          <w:lang w:eastAsia="en-US"/>
        </w:rPr>
      </w:pPr>
    </w:p>
    <w:p w14:paraId="3D18F718" w14:textId="4FD1F6C7" w:rsidR="00315E19" w:rsidRPr="00315E19" w:rsidRDefault="00315E19" w:rsidP="00315E19">
      <w:pPr>
        <w:spacing w:line="276" w:lineRule="auto"/>
        <w:jc w:val="center"/>
        <w:rPr>
          <w:rFonts w:ascii="JD Sans" w:hAnsi="JD Sans" w:cstheme="minorHAnsi"/>
          <w:b/>
          <w:color w:val="008000"/>
          <w:sz w:val="26"/>
          <w:szCs w:val="26"/>
        </w:rPr>
      </w:pPr>
      <w:r w:rsidRPr="00315E19">
        <w:rPr>
          <w:rFonts w:ascii="JD Sans" w:hAnsi="JD Sans" w:cstheme="minorHAnsi"/>
          <w:b/>
          <w:color w:val="008000"/>
          <w:sz w:val="26"/>
          <w:szCs w:val="26"/>
        </w:rPr>
        <w:t>Czy przegląd ciągnika ograniczy się do wymiany filtrów i oleju? ExpertCheck</w:t>
      </w:r>
      <w:r w:rsidR="007D7104">
        <w:rPr>
          <w:rFonts w:ascii="JD Sans" w:hAnsi="JD Sans" w:cstheme="minorHAnsi"/>
          <w:b/>
          <w:color w:val="008000"/>
          <w:sz w:val="26"/>
          <w:szCs w:val="26"/>
        </w:rPr>
        <w:t xml:space="preserve"> – „rentgen” </w:t>
      </w:r>
      <w:r w:rsidRPr="00315E19">
        <w:rPr>
          <w:rFonts w:ascii="JD Sans" w:hAnsi="JD Sans" w:cstheme="minorHAnsi"/>
          <w:b/>
          <w:color w:val="008000"/>
          <w:sz w:val="26"/>
          <w:szCs w:val="26"/>
        </w:rPr>
        <w:t>ciąg</w:t>
      </w:r>
      <w:r w:rsidR="005912FE">
        <w:rPr>
          <w:rFonts w:ascii="JD Sans" w:hAnsi="JD Sans" w:cstheme="minorHAnsi"/>
          <w:b/>
          <w:color w:val="008000"/>
          <w:sz w:val="26"/>
          <w:szCs w:val="26"/>
        </w:rPr>
        <w:t>nika w szczegółach. Część druga</w:t>
      </w:r>
    </w:p>
    <w:p w14:paraId="01CC38A7" w14:textId="77777777" w:rsidR="00315E19" w:rsidRPr="00C9496A" w:rsidRDefault="00315E19" w:rsidP="00315E19">
      <w:pPr>
        <w:jc w:val="both"/>
        <w:rPr>
          <w:rFonts w:ascii="Calibri" w:hAnsi="Calibri"/>
          <w:b/>
          <w:sz w:val="22"/>
          <w:szCs w:val="22"/>
        </w:rPr>
      </w:pPr>
    </w:p>
    <w:p w14:paraId="12A6057C" w14:textId="77777777" w:rsidR="00315E19" w:rsidRDefault="00315E19" w:rsidP="00315E19">
      <w:pPr>
        <w:pStyle w:val="Akapitzlist"/>
        <w:numPr>
          <w:ilvl w:val="0"/>
          <w:numId w:val="36"/>
        </w:numPr>
        <w:contextualSpacing/>
        <w:jc w:val="both"/>
        <w:rPr>
          <w:rFonts w:ascii="JD Sans" w:hAnsi="JD Sans" w:cstheme="minorHAnsi"/>
          <w:b/>
          <w:color w:val="008000"/>
          <w:sz w:val="24"/>
          <w:szCs w:val="24"/>
        </w:rPr>
      </w:pPr>
      <w:r w:rsidRPr="002D4FCF">
        <w:rPr>
          <w:rFonts w:ascii="JD Sans" w:hAnsi="JD Sans" w:cstheme="minorHAnsi"/>
          <w:b/>
          <w:color w:val="008000"/>
          <w:sz w:val="24"/>
          <w:szCs w:val="24"/>
        </w:rPr>
        <w:t>Usługa profesjonalnego przeglądu posezonowego maszyny o nazwie „ExpertCheck” to kompleksowa kontrola dokonana przez doświadczonych specjalistów;</w:t>
      </w:r>
    </w:p>
    <w:p w14:paraId="062D1CFA" w14:textId="77777777" w:rsidR="00315E19" w:rsidRDefault="00315E19" w:rsidP="00315E19">
      <w:pPr>
        <w:pStyle w:val="Akapitzlist"/>
        <w:numPr>
          <w:ilvl w:val="0"/>
          <w:numId w:val="36"/>
        </w:numPr>
        <w:contextualSpacing/>
        <w:jc w:val="both"/>
        <w:rPr>
          <w:rFonts w:ascii="JD Sans" w:hAnsi="JD Sans" w:cstheme="minorHAnsi"/>
          <w:b/>
          <w:color w:val="008000"/>
          <w:sz w:val="24"/>
          <w:szCs w:val="24"/>
        </w:rPr>
      </w:pPr>
      <w:r>
        <w:rPr>
          <w:rFonts w:ascii="JD Sans" w:hAnsi="JD Sans" w:cstheme="minorHAnsi"/>
          <w:b/>
          <w:color w:val="008000"/>
          <w:sz w:val="24"/>
          <w:szCs w:val="24"/>
        </w:rPr>
        <w:t>Jak taki przegląd wygląda krok po kroku? Eksperci John Deere przedstawiają drugą część materiału zza kulis warsztatu;</w:t>
      </w:r>
    </w:p>
    <w:p w14:paraId="0BBD4C69" w14:textId="6751F21F" w:rsidR="00315E19" w:rsidRPr="00F22A56" w:rsidRDefault="00315E19" w:rsidP="00315E19">
      <w:pPr>
        <w:pStyle w:val="Akapitzlist"/>
        <w:numPr>
          <w:ilvl w:val="0"/>
          <w:numId w:val="36"/>
        </w:numPr>
        <w:contextualSpacing/>
        <w:jc w:val="both"/>
        <w:rPr>
          <w:rFonts w:ascii="JD Sans" w:hAnsi="JD Sans" w:cstheme="minorHAnsi"/>
          <w:b/>
          <w:color w:val="008000"/>
          <w:sz w:val="24"/>
          <w:szCs w:val="24"/>
        </w:rPr>
      </w:pPr>
      <w:r w:rsidRPr="00F22A56">
        <w:rPr>
          <w:rFonts w:ascii="JD Sans" w:hAnsi="JD Sans" w:cstheme="minorHAnsi"/>
          <w:b/>
          <w:color w:val="008000"/>
          <w:sz w:val="24"/>
          <w:szCs w:val="24"/>
        </w:rPr>
        <w:t>W tej części opisane zostały takie elementy jak</w:t>
      </w:r>
      <w:r w:rsidR="005912FE">
        <w:rPr>
          <w:rFonts w:ascii="JD Sans" w:hAnsi="JD Sans" w:cstheme="minorHAnsi"/>
          <w:b/>
          <w:color w:val="008000"/>
          <w:sz w:val="24"/>
          <w:szCs w:val="24"/>
        </w:rPr>
        <w:t xml:space="preserve"> układy: </w:t>
      </w:r>
      <w:r w:rsidRPr="00F22A56">
        <w:rPr>
          <w:rFonts w:ascii="JD Sans" w:hAnsi="JD Sans" w:cstheme="minorHAnsi"/>
          <w:b/>
          <w:color w:val="008000"/>
          <w:sz w:val="24"/>
          <w:szCs w:val="24"/>
        </w:rPr>
        <w:t>hydrauliczny, hamowania, kierowania, elektryczny i elektroniczny czy też kabina.</w:t>
      </w:r>
    </w:p>
    <w:p w14:paraId="78290459" w14:textId="77777777" w:rsidR="00315E19" w:rsidRDefault="00315E19" w:rsidP="00315E19">
      <w:pPr>
        <w:jc w:val="both"/>
        <w:rPr>
          <w:rFonts w:ascii="Calibri" w:hAnsi="Calibri"/>
          <w:b/>
          <w:sz w:val="22"/>
          <w:szCs w:val="22"/>
        </w:rPr>
      </w:pPr>
    </w:p>
    <w:p w14:paraId="5898D0FA" w14:textId="44F51D9D" w:rsidR="00315E19" w:rsidRPr="00315E19" w:rsidRDefault="00315E19" w:rsidP="00315E19">
      <w:pPr>
        <w:jc w:val="both"/>
        <w:rPr>
          <w:rFonts w:ascii="JD Sans" w:hAnsi="JD Sans"/>
          <w:b/>
          <w:sz w:val="22"/>
          <w:szCs w:val="22"/>
        </w:rPr>
      </w:pPr>
      <w:r w:rsidRPr="00315E19">
        <w:rPr>
          <w:rFonts w:ascii="JD Sans" w:hAnsi="JD Sans"/>
          <w:b/>
          <w:sz w:val="22"/>
          <w:szCs w:val="22"/>
        </w:rPr>
        <w:t>Dobrze przygotowana maszyna do sezonu to bardzo istotna potrzeba, aby mieć pewność, że nie zawiedzie nas ona podczas intensywnej pracy. Zapraszamy na drugą część porad ekspertów John Deere, dotyczący profesjonalnego serwisu i przeglądu w ramach programu ExpertCheck. W tej części opisan</w:t>
      </w:r>
      <w:r w:rsidR="007D7104">
        <w:rPr>
          <w:rFonts w:ascii="JD Sans" w:hAnsi="JD Sans"/>
          <w:b/>
          <w:sz w:val="22"/>
          <w:szCs w:val="22"/>
        </w:rPr>
        <w:t>e</w:t>
      </w:r>
      <w:r w:rsidRPr="00315E19">
        <w:rPr>
          <w:rFonts w:ascii="JD Sans" w:hAnsi="JD Sans"/>
          <w:b/>
          <w:sz w:val="22"/>
          <w:szCs w:val="22"/>
        </w:rPr>
        <w:t xml:space="preserve"> zostały takie elementy jak</w:t>
      </w:r>
      <w:r w:rsidR="009C1BC1">
        <w:rPr>
          <w:rFonts w:ascii="JD Sans" w:hAnsi="JD Sans"/>
          <w:b/>
          <w:sz w:val="22"/>
          <w:szCs w:val="22"/>
        </w:rPr>
        <w:t xml:space="preserve"> układy: </w:t>
      </w:r>
      <w:r w:rsidRPr="00315E19">
        <w:rPr>
          <w:rFonts w:ascii="JD Sans" w:hAnsi="JD Sans"/>
          <w:b/>
          <w:sz w:val="22"/>
          <w:szCs w:val="22"/>
        </w:rPr>
        <w:t>hydrauliczny, hamowania, kierowania, elektryczny i elektroniczny czy też kabina.</w:t>
      </w:r>
    </w:p>
    <w:p w14:paraId="7995F064" w14:textId="77777777" w:rsidR="00315E19" w:rsidRPr="00C9496A" w:rsidRDefault="00315E19" w:rsidP="00315E19">
      <w:pPr>
        <w:jc w:val="both"/>
        <w:rPr>
          <w:rFonts w:ascii="Calibri" w:hAnsi="Calibri"/>
          <w:b/>
          <w:sz w:val="22"/>
          <w:szCs w:val="22"/>
        </w:rPr>
      </w:pPr>
    </w:p>
    <w:p w14:paraId="083429E9" w14:textId="60191E87" w:rsidR="00315E19" w:rsidRPr="00315E19" w:rsidRDefault="00315E19" w:rsidP="00315E19">
      <w:pPr>
        <w:spacing w:line="276" w:lineRule="auto"/>
        <w:jc w:val="both"/>
        <w:rPr>
          <w:rFonts w:ascii="JD Sans" w:hAnsi="JD Sans"/>
          <w:sz w:val="22"/>
          <w:szCs w:val="22"/>
        </w:rPr>
      </w:pPr>
      <w:r w:rsidRPr="00315E19">
        <w:rPr>
          <w:rFonts w:ascii="JD Sans" w:hAnsi="JD Sans"/>
          <w:sz w:val="22"/>
          <w:szCs w:val="22"/>
        </w:rPr>
        <w:t>Zanim jednak zajrzymy za kulisy warsztatu, krótkie przy</w:t>
      </w:r>
      <w:r w:rsidR="009C1BC1">
        <w:rPr>
          <w:rFonts w:ascii="JD Sans" w:hAnsi="JD Sans"/>
          <w:sz w:val="22"/>
          <w:szCs w:val="22"/>
        </w:rPr>
        <w:t xml:space="preserve">pomnienie czym jest ExpertCheck, czyli </w:t>
      </w:r>
      <w:r w:rsidRPr="00315E19">
        <w:rPr>
          <w:rFonts w:ascii="JD Sans" w:hAnsi="JD Sans"/>
          <w:sz w:val="22"/>
          <w:szCs w:val="22"/>
        </w:rPr>
        <w:t>usługa profesjonalnego przeglądu posezonowego maszyny. Kontrola wykonana jest przez doświadczonego umiejętnościami technika serwisu autoryzowanego dealera, którego wiedza praktyczna, połączona z dokumentacją producenta, pozwala na skrupulatną ocenę stanu technicznego maszyny i jej podzespołów, weryfikację stopnia zużycia części eksploatacyjnych oraz diagnostykę miejsc i elementów, które wydają się być „podejrzane”. Każdy z podzespołów jest oceniany, a jego części kwalifikowane do dalszej pracy, eksploatacji, naprawy lub wymiany. Wiedząc</w:t>
      </w:r>
      <w:r w:rsidR="00B50F14">
        <w:rPr>
          <w:rFonts w:ascii="JD Sans" w:hAnsi="JD Sans"/>
          <w:sz w:val="22"/>
          <w:szCs w:val="22"/>
        </w:rPr>
        <w:t xml:space="preserve"> za</w:t>
      </w:r>
      <w:r w:rsidR="00AF6955">
        <w:rPr>
          <w:rFonts w:ascii="JD Sans" w:hAnsi="JD Sans"/>
          <w:sz w:val="22"/>
          <w:szCs w:val="22"/>
        </w:rPr>
        <w:t>tem</w:t>
      </w:r>
      <w:r w:rsidRPr="00315E19">
        <w:rPr>
          <w:rFonts w:ascii="JD Sans" w:hAnsi="JD Sans"/>
          <w:sz w:val="22"/>
          <w:szCs w:val="22"/>
        </w:rPr>
        <w:t xml:space="preserve"> już czym jest ExperCheck, czas wjechać na warsztat.</w:t>
      </w:r>
    </w:p>
    <w:p w14:paraId="5438939B" w14:textId="77777777" w:rsidR="00315E19" w:rsidRPr="00315E19" w:rsidRDefault="00315E19" w:rsidP="00315E19">
      <w:pPr>
        <w:jc w:val="both"/>
        <w:rPr>
          <w:rFonts w:ascii="JD Sans" w:hAnsi="JD Sans"/>
          <w:sz w:val="22"/>
          <w:szCs w:val="22"/>
        </w:rPr>
      </w:pPr>
    </w:p>
    <w:p w14:paraId="1983717C" w14:textId="77777777" w:rsidR="00315E19" w:rsidRPr="00315E19" w:rsidRDefault="00315E19" w:rsidP="00315E19">
      <w:pPr>
        <w:spacing w:line="276" w:lineRule="auto"/>
        <w:jc w:val="both"/>
        <w:rPr>
          <w:rFonts w:ascii="JD Sans" w:hAnsi="JD Sans"/>
          <w:b/>
          <w:sz w:val="22"/>
          <w:szCs w:val="22"/>
        </w:rPr>
      </w:pPr>
      <w:r w:rsidRPr="00315E19">
        <w:rPr>
          <w:rFonts w:ascii="JD Sans" w:hAnsi="JD Sans"/>
          <w:b/>
          <w:sz w:val="22"/>
          <w:szCs w:val="22"/>
        </w:rPr>
        <w:t>Hydrozagadka…</w:t>
      </w:r>
    </w:p>
    <w:p w14:paraId="62A56328" w14:textId="77777777" w:rsidR="00315E19" w:rsidRPr="00315E19" w:rsidRDefault="00315E19" w:rsidP="00315E19">
      <w:pPr>
        <w:spacing w:line="276" w:lineRule="auto"/>
        <w:jc w:val="both"/>
        <w:rPr>
          <w:rFonts w:ascii="JD Sans" w:hAnsi="JD Sans"/>
          <w:sz w:val="22"/>
          <w:szCs w:val="22"/>
        </w:rPr>
      </w:pPr>
    </w:p>
    <w:p w14:paraId="7DD9EFD0" w14:textId="59BAAD44" w:rsidR="00315E19" w:rsidRPr="00315E19" w:rsidRDefault="00315E19" w:rsidP="00315E19">
      <w:pPr>
        <w:spacing w:line="276" w:lineRule="auto"/>
        <w:jc w:val="both"/>
        <w:rPr>
          <w:rFonts w:ascii="JD Sans" w:hAnsi="JD Sans"/>
          <w:sz w:val="22"/>
          <w:szCs w:val="22"/>
        </w:rPr>
      </w:pPr>
      <w:r w:rsidRPr="00315E19">
        <w:rPr>
          <w:rFonts w:ascii="JD Sans" w:hAnsi="JD Sans"/>
          <w:sz w:val="22"/>
          <w:szCs w:val="22"/>
        </w:rPr>
        <w:t>Układ hydrauliczny. To on umożliwia wykonanie najcięższych prac. Pozwala podnosić narzędzia na podnośniku TUZ i obsługiwać siłowniki lub silniki hydrauliczne. Kontrolę rozpoczyna seria pomiarów za pomocą manometrów i przepływomierza cyfrowego. Ekspert serwisu, w oparciu o tabele pomiarowe producenta, sprawdza wydatek pompy głównej i pomp pomocniczych układu oraz podstawowe ciśnienia, tj. robocze, pilotujące oraz tzw. ciśnienie LS (ang. load sensing), odpowiedzialne za sterowanie układem. Ocena stanu technicznego obejmuje ponad to</w:t>
      </w:r>
      <w:r w:rsidR="00AF6955">
        <w:rPr>
          <w:rFonts w:ascii="JD Sans" w:hAnsi="JD Sans"/>
          <w:sz w:val="22"/>
          <w:szCs w:val="22"/>
        </w:rPr>
        <w:t>,</w:t>
      </w:r>
      <w:r w:rsidRPr="00315E19">
        <w:rPr>
          <w:rFonts w:ascii="JD Sans" w:hAnsi="JD Sans"/>
          <w:sz w:val="22"/>
          <w:szCs w:val="22"/>
        </w:rPr>
        <w:t xml:space="preserve"> pomiar przecieków gniazd SCV hydrauliki zewnętrznej, zużycia szybkozłączy oraz obecności przecieków wewnętrznych, które mogą się objawiać opuszczaniem narzędzia podczas postoju, np. przez noc. W ramach przeglądu układu hydrauliki kontrolowany jest także stan zużycia zaczepów, polowego oraz transportowego, a także ramion i haków podnośników TUZ, wraz z belką, na której znajdują się czujniki siły uciągu i pozycji. Standardowym zabiegiem jest wymiana oleju hydraulicznego wraz z filtrami oraz czyszczenie filtrów siatkowych w blokach zaworowych. W przypadku sterowania EHR podnośnika TUZ tylnego i/lub przedniego, po wymianie oleju, wykonywana jest </w:t>
      </w:r>
      <w:r w:rsidRPr="00315E19">
        <w:rPr>
          <w:rFonts w:ascii="JD Sans" w:hAnsi="JD Sans"/>
          <w:sz w:val="22"/>
          <w:szCs w:val="22"/>
        </w:rPr>
        <w:lastRenderedPageBreak/>
        <w:t>także kalibracja ów podnośników z użyciem obciążenia. W przypadku gniazd SCV sterowanych elektronicznie kalibracją objęte są także gniazda hydrauliki zewnętrznej. Na sam koniec smarowanie wszystkich punktów zgodnie z tabelą obsługową producenta.</w:t>
      </w:r>
    </w:p>
    <w:p w14:paraId="2CD1E930" w14:textId="77777777" w:rsidR="00315E19" w:rsidRPr="00315E19" w:rsidRDefault="00315E19" w:rsidP="00315E19">
      <w:pPr>
        <w:jc w:val="both"/>
        <w:rPr>
          <w:rFonts w:ascii="JD Sans" w:hAnsi="JD Sans"/>
          <w:sz w:val="22"/>
          <w:szCs w:val="22"/>
        </w:rPr>
      </w:pPr>
    </w:p>
    <w:p w14:paraId="0BEB9C33" w14:textId="77777777" w:rsidR="00315E19" w:rsidRPr="00315E19" w:rsidRDefault="00315E19" w:rsidP="00315E19">
      <w:pPr>
        <w:spacing w:line="276" w:lineRule="auto"/>
        <w:jc w:val="both"/>
        <w:rPr>
          <w:rFonts w:ascii="JD Sans" w:hAnsi="JD Sans"/>
          <w:b/>
          <w:sz w:val="22"/>
          <w:szCs w:val="22"/>
        </w:rPr>
      </w:pPr>
      <w:r w:rsidRPr="00315E19">
        <w:rPr>
          <w:rFonts w:ascii="JD Sans" w:hAnsi="JD Sans"/>
          <w:b/>
          <w:sz w:val="22"/>
          <w:szCs w:val="22"/>
        </w:rPr>
        <w:t>Po pierwsze bezpieczeństwo…</w:t>
      </w:r>
    </w:p>
    <w:p w14:paraId="68D4081F" w14:textId="77777777" w:rsidR="00315E19" w:rsidRPr="00315E19" w:rsidRDefault="00315E19" w:rsidP="00315E19">
      <w:pPr>
        <w:spacing w:line="276" w:lineRule="auto"/>
        <w:jc w:val="both"/>
        <w:rPr>
          <w:rFonts w:ascii="JD Sans" w:hAnsi="JD Sans"/>
          <w:sz w:val="22"/>
          <w:szCs w:val="22"/>
        </w:rPr>
      </w:pPr>
    </w:p>
    <w:p w14:paraId="294884ED" w14:textId="77777777" w:rsidR="00315E19" w:rsidRPr="00315E19" w:rsidRDefault="00315E19" w:rsidP="00315E19">
      <w:pPr>
        <w:spacing w:line="276" w:lineRule="auto"/>
        <w:jc w:val="both"/>
        <w:rPr>
          <w:rFonts w:ascii="JD Sans" w:hAnsi="JD Sans"/>
          <w:sz w:val="22"/>
          <w:szCs w:val="22"/>
        </w:rPr>
      </w:pPr>
      <w:r w:rsidRPr="00315E19">
        <w:rPr>
          <w:rFonts w:ascii="JD Sans" w:hAnsi="JD Sans"/>
          <w:sz w:val="22"/>
          <w:szCs w:val="22"/>
        </w:rPr>
        <w:t xml:space="preserve">Kolejnymi układami, objętymi procesem weryfikacji, a połączonymi z hydrauliką, są układ kierowania i hamulców. One decydują o bezpieczeństwie operatora i osób w pobliżu maszyny. W ramach przeglądu technik serwisu, ocenia działanie układu kierowania, m.in. szybkość reakcji układu, obecność przecieków wewnętrznych zaworu kierowania oraz siłę skrętu reprezentowaną przez ciśnienie robocze i LS, jakie osiągane jest podczas pełnego skrętu kół, do oporu. </w:t>
      </w:r>
    </w:p>
    <w:p w14:paraId="5E202EA5" w14:textId="77777777" w:rsidR="00315E19" w:rsidRPr="00315E19" w:rsidRDefault="00315E19" w:rsidP="00315E19">
      <w:pPr>
        <w:spacing w:line="276" w:lineRule="auto"/>
        <w:jc w:val="both"/>
        <w:rPr>
          <w:rFonts w:ascii="JD Sans" w:hAnsi="JD Sans"/>
          <w:sz w:val="22"/>
          <w:szCs w:val="22"/>
        </w:rPr>
      </w:pPr>
    </w:p>
    <w:p w14:paraId="13AA52C6" w14:textId="77777777" w:rsidR="00315E19" w:rsidRPr="00315E19" w:rsidRDefault="00315E19" w:rsidP="00315E19">
      <w:pPr>
        <w:spacing w:line="276" w:lineRule="auto"/>
        <w:jc w:val="both"/>
        <w:rPr>
          <w:rFonts w:ascii="JD Sans" w:hAnsi="JD Sans"/>
          <w:b/>
          <w:sz w:val="22"/>
          <w:szCs w:val="22"/>
        </w:rPr>
      </w:pPr>
      <w:r w:rsidRPr="00315E19">
        <w:rPr>
          <w:rFonts w:ascii="JD Sans" w:hAnsi="JD Sans"/>
          <w:sz w:val="22"/>
          <w:szCs w:val="22"/>
        </w:rPr>
        <w:t xml:space="preserve">- </w:t>
      </w:r>
      <w:r w:rsidRPr="00315E19">
        <w:rPr>
          <w:rFonts w:ascii="JD Sans" w:hAnsi="JD Sans"/>
          <w:i/>
          <w:sz w:val="22"/>
          <w:szCs w:val="22"/>
        </w:rPr>
        <w:t>Kontrola układu kierowania to także ocena stopnia zużycia przegubów i łączników drążków skrętnych, połączona z pomiarem zbieżności kół osi kierowanej. Test obejmuje także jazdę testową w warunkach drogowych z oceną prowadzenia ciągnika. Jeśli maszyna wyposażona jest w system prowadzenia satelitarnego AutoTrac, kontrola obejmuje także test prostoliniowości i dokładności prowadzenia z włączonym systemem, po montażu i kalibracji odbiornika sygnału i korekcji GPS, np. StarFire 6000</w:t>
      </w:r>
      <w:r w:rsidRPr="00315E19">
        <w:rPr>
          <w:rFonts w:ascii="JD Sans" w:hAnsi="JD Sans"/>
          <w:sz w:val="22"/>
          <w:szCs w:val="22"/>
        </w:rPr>
        <w:t xml:space="preserve"> – mówi </w:t>
      </w:r>
      <w:r w:rsidRPr="00315E19">
        <w:rPr>
          <w:rFonts w:ascii="JD Sans" w:hAnsi="JD Sans"/>
          <w:b/>
          <w:sz w:val="22"/>
          <w:szCs w:val="22"/>
        </w:rPr>
        <w:t xml:space="preserve">Piotr Grabiński z John Deere Polska. </w:t>
      </w:r>
    </w:p>
    <w:p w14:paraId="08363FD0" w14:textId="77777777" w:rsidR="00315E19" w:rsidRPr="00315E19" w:rsidRDefault="00315E19" w:rsidP="00315E19">
      <w:pPr>
        <w:spacing w:line="276" w:lineRule="auto"/>
        <w:jc w:val="both"/>
        <w:rPr>
          <w:rFonts w:ascii="JD Sans" w:hAnsi="JD Sans"/>
          <w:sz w:val="22"/>
          <w:szCs w:val="22"/>
        </w:rPr>
      </w:pPr>
    </w:p>
    <w:p w14:paraId="243AC5C9" w14:textId="77777777" w:rsidR="00315E19" w:rsidRPr="00315E19" w:rsidRDefault="00315E19" w:rsidP="00315E19">
      <w:pPr>
        <w:spacing w:line="276" w:lineRule="auto"/>
        <w:jc w:val="both"/>
        <w:rPr>
          <w:rFonts w:ascii="JD Sans" w:hAnsi="JD Sans"/>
          <w:sz w:val="22"/>
          <w:szCs w:val="22"/>
        </w:rPr>
      </w:pPr>
      <w:r w:rsidRPr="00315E19">
        <w:rPr>
          <w:rFonts w:ascii="JD Sans" w:hAnsi="JD Sans"/>
          <w:sz w:val="22"/>
          <w:szCs w:val="22"/>
        </w:rPr>
        <w:t>Kierowanie idzie w parze z hamowaniem, tak więc dalej sprawdzany jest układ hamulcowy. Ponownie pomiar ciśnień, roboczego i LS, podczas hamowania na postoju. Kontrola obejmuje także pomiar w układzie hamulców pneumatycznych przyczep, zarówno dla układu jedno, jak i dwuobwodowego. Wyniki są porównywane z tabelą pomiarową producenta. Test jezdny pozwala ocenić skuteczność hamowania, włącznie z hamowaniem z przyczepą. Standardowymi czynnościami konserwacyjnymi jest wymiana wkładów lub osuszaczy części pneumatycznej oraz odpowietrzenie całego układu, połączone z kontrolą jego szczelności.</w:t>
      </w:r>
    </w:p>
    <w:p w14:paraId="7DC284D6" w14:textId="77777777" w:rsidR="00315E19" w:rsidRPr="00315E19" w:rsidRDefault="00315E19" w:rsidP="00315E19">
      <w:pPr>
        <w:spacing w:line="276" w:lineRule="auto"/>
        <w:jc w:val="both"/>
        <w:rPr>
          <w:rFonts w:ascii="JD Sans" w:hAnsi="JD Sans"/>
          <w:sz w:val="22"/>
          <w:szCs w:val="22"/>
        </w:rPr>
      </w:pPr>
    </w:p>
    <w:p w14:paraId="2A6EF743" w14:textId="77777777" w:rsidR="00315E19" w:rsidRPr="00315E19" w:rsidRDefault="00315E19" w:rsidP="00315E19">
      <w:pPr>
        <w:spacing w:line="276" w:lineRule="auto"/>
        <w:jc w:val="both"/>
        <w:rPr>
          <w:rFonts w:ascii="JD Sans" w:hAnsi="JD Sans"/>
          <w:b/>
          <w:sz w:val="22"/>
          <w:szCs w:val="22"/>
        </w:rPr>
      </w:pPr>
      <w:r w:rsidRPr="00315E19">
        <w:rPr>
          <w:rFonts w:ascii="JD Sans" w:hAnsi="JD Sans"/>
          <w:b/>
          <w:sz w:val="22"/>
          <w:szCs w:val="22"/>
        </w:rPr>
        <w:t>Po drugie komfort…</w:t>
      </w:r>
    </w:p>
    <w:p w14:paraId="7E108001" w14:textId="77777777" w:rsidR="00315E19" w:rsidRPr="00315E19" w:rsidRDefault="00315E19" w:rsidP="00315E19">
      <w:pPr>
        <w:spacing w:line="276" w:lineRule="auto"/>
        <w:jc w:val="both"/>
        <w:rPr>
          <w:rFonts w:ascii="JD Sans" w:hAnsi="JD Sans"/>
          <w:sz w:val="22"/>
          <w:szCs w:val="22"/>
        </w:rPr>
      </w:pPr>
    </w:p>
    <w:p w14:paraId="5A0BAF2E" w14:textId="3D5F10D3" w:rsidR="00315E19" w:rsidRPr="00315E19" w:rsidRDefault="00315E19" w:rsidP="00315E19">
      <w:pPr>
        <w:spacing w:line="276" w:lineRule="auto"/>
        <w:jc w:val="both"/>
        <w:rPr>
          <w:rFonts w:ascii="JD Sans" w:hAnsi="JD Sans"/>
          <w:sz w:val="22"/>
          <w:szCs w:val="22"/>
        </w:rPr>
      </w:pPr>
      <w:r w:rsidRPr="00315E19">
        <w:rPr>
          <w:rFonts w:ascii="JD Sans" w:hAnsi="JD Sans"/>
          <w:sz w:val="22"/>
          <w:szCs w:val="22"/>
        </w:rPr>
        <w:t>Komfort to przede wszystkim sama kabina, ale i pozostałe układy, np. zawieszenia osi. Sprawdzenie układu zawieszenia osi lub kabiny to w pewnym sensie czynność powiązana także z układem hydrauliki. Oś, kabina, a czasem także fotel resorowan</w:t>
      </w:r>
      <w:r w:rsidR="007D7104">
        <w:rPr>
          <w:rFonts w:ascii="JD Sans" w:hAnsi="JD Sans"/>
          <w:sz w:val="22"/>
          <w:szCs w:val="22"/>
        </w:rPr>
        <w:t>y</w:t>
      </w:r>
      <w:r w:rsidRPr="00315E19">
        <w:rPr>
          <w:rFonts w:ascii="JD Sans" w:hAnsi="JD Sans"/>
          <w:sz w:val="22"/>
          <w:szCs w:val="22"/>
        </w:rPr>
        <w:t xml:space="preserve"> jest</w:t>
      </w:r>
      <w:r w:rsidR="001D5DDC">
        <w:rPr>
          <w:rFonts w:ascii="JD Sans" w:hAnsi="JD Sans"/>
          <w:sz w:val="22"/>
          <w:szCs w:val="22"/>
        </w:rPr>
        <w:t xml:space="preserve"> bowiem z jej użyciem. Ponownie</w:t>
      </w:r>
      <w:r w:rsidRPr="00315E19">
        <w:rPr>
          <w:rFonts w:ascii="JD Sans" w:hAnsi="JD Sans"/>
          <w:sz w:val="22"/>
          <w:szCs w:val="22"/>
        </w:rPr>
        <w:t xml:space="preserve"> </w:t>
      </w:r>
      <w:r w:rsidR="007D7104">
        <w:rPr>
          <w:rFonts w:ascii="JD Sans" w:hAnsi="JD Sans"/>
          <w:sz w:val="22"/>
          <w:szCs w:val="22"/>
        </w:rPr>
        <w:t xml:space="preserve">specjalista </w:t>
      </w:r>
      <w:r w:rsidRPr="00315E19">
        <w:rPr>
          <w:rFonts w:ascii="JD Sans" w:hAnsi="JD Sans"/>
          <w:sz w:val="22"/>
          <w:szCs w:val="22"/>
        </w:rPr>
        <w:t xml:space="preserve">serwisu sprawdza ciśnienia robocze oraz LS, z jakimi pracują układy resorowania. W przypadku </w:t>
      </w:r>
      <w:r w:rsidR="007D7104">
        <w:rPr>
          <w:rFonts w:ascii="JD Sans" w:hAnsi="JD Sans"/>
          <w:sz w:val="22"/>
          <w:szCs w:val="22"/>
        </w:rPr>
        <w:t>amortyzowanej</w:t>
      </w:r>
      <w:r w:rsidRPr="00315E19">
        <w:rPr>
          <w:rFonts w:ascii="JD Sans" w:hAnsi="JD Sans"/>
          <w:sz w:val="22"/>
          <w:szCs w:val="22"/>
        </w:rPr>
        <w:t xml:space="preserve"> osi przedniej, tu tzw. ILS (ang. Independent Link Suspension) weryfikacja obejmuje także kontrolę zużycia części mechanicznych takich, jak tuleje wa</w:t>
      </w:r>
      <w:r w:rsidR="002B40F0">
        <w:rPr>
          <w:rFonts w:ascii="JD Sans" w:hAnsi="JD Sans"/>
          <w:sz w:val="22"/>
          <w:szCs w:val="22"/>
        </w:rPr>
        <w:t>haczy, łączniki i stabilizatory</w:t>
      </w:r>
      <w:r w:rsidRPr="00315E19">
        <w:rPr>
          <w:rFonts w:ascii="JD Sans" w:hAnsi="JD Sans"/>
          <w:sz w:val="22"/>
          <w:szCs w:val="22"/>
        </w:rPr>
        <w:t xml:space="preserve"> czy przeguby. Komfort, a raczej miękkość pracy to zasługa stosowanych w tych układach akumulatorów hydraulicznych. </w:t>
      </w:r>
    </w:p>
    <w:p w14:paraId="0D4C6BA1" w14:textId="77777777" w:rsidR="00315E19" w:rsidRPr="00315E19" w:rsidRDefault="00315E19" w:rsidP="00315E19">
      <w:pPr>
        <w:spacing w:line="276" w:lineRule="auto"/>
        <w:jc w:val="both"/>
        <w:rPr>
          <w:rFonts w:ascii="JD Sans" w:hAnsi="JD Sans"/>
          <w:sz w:val="22"/>
          <w:szCs w:val="22"/>
        </w:rPr>
      </w:pPr>
    </w:p>
    <w:p w14:paraId="47C9B2E4" w14:textId="77777777" w:rsidR="00315E19" w:rsidRPr="00315E19" w:rsidRDefault="00315E19" w:rsidP="00315E19">
      <w:pPr>
        <w:spacing w:line="276" w:lineRule="auto"/>
        <w:jc w:val="both"/>
        <w:rPr>
          <w:rFonts w:ascii="JD Sans" w:hAnsi="JD Sans"/>
          <w:sz w:val="22"/>
          <w:szCs w:val="22"/>
        </w:rPr>
      </w:pPr>
      <w:r w:rsidRPr="00315E19">
        <w:rPr>
          <w:rFonts w:ascii="JD Sans" w:hAnsi="JD Sans"/>
          <w:sz w:val="22"/>
          <w:szCs w:val="22"/>
        </w:rPr>
        <w:t xml:space="preserve">- </w:t>
      </w:r>
      <w:r w:rsidRPr="00315E19">
        <w:rPr>
          <w:rFonts w:ascii="JD Sans" w:hAnsi="JD Sans"/>
          <w:i/>
          <w:sz w:val="22"/>
          <w:szCs w:val="22"/>
        </w:rPr>
        <w:t xml:space="preserve">Ważnym jest, aby membrany tych akumulatorów, które oddzielają gaz (najczęściej azot) od oleju hydraulicznego były regularnie doglądane. Pomiar ciśnienia naładowania azotu to szybka i skuteczna metoda ich kontroli. W przypadku osi przedniej ILS interwał kontrolny to 1500 godzin. Niezidentyfikowana w porę utrata gazu może skutkować poważną awarią osi, m.in. uszkodzeniem </w:t>
      </w:r>
      <w:r w:rsidRPr="00315E19">
        <w:rPr>
          <w:rFonts w:ascii="JD Sans" w:hAnsi="JD Sans"/>
          <w:i/>
          <w:sz w:val="22"/>
          <w:szCs w:val="22"/>
        </w:rPr>
        <w:lastRenderedPageBreak/>
        <w:t>akumulatora lub samego wahacza, a nawet wałów napędowych przedniej osi</w:t>
      </w:r>
      <w:r w:rsidRPr="00315E19">
        <w:rPr>
          <w:rFonts w:ascii="JD Sans" w:hAnsi="JD Sans"/>
          <w:sz w:val="22"/>
          <w:szCs w:val="22"/>
        </w:rPr>
        <w:t xml:space="preserve"> - mówi </w:t>
      </w:r>
      <w:r w:rsidRPr="00315E19">
        <w:rPr>
          <w:rFonts w:ascii="JD Sans" w:hAnsi="JD Sans"/>
          <w:b/>
          <w:sz w:val="22"/>
          <w:szCs w:val="22"/>
        </w:rPr>
        <w:t>przedstawiciel John Deere</w:t>
      </w:r>
      <w:r w:rsidRPr="00315E19">
        <w:rPr>
          <w:rFonts w:ascii="JD Sans" w:hAnsi="JD Sans"/>
          <w:sz w:val="22"/>
          <w:szCs w:val="22"/>
        </w:rPr>
        <w:t>.</w:t>
      </w:r>
    </w:p>
    <w:p w14:paraId="1FE09F89" w14:textId="77777777" w:rsidR="00315E19" w:rsidRPr="00315E19" w:rsidRDefault="00315E19" w:rsidP="00315E19">
      <w:pPr>
        <w:spacing w:line="276" w:lineRule="auto"/>
        <w:jc w:val="both"/>
        <w:rPr>
          <w:rFonts w:ascii="JD Sans" w:hAnsi="JD Sans"/>
          <w:sz w:val="22"/>
          <w:szCs w:val="22"/>
        </w:rPr>
      </w:pPr>
    </w:p>
    <w:p w14:paraId="075501EC" w14:textId="349F4228" w:rsidR="00315E19" w:rsidRPr="00315E19" w:rsidRDefault="00315E19" w:rsidP="00315E19">
      <w:pPr>
        <w:spacing w:line="276" w:lineRule="auto"/>
        <w:jc w:val="both"/>
        <w:rPr>
          <w:rFonts w:ascii="JD Sans" w:hAnsi="JD Sans"/>
          <w:sz w:val="22"/>
          <w:szCs w:val="22"/>
        </w:rPr>
      </w:pPr>
      <w:r w:rsidRPr="00315E19">
        <w:rPr>
          <w:rFonts w:ascii="JD Sans" w:hAnsi="JD Sans"/>
          <w:sz w:val="22"/>
          <w:szCs w:val="22"/>
        </w:rPr>
        <w:t xml:space="preserve">Podczas jazdy sprawdzane jest działanie resorowania fotela zależnie od ustawień i </w:t>
      </w:r>
      <w:r w:rsidR="00E757D7">
        <w:rPr>
          <w:rFonts w:ascii="JD Sans" w:hAnsi="JD Sans"/>
          <w:sz w:val="22"/>
          <w:szCs w:val="22"/>
        </w:rPr>
        <w:t>ciężaru</w:t>
      </w:r>
      <w:r w:rsidR="00E757D7" w:rsidRPr="00315E19">
        <w:rPr>
          <w:rFonts w:ascii="JD Sans" w:hAnsi="JD Sans"/>
          <w:sz w:val="22"/>
          <w:szCs w:val="22"/>
        </w:rPr>
        <w:t xml:space="preserve"> </w:t>
      </w:r>
      <w:r w:rsidRPr="00315E19">
        <w:rPr>
          <w:rFonts w:ascii="JD Sans" w:hAnsi="JD Sans"/>
          <w:sz w:val="22"/>
          <w:szCs w:val="22"/>
        </w:rPr>
        <w:t xml:space="preserve">operatora, resorowania kabiny oraz osi. Sama oś podlega kalibracji po zakończeniu sprawdzeń mechanicznych. Standardową czynnością jest smarowanie wszystkich punktów zgodnie z tabelą obsługową producenta. </w:t>
      </w:r>
    </w:p>
    <w:p w14:paraId="63376238" w14:textId="77777777" w:rsidR="00315E19" w:rsidRPr="00315E19" w:rsidRDefault="00315E19" w:rsidP="00315E19">
      <w:pPr>
        <w:spacing w:line="276" w:lineRule="auto"/>
        <w:jc w:val="both"/>
        <w:rPr>
          <w:rFonts w:ascii="JD Sans" w:hAnsi="JD Sans"/>
          <w:sz w:val="22"/>
          <w:szCs w:val="22"/>
        </w:rPr>
      </w:pPr>
    </w:p>
    <w:p w14:paraId="5EBFF3FB" w14:textId="5CB9CDB9" w:rsidR="00315E19" w:rsidRPr="00325986" w:rsidRDefault="00315E19" w:rsidP="00315E19">
      <w:pPr>
        <w:spacing w:line="276" w:lineRule="auto"/>
        <w:jc w:val="both"/>
        <w:rPr>
          <w:rFonts w:ascii="JD Sans" w:hAnsi="JD Sans"/>
          <w:sz w:val="22"/>
          <w:szCs w:val="22"/>
        </w:rPr>
      </w:pPr>
      <w:r w:rsidRPr="00315E19">
        <w:rPr>
          <w:rFonts w:ascii="JD Sans" w:hAnsi="JD Sans"/>
          <w:sz w:val="22"/>
          <w:szCs w:val="22"/>
        </w:rPr>
        <w:t>Nie zapominajmy o obiegu powietrza. Kabina to także układ jej chłodzenia i ogrzewania. W przypadku systemu ogrzewania i klimatyzacji dealer wykonuje kontrolę działania układu poprzez pomiar temp</w:t>
      </w:r>
      <w:r w:rsidR="00796640">
        <w:rPr>
          <w:rFonts w:ascii="JD Sans" w:hAnsi="JD Sans"/>
          <w:sz w:val="22"/>
          <w:szCs w:val="22"/>
        </w:rPr>
        <w:t xml:space="preserve">eratury chłodzonego powietrza </w:t>
      </w:r>
      <w:r w:rsidRPr="00315E19">
        <w:rPr>
          <w:rFonts w:ascii="JD Sans" w:hAnsi="JD Sans"/>
          <w:sz w:val="22"/>
          <w:szCs w:val="22"/>
        </w:rPr>
        <w:t xml:space="preserve">we wszystkich położeniach kierownic systemu wentylacji. Na zewnątrz, w komorze silnika, gdzie znajduje się kompresor klimatyzacji, sprawdzane są kolejno: masa dostępnego czynnika, szczelność układu oraz ponowne ładowanie czynnikiem i olejem smarującym. Mechanizm napędowy kompresora sprawdzany jest pod kątem hałasu, luzów napędu oraz zużycia paska napędu osprzętu silnika wraz z napinaczem. Kontrola hałasu obejmuje również silniki napędu wentylatorów kabiny. Standardowymi czynnościami obsługowymi kabiny jest wymiana filtrów powietrza wewnętrznych i zewnętrznych, wraz z filtrem cyrkulacji w układzie klimatyzacji, poprzedzona rzecz jasna </w:t>
      </w:r>
      <w:r w:rsidR="00E757D7">
        <w:rPr>
          <w:rFonts w:ascii="JD Sans" w:hAnsi="JD Sans"/>
          <w:sz w:val="22"/>
          <w:szCs w:val="22"/>
        </w:rPr>
        <w:t xml:space="preserve">z </w:t>
      </w:r>
      <w:r w:rsidRPr="00315E19">
        <w:rPr>
          <w:rFonts w:ascii="JD Sans" w:hAnsi="JD Sans"/>
          <w:sz w:val="22"/>
          <w:szCs w:val="22"/>
        </w:rPr>
        <w:t xml:space="preserve">odgrzybianiem i dezynfekcją. Standardem jakości jest również sprzątanie kabiny, fotela, schowków, wykładziny podłogowej oraz szyb i lusterek. Na życzenie filtry standardowe kabiny zamieniane są </w:t>
      </w:r>
      <w:r w:rsidR="00882395">
        <w:rPr>
          <w:rFonts w:ascii="JD Sans" w:hAnsi="JD Sans"/>
          <w:sz w:val="22"/>
          <w:szCs w:val="22"/>
        </w:rPr>
        <w:t xml:space="preserve">na </w:t>
      </w:r>
      <w:r w:rsidRPr="00315E19">
        <w:rPr>
          <w:rFonts w:ascii="JD Sans" w:hAnsi="JD Sans"/>
          <w:sz w:val="22"/>
          <w:szCs w:val="22"/>
        </w:rPr>
        <w:t>filtry węglowe</w:t>
      </w:r>
      <w:r w:rsidR="00A45ECA">
        <w:rPr>
          <w:rFonts w:ascii="JD Sans" w:hAnsi="JD Sans"/>
          <w:sz w:val="22"/>
          <w:szCs w:val="22"/>
        </w:rPr>
        <w:t xml:space="preserve">. </w:t>
      </w:r>
      <w:r w:rsidR="00A45ECA" w:rsidRPr="00325986">
        <w:rPr>
          <w:rFonts w:ascii="JD Sans" w:hAnsi="JD Sans"/>
          <w:sz w:val="22"/>
          <w:szCs w:val="22"/>
        </w:rPr>
        <w:t>Kontroli i ewentualnej wymianie podlegają nawet pióra wycieraczek szyb.</w:t>
      </w:r>
    </w:p>
    <w:p w14:paraId="04FFC4C5" w14:textId="77777777" w:rsidR="00315E19" w:rsidRPr="00315E19" w:rsidRDefault="00315E19" w:rsidP="00315E19">
      <w:pPr>
        <w:spacing w:line="276" w:lineRule="auto"/>
        <w:jc w:val="both"/>
        <w:rPr>
          <w:rFonts w:ascii="JD Sans" w:hAnsi="JD Sans"/>
          <w:sz w:val="22"/>
          <w:szCs w:val="22"/>
        </w:rPr>
      </w:pPr>
    </w:p>
    <w:p w14:paraId="632C7236" w14:textId="77777777" w:rsidR="00315E19" w:rsidRPr="00315E19" w:rsidRDefault="00315E19" w:rsidP="00315E19">
      <w:pPr>
        <w:spacing w:line="276" w:lineRule="auto"/>
        <w:jc w:val="both"/>
        <w:rPr>
          <w:rFonts w:ascii="JD Sans" w:hAnsi="JD Sans"/>
          <w:b/>
          <w:sz w:val="22"/>
          <w:szCs w:val="22"/>
        </w:rPr>
      </w:pPr>
      <w:r w:rsidRPr="00315E19">
        <w:rPr>
          <w:rFonts w:ascii="JD Sans" w:hAnsi="JD Sans"/>
          <w:b/>
          <w:sz w:val="22"/>
          <w:szCs w:val="22"/>
        </w:rPr>
        <w:t>Elektryzujące, nieprawdaż…?</w:t>
      </w:r>
    </w:p>
    <w:p w14:paraId="3B2667BF" w14:textId="77777777" w:rsidR="00315E19" w:rsidRPr="00315E19" w:rsidRDefault="00315E19" w:rsidP="00315E19">
      <w:pPr>
        <w:spacing w:line="276" w:lineRule="auto"/>
        <w:jc w:val="both"/>
        <w:rPr>
          <w:rFonts w:ascii="JD Sans" w:hAnsi="JD Sans"/>
          <w:sz w:val="22"/>
          <w:szCs w:val="22"/>
        </w:rPr>
      </w:pPr>
    </w:p>
    <w:p w14:paraId="4B66D3F7" w14:textId="3F1F37A7" w:rsidR="00315E19" w:rsidRPr="00315E19" w:rsidRDefault="00315E19" w:rsidP="00315E19">
      <w:pPr>
        <w:spacing w:line="276" w:lineRule="auto"/>
        <w:jc w:val="both"/>
        <w:rPr>
          <w:rFonts w:ascii="JD Sans" w:hAnsi="JD Sans"/>
          <w:sz w:val="22"/>
          <w:szCs w:val="22"/>
        </w:rPr>
      </w:pPr>
      <w:r w:rsidRPr="00315E19">
        <w:rPr>
          <w:rFonts w:ascii="JD Sans" w:hAnsi="JD Sans"/>
          <w:sz w:val="22"/>
          <w:szCs w:val="22"/>
        </w:rPr>
        <w:t xml:space="preserve">Czas na układ elektryczny i elektroniczny. Odgrywa on bowiem istotną rolę w nowoczesnym ciągniku </w:t>
      </w:r>
      <w:r w:rsidR="00B572A7">
        <w:rPr>
          <w:rFonts w:ascii="JD Sans" w:hAnsi="JD Sans"/>
          <w:sz w:val="22"/>
          <w:szCs w:val="22"/>
        </w:rPr>
        <w:t xml:space="preserve">serii </w:t>
      </w:r>
      <w:r w:rsidRPr="00315E19">
        <w:rPr>
          <w:rFonts w:ascii="JD Sans" w:hAnsi="JD Sans"/>
          <w:sz w:val="22"/>
          <w:szCs w:val="22"/>
        </w:rPr>
        <w:t xml:space="preserve">8R. Odpowiada zarówno za działanie świateł, jak i import kontaktów ze smartfona do wyświetlacza GreenStar maszyny. Ekspertyzę rozpoczyna sprawdzenie akumulatorów, rozrusznika oraz alternatora wraz z instalacją odpowiedzialną za zasilanie układów maszyny. </w:t>
      </w:r>
    </w:p>
    <w:p w14:paraId="42DE92CE" w14:textId="77777777" w:rsidR="00315E19" w:rsidRPr="00315E19" w:rsidRDefault="00315E19" w:rsidP="00315E19">
      <w:pPr>
        <w:spacing w:line="276" w:lineRule="auto"/>
        <w:jc w:val="both"/>
        <w:rPr>
          <w:rFonts w:ascii="JD Sans" w:hAnsi="JD Sans"/>
          <w:sz w:val="22"/>
          <w:szCs w:val="22"/>
        </w:rPr>
      </w:pPr>
    </w:p>
    <w:p w14:paraId="6FB2CE23" w14:textId="2BA6DD9B" w:rsidR="00315E19" w:rsidRPr="00315E19" w:rsidRDefault="00315E19" w:rsidP="00315E19">
      <w:pPr>
        <w:spacing w:line="276" w:lineRule="auto"/>
        <w:jc w:val="both"/>
        <w:rPr>
          <w:rFonts w:ascii="JD Sans" w:hAnsi="JD Sans"/>
          <w:sz w:val="22"/>
          <w:szCs w:val="22"/>
        </w:rPr>
      </w:pPr>
      <w:r w:rsidRPr="00315E19">
        <w:rPr>
          <w:rFonts w:ascii="JD Sans" w:hAnsi="JD Sans"/>
          <w:sz w:val="22"/>
          <w:szCs w:val="22"/>
        </w:rPr>
        <w:t xml:space="preserve">- </w:t>
      </w:r>
      <w:r w:rsidRPr="00315E19">
        <w:rPr>
          <w:rFonts w:ascii="JD Sans" w:hAnsi="JD Sans"/>
          <w:i/>
          <w:sz w:val="22"/>
          <w:szCs w:val="22"/>
        </w:rPr>
        <w:t>Technik serwisu sprawdza gęstość elektrolitu i prąd rozruchowy akumulatora, napięcie ładowania i zabezpieczenie obwodów w panelach bezpieczników i przekaźników. W ramach obsługi odkręcane są wszystkie punkty masowe, które podlegają czyszczeniu i ponownemu montażowi. Praca w trudnych warunkach powoduje bowiem oksydowanie punktów masowych lub wręcz korozję. W dalszej części kontrolowane jest działanie wszystkich funkcji elektronicznych maszyny, oświetlenie polowe i drogowe, wycieraczki i spryskiwacze, kontrolki na desce rozdzielczej, włączniki manualne i elektroniczn</w:t>
      </w:r>
      <w:r w:rsidR="00B572A7">
        <w:rPr>
          <w:rFonts w:ascii="JD Sans" w:hAnsi="JD Sans"/>
          <w:i/>
          <w:sz w:val="22"/>
          <w:szCs w:val="22"/>
        </w:rPr>
        <w:t>i</w:t>
      </w:r>
      <w:r w:rsidRPr="00315E19">
        <w:rPr>
          <w:rFonts w:ascii="JD Sans" w:hAnsi="JD Sans"/>
          <w:i/>
          <w:sz w:val="22"/>
          <w:szCs w:val="22"/>
        </w:rPr>
        <w:t>e sterowane z poziomu wyświetlacza GreenStar</w:t>
      </w:r>
      <w:r w:rsidRPr="00315E19">
        <w:rPr>
          <w:rFonts w:ascii="JD Sans" w:hAnsi="JD Sans"/>
          <w:sz w:val="22"/>
          <w:szCs w:val="22"/>
        </w:rPr>
        <w:t xml:space="preserve"> - mówi </w:t>
      </w:r>
      <w:r w:rsidRPr="00315E19">
        <w:rPr>
          <w:rFonts w:ascii="JD Sans" w:hAnsi="JD Sans"/>
          <w:b/>
          <w:sz w:val="22"/>
          <w:szCs w:val="22"/>
        </w:rPr>
        <w:t>Piotr Grabiński.</w:t>
      </w:r>
    </w:p>
    <w:p w14:paraId="399B04BC" w14:textId="77777777" w:rsidR="00315E19" w:rsidRPr="00315E19" w:rsidRDefault="00315E19" w:rsidP="00315E19">
      <w:pPr>
        <w:spacing w:line="276" w:lineRule="auto"/>
        <w:jc w:val="both"/>
        <w:rPr>
          <w:rFonts w:ascii="JD Sans" w:hAnsi="JD Sans"/>
          <w:sz w:val="22"/>
          <w:szCs w:val="22"/>
        </w:rPr>
      </w:pPr>
    </w:p>
    <w:p w14:paraId="0B11690E" w14:textId="6E12239A" w:rsidR="00315E19" w:rsidRPr="00315E19" w:rsidRDefault="00315E19" w:rsidP="00315E19">
      <w:pPr>
        <w:spacing w:line="276" w:lineRule="auto"/>
        <w:jc w:val="both"/>
        <w:rPr>
          <w:rFonts w:ascii="JD Sans" w:hAnsi="JD Sans"/>
          <w:sz w:val="22"/>
          <w:szCs w:val="22"/>
        </w:rPr>
      </w:pPr>
      <w:r w:rsidRPr="00315E19">
        <w:rPr>
          <w:rFonts w:ascii="JD Sans" w:hAnsi="JD Sans"/>
          <w:sz w:val="22"/>
          <w:szCs w:val="22"/>
        </w:rPr>
        <w:t xml:space="preserve">Pracownik serwisu włącza każdą funkcję po kolei i sprawdza działanie powiązanego z nią obwodu oraz efekt, np. włączenie napędu wałka WOM, czy włączenie świateł stop, itp.. Standardową procedurą kontroli układu elektronicznego jest weryfikacja kodów błędów, zarówno zapisanych, jak i aktywnych. Powiązana usterka jest usuwana zgodnie z procedurą diagnostyczną </w:t>
      </w:r>
      <w:r w:rsidRPr="00315E19">
        <w:rPr>
          <w:rFonts w:ascii="JD Sans" w:hAnsi="JD Sans"/>
          <w:sz w:val="22"/>
          <w:szCs w:val="22"/>
        </w:rPr>
        <w:lastRenderedPageBreak/>
        <w:t>producenta. Kiedy wszystkie układy są sprawdzone, dealer wykonuje aktualizację oprogramowania wszystkich k</w:t>
      </w:r>
      <w:r w:rsidR="00325986">
        <w:rPr>
          <w:rFonts w:ascii="JD Sans" w:hAnsi="JD Sans"/>
          <w:sz w:val="22"/>
          <w:szCs w:val="22"/>
        </w:rPr>
        <w:t>ontrolerów maszyny, jeśli są</w:t>
      </w:r>
      <w:r w:rsidRPr="00315E19">
        <w:rPr>
          <w:rFonts w:ascii="JD Sans" w:hAnsi="JD Sans"/>
          <w:sz w:val="22"/>
          <w:szCs w:val="22"/>
        </w:rPr>
        <w:t xml:space="preserve"> dostępne. </w:t>
      </w:r>
    </w:p>
    <w:p w14:paraId="35F7FFE0" w14:textId="77777777" w:rsidR="00315E19" w:rsidRPr="00315E19" w:rsidRDefault="00315E19" w:rsidP="00315E19">
      <w:pPr>
        <w:spacing w:line="276" w:lineRule="auto"/>
        <w:jc w:val="both"/>
        <w:rPr>
          <w:rFonts w:ascii="JD Sans" w:hAnsi="JD Sans"/>
          <w:sz w:val="22"/>
          <w:szCs w:val="22"/>
        </w:rPr>
      </w:pPr>
    </w:p>
    <w:p w14:paraId="061FFA49" w14:textId="545C46EE" w:rsidR="00315E19" w:rsidRPr="00315E19" w:rsidRDefault="00315E19" w:rsidP="00315E19">
      <w:pPr>
        <w:spacing w:line="276" w:lineRule="auto"/>
        <w:jc w:val="both"/>
        <w:rPr>
          <w:rFonts w:ascii="JD Sans" w:hAnsi="JD Sans"/>
          <w:sz w:val="22"/>
          <w:szCs w:val="22"/>
        </w:rPr>
      </w:pPr>
      <w:r w:rsidRPr="00315E19">
        <w:rPr>
          <w:rFonts w:ascii="JD Sans" w:hAnsi="JD Sans"/>
          <w:sz w:val="22"/>
          <w:szCs w:val="22"/>
        </w:rPr>
        <w:t xml:space="preserve">Po </w:t>
      </w:r>
      <w:r w:rsidR="00BB1A0B">
        <w:rPr>
          <w:rFonts w:ascii="JD Sans" w:hAnsi="JD Sans"/>
          <w:sz w:val="22"/>
          <w:szCs w:val="22"/>
        </w:rPr>
        <w:t>programowaniu, ponownie sprawdzane jest</w:t>
      </w:r>
      <w:r w:rsidRPr="00315E19">
        <w:rPr>
          <w:rFonts w:ascii="JD Sans" w:hAnsi="JD Sans"/>
          <w:sz w:val="22"/>
          <w:szCs w:val="22"/>
        </w:rPr>
        <w:t xml:space="preserve"> działani</w:t>
      </w:r>
      <w:r w:rsidR="00BB1A0B">
        <w:rPr>
          <w:rFonts w:ascii="JD Sans" w:hAnsi="JD Sans"/>
          <w:sz w:val="22"/>
          <w:szCs w:val="22"/>
        </w:rPr>
        <w:t>e układów, a następnie kalibrowane są</w:t>
      </w:r>
      <w:r w:rsidRPr="00315E19">
        <w:rPr>
          <w:rFonts w:ascii="JD Sans" w:hAnsi="JD Sans"/>
          <w:sz w:val="22"/>
          <w:szCs w:val="22"/>
        </w:rPr>
        <w:t xml:space="preserve"> te komponenty, których charakterystyka pracy mogła ulec zmianie na skutek programowania. Podobnie j</w:t>
      </w:r>
      <w:r w:rsidR="00BB1A0B">
        <w:rPr>
          <w:rFonts w:ascii="JD Sans" w:hAnsi="JD Sans"/>
          <w:sz w:val="22"/>
          <w:szCs w:val="22"/>
        </w:rPr>
        <w:t>ak w przypadku przekładni, poszukiwany jest optymalny sposób</w:t>
      </w:r>
      <w:r w:rsidRPr="00315E19">
        <w:rPr>
          <w:rFonts w:ascii="JD Sans" w:hAnsi="JD Sans"/>
          <w:sz w:val="22"/>
          <w:szCs w:val="22"/>
        </w:rPr>
        <w:t xml:space="preserve"> działania wykonując ów kalibrację. Aktualizacji podlegają również systemy precyzyjnego rolnictwa, m.in. wyświetlacz GreenStar, czy odbiornik GPS StarFire 3000 lub 6000. Systemy elektroniczne ciągnika 8R podobnie jak smartfony, czy inne urządzenia użytku personalnego podlegają takim samym aktualizacjom. Podczas ich wykonania usuwane są błędy (tzw. bugsy) oraz poprawiana jest funkcjonalność działania układów. Na życzenie dealer jest w stanie wykonać konfigurację stron domowych wyświetlacza, parowanie telefonów lub konfigurację ustawień ISOBUS pod konkretne narzędzie ISOBUS.</w:t>
      </w:r>
    </w:p>
    <w:p w14:paraId="13D1880E" w14:textId="77777777" w:rsidR="00315E19" w:rsidRPr="00315E19" w:rsidRDefault="00315E19" w:rsidP="00315E19">
      <w:pPr>
        <w:spacing w:line="276" w:lineRule="auto"/>
        <w:jc w:val="both"/>
        <w:rPr>
          <w:rFonts w:ascii="JD Sans" w:hAnsi="JD Sans"/>
          <w:sz w:val="22"/>
          <w:szCs w:val="22"/>
        </w:rPr>
      </w:pPr>
    </w:p>
    <w:p w14:paraId="685D4A24" w14:textId="6EDE373D" w:rsidR="00315E19" w:rsidRPr="00315E19" w:rsidRDefault="00315E19" w:rsidP="00315E19">
      <w:pPr>
        <w:spacing w:line="276" w:lineRule="auto"/>
        <w:jc w:val="both"/>
        <w:rPr>
          <w:rFonts w:ascii="JD Sans" w:hAnsi="JD Sans"/>
          <w:sz w:val="22"/>
          <w:szCs w:val="22"/>
        </w:rPr>
      </w:pPr>
      <w:r w:rsidRPr="00315E19">
        <w:rPr>
          <w:rFonts w:ascii="JD Sans" w:hAnsi="JD Sans"/>
          <w:sz w:val="22"/>
          <w:szCs w:val="22"/>
        </w:rPr>
        <w:t>Przeprowadzenie tak szczegółowego przeglądu to dobra inwestycja, która pozwoli przystąpić do nowego sezonu na w pełni gotowym sprzęcie.</w:t>
      </w:r>
      <w:r w:rsidR="00A45ECA">
        <w:rPr>
          <w:rFonts w:ascii="JD Sans" w:hAnsi="JD Sans"/>
          <w:sz w:val="22"/>
          <w:szCs w:val="22"/>
        </w:rPr>
        <w:t xml:space="preserve"> </w:t>
      </w:r>
      <w:r w:rsidR="00A45ECA" w:rsidRPr="00264967">
        <w:rPr>
          <w:rFonts w:ascii="JD Sans" w:hAnsi="JD Sans"/>
          <w:sz w:val="22"/>
          <w:szCs w:val="22"/>
        </w:rPr>
        <w:t xml:space="preserve">Warto również dodać, że w przypadku poważnych napraw John Deere oferuje Klientom rozwiązania alternatywne. Jednym z nich jest oferta części i podzespołów regenerowanych – John Deere REMAN. W ofercie znajdują się m.in. kompletne silniki, przekładnie, wtryskiwacze, pompy paliwa, turbosprężarki, alternatory, czy wyświetlacze i kontrolery. Tańsze, ale równie niezawodne. Wracając do przeglądu po sezonie…, </w:t>
      </w:r>
      <w:r w:rsidR="00A45ECA">
        <w:rPr>
          <w:rFonts w:ascii="JD Sans" w:hAnsi="JD Sans"/>
          <w:sz w:val="22"/>
          <w:szCs w:val="22"/>
        </w:rPr>
        <w:t>n</w:t>
      </w:r>
      <w:r w:rsidRPr="00315E19">
        <w:rPr>
          <w:rFonts w:ascii="JD Sans" w:hAnsi="JD Sans"/>
          <w:sz w:val="22"/>
          <w:szCs w:val="22"/>
        </w:rPr>
        <w:t>ależy pamiętać, że ewentualna awaria, może pociągnąć za sobą znaczne straty, jeśli chodzi o gospodarstwo. Dlatego koszty wykonania ExpertChecka na godzinę pracy, często równe są wysokości złotówki, czasem nawet poniżej złotówki w zależności od rocznego wykorzystania maszyny. Warto już dziś sprawdzić, czy Twoja maszyna jest gotowa do kolejnego sezonu i odwiedzić najbliższego dealera.</w:t>
      </w:r>
    </w:p>
    <w:p w14:paraId="5DF224BD" w14:textId="77777777" w:rsidR="00315E19" w:rsidRDefault="00315E19" w:rsidP="00315E19">
      <w:pPr>
        <w:jc w:val="both"/>
        <w:rPr>
          <w:rFonts w:ascii="Calibri" w:hAnsi="Calibri"/>
          <w:sz w:val="22"/>
          <w:szCs w:val="22"/>
        </w:rPr>
      </w:pPr>
    </w:p>
    <w:p w14:paraId="5D7C0B4C" w14:textId="77777777" w:rsidR="0002208B" w:rsidRPr="002D4FCF" w:rsidRDefault="0002208B" w:rsidP="0002208B">
      <w:pPr>
        <w:jc w:val="both"/>
        <w:rPr>
          <w:rFonts w:ascii="JD Sans" w:hAnsi="JD Sans"/>
          <w:b/>
          <w:sz w:val="22"/>
          <w:szCs w:val="22"/>
        </w:rPr>
      </w:pPr>
      <w:r w:rsidRPr="002D4FCF">
        <w:rPr>
          <w:rFonts w:ascii="JD Sans" w:hAnsi="JD Sans"/>
          <w:b/>
          <w:sz w:val="22"/>
          <w:szCs w:val="22"/>
        </w:rPr>
        <w:t>Niespodzianka na koniec</w:t>
      </w:r>
    </w:p>
    <w:p w14:paraId="7ACA48A9" w14:textId="77777777" w:rsidR="0002208B" w:rsidRPr="002D4FCF" w:rsidRDefault="0002208B" w:rsidP="0002208B">
      <w:pPr>
        <w:jc w:val="both"/>
        <w:rPr>
          <w:rFonts w:ascii="JD Sans" w:hAnsi="JD Sans"/>
          <w:sz w:val="22"/>
          <w:szCs w:val="22"/>
        </w:rPr>
      </w:pPr>
    </w:p>
    <w:p w14:paraId="3D52645F" w14:textId="6CA0C585" w:rsidR="0002208B" w:rsidRPr="002D4FCF" w:rsidRDefault="0002208B" w:rsidP="0002208B">
      <w:pPr>
        <w:jc w:val="both"/>
        <w:rPr>
          <w:rFonts w:ascii="JD Sans" w:hAnsi="JD Sans"/>
          <w:sz w:val="22"/>
          <w:szCs w:val="22"/>
        </w:rPr>
      </w:pPr>
      <w:r>
        <w:rPr>
          <w:rFonts w:ascii="JD Sans" w:hAnsi="JD Sans"/>
          <w:sz w:val="22"/>
          <w:szCs w:val="22"/>
        </w:rPr>
        <w:t>Przegląd Expert Check zapewni, że r</w:t>
      </w:r>
      <w:r w:rsidRPr="002D4FCF">
        <w:rPr>
          <w:rFonts w:ascii="JD Sans" w:hAnsi="JD Sans"/>
          <w:sz w:val="22"/>
          <w:szCs w:val="22"/>
        </w:rPr>
        <w:t>yzyko niespodziewanej awarii będzie bardzo niskie, ale nie da się go wyeliminować zupełnie. I dlatego właśnie John Deere przygotował dla Klientów program Inspect &amp; Connect (ang. Przejrzyj i Podłącz), jako element przeglądu posezonowego.</w:t>
      </w:r>
    </w:p>
    <w:p w14:paraId="1CE1566C" w14:textId="77777777" w:rsidR="0002208B" w:rsidRPr="002D4FCF" w:rsidRDefault="0002208B" w:rsidP="0002208B">
      <w:pPr>
        <w:jc w:val="both"/>
        <w:rPr>
          <w:rFonts w:ascii="JD Sans" w:hAnsi="JD Sans"/>
          <w:sz w:val="22"/>
          <w:szCs w:val="22"/>
        </w:rPr>
      </w:pPr>
    </w:p>
    <w:p w14:paraId="0BBD32C5" w14:textId="229C199D" w:rsidR="0002208B" w:rsidRPr="002D4FCF" w:rsidRDefault="0002208B" w:rsidP="0002208B">
      <w:pPr>
        <w:jc w:val="both"/>
        <w:rPr>
          <w:rFonts w:ascii="JD Sans" w:hAnsi="JD Sans"/>
          <w:sz w:val="22"/>
          <w:szCs w:val="22"/>
        </w:rPr>
      </w:pPr>
      <w:r w:rsidRPr="002D4FCF">
        <w:rPr>
          <w:rFonts w:ascii="JD Sans" w:hAnsi="JD Sans"/>
          <w:sz w:val="22"/>
          <w:szCs w:val="22"/>
        </w:rPr>
        <w:t xml:space="preserve">- </w:t>
      </w:r>
      <w:r w:rsidRPr="002D4FCF">
        <w:rPr>
          <w:rFonts w:ascii="JD Sans" w:hAnsi="JD Sans"/>
          <w:i/>
          <w:sz w:val="22"/>
          <w:szCs w:val="22"/>
        </w:rPr>
        <w:t xml:space="preserve">W ramach tego programu, Klient otrzymuje atrakcyjną ofertę wznowienia licencji systemu telematycznego JDLink lub doposażenia </w:t>
      </w:r>
      <w:r>
        <w:rPr>
          <w:rFonts w:ascii="JD Sans" w:hAnsi="JD Sans"/>
          <w:i/>
          <w:sz w:val="22"/>
          <w:szCs w:val="22"/>
        </w:rPr>
        <w:t>ciągnika</w:t>
      </w:r>
      <w:r w:rsidRPr="002D4FCF">
        <w:rPr>
          <w:rFonts w:ascii="JD Sans" w:hAnsi="JD Sans"/>
          <w:i/>
          <w:sz w:val="22"/>
          <w:szCs w:val="22"/>
        </w:rPr>
        <w:t xml:space="preserve"> w taki system, jeśli jeszcze go nie posiada</w:t>
      </w:r>
      <w:r w:rsidRPr="002D4FCF">
        <w:rPr>
          <w:rFonts w:ascii="JD Sans" w:hAnsi="JD Sans"/>
          <w:sz w:val="22"/>
          <w:szCs w:val="22"/>
        </w:rPr>
        <w:t xml:space="preserve"> - </w:t>
      </w:r>
      <w:r w:rsidRPr="002D4FCF">
        <w:rPr>
          <w:rFonts w:ascii="JD Sans" w:hAnsi="JD Sans"/>
          <w:b/>
          <w:sz w:val="22"/>
          <w:szCs w:val="22"/>
        </w:rPr>
        <w:t>mówi ekspert John Deere</w:t>
      </w:r>
      <w:r w:rsidRPr="002D4FCF">
        <w:rPr>
          <w:rFonts w:ascii="JD Sans" w:hAnsi="JD Sans"/>
          <w:sz w:val="22"/>
          <w:szCs w:val="22"/>
        </w:rPr>
        <w:t xml:space="preserve">. - </w:t>
      </w:r>
      <w:r w:rsidRPr="002D4FCF">
        <w:rPr>
          <w:rFonts w:ascii="JD Sans" w:hAnsi="JD Sans"/>
          <w:i/>
          <w:sz w:val="22"/>
          <w:szCs w:val="22"/>
        </w:rPr>
        <w:t>Celem takiego działania jest zapewnienie proaktywnego wsparcia Klienta za pomocą narzędzi zdalnej diagnostyki (Service ADVISOR Remote) oraz wsparcia</w:t>
      </w:r>
      <w:r>
        <w:rPr>
          <w:rFonts w:ascii="JD Sans" w:hAnsi="JD Sans"/>
          <w:i/>
          <w:sz w:val="22"/>
          <w:szCs w:val="22"/>
        </w:rPr>
        <w:t xml:space="preserve"> dzięki zdalnemu dostępowi do wyświetlacza traktora</w:t>
      </w:r>
      <w:r w:rsidRPr="002D4FCF">
        <w:rPr>
          <w:rFonts w:ascii="JD Sans" w:hAnsi="JD Sans"/>
          <w:i/>
          <w:sz w:val="22"/>
          <w:szCs w:val="22"/>
        </w:rPr>
        <w:t xml:space="preserve"> (</w:t>
      </w:r>
      <w:r>
        <w:rPr>
          <w:rFonts w:ascii="JD Sans" w:hAnsi="JD Sans"/>
          <w:i/>
          <w:sz w:val="22"/>
          <w:szCs w:val="22"/>
        </w:rPr>
        <w:t xml:space="preserve">RDA- </w:t>
      </w:r>
      <w:r w:rsidRPr="002D4FCF">
        <w:rPr>
          <w:rFonts w:ascii="JD Sans" w:hAnsi="JD Sans"/>
          <w:i/>
          <w:sz w:val="22"/>
          <w:szCs w:val="22"/>
        </w:rPr>
        <w:t>Remote Display Access). Jeśli spotka nas nieszczęśliwy zbieg okoliczności i maszyna zawiedzie lub operator będzie miał problem z jej konfiguracją, technik serwisu będzie w stanie precyzyjnie i na odległość zlokalizować przyczynę problemu i rozwiązać go zdalnie lub dotrzeć na miejsce przygotowanym i zaopatrzonym</w:t>
      </w:r>
      <w:r w:rsidR="007B052C">
        <w:rPr>
          <w:rFonts w:ascii="JD Sans" w:hAnsi="JD Sans"/>
          <w:i/>
          <w:sz w:val="22"/>
          <w:szCs w:val="22"/>
        </w:rPr>
        <w:t xml:space="preserve"> w</w:t>
      </w:r>
      <w:r w:rsidRPr="002D4FCF">
        <w:rPr>
          <w:rFonts w:ascii="JD Sans" w:hAnsi="JD Sans"/>
          <w:i/>
          <w:sz w:val="22"/>
          <w:szCs w:val="22"/>
        </w:rPr>
        <w:t xml:space="preserve"> niezbędne do naprawy części</w:t>
      </w:r>
      <w:r w:rsidRPr="002D4FCF">
        <w:rPr>
          <w:rFonts w:ascii="JD Sans" w:hAnsi="JD Sans"/>
          <w:sz w:val="22"/>
          <w:szCs w:val="22"/>
        </w:rPr>
        <w:t xml:space="preserve"> – </w:t>
      </w:r>
      <w:r w:rsidRPr="002D4FCF">
        <w:rPr>
          <w:rFonts w:ascii="JD Sans" w:hAnsi="JD Sans"/>
          <w:b/>
          <w:sz w:val="22"/>
          <w:szCs w:val="22"/>
        </w:rPr>
        <w:t>dodaje.</w:t>
      </w:r>
    </w:p>
    <w:p w14:paraId="2D784273" w14:textId="77777777" w:rsidR="00315E19" w:rsidRPr="00C9496A" w:rsidRDefault="00315E19" w:rsidP="00315E19">
      <w:pPr>
        <w:jc w:val="both"/>
        <w:rPr>
          <w:rFonts w:ascii="Calibri" w:hAnsi="Calibri"/>
          <w:sz w:val="22"/>
          <w:szCs w:val="22"/>
        </w:rPr>
      </w:pPr>
    </w:p>
    <w:p w14:paraId="1A3FB160" w14:textId="542EA6B1" w:rsidR="003F6C72" w:rsidRPr="002D4FCF" w:rsidRDefault="007B70ED" w:rsidP="008B4457">
      <w:pPr>
        <w:jc w:val="both"/>
        <w:rPr>
          <w:rFonts w:ascii="JD Sans" w:hAnsi="JD Sans" w:cstheme="minorHAnsi"/>
          <w:color w:val="000000"/>
          <w:sz w:val="24"/>
          <w:szCs w:val="24"/>
        </w:rPr>
      </w:pPr>
      <w:r w:rsidRPr="002D4FCF">
        <w:rPr>
          <w:rFonts w:ascii="JD Sans" w:hAnsi="JD Sans" w:cstheme="minorHAnsi"/>
          <w:noProof/>
          <w:sz w:val="24"/>
          <w:szCs w:val="24"/>
        </w:rPr>
        <mc:AlternateContent>
          <mc:Choice Requires="wps">
            <w:drawing>
              <wp:anchor distT="0" distB="0" distL="114300" distR="114300" simplePos="0" relativeHeight="251668480" behindDoc="0" locked="0" layoutInCell="1" allowOverlap="1" wp14:anchorId="389E1D15" wp14:editId="187C76EC">
                <wp:simplePos x="0" y="0"/>
                <wp:positionH relativeFrom="margin">
                  <wp:align>left</wp:align>
                </wp:positionH>
                <wp:positionV relativeFrom="paragraph">
                  <wp:posOffset>6985</wp:posOffset>
                </wp:positionV>
                <wp:extent cx="2743200" cy="273050"/>
                <wp:effectExtent l="0" t="0" r="0" b="6350"/>
                <wp:wrapNone/>
                <wp:docPr id="5" name="Schemat blokowy: proces alternatywny 5">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3050"/>
                        </a:xfrm>
                        <a:prstGeom prst="flowChartAlternateProcess">
                          <a:avLst/>
                        </a:prstGeom>
                        <a:solidFill>
                          <a:srgbClr val="00B050"/>
                        </a:solidFill>
                        <a:ln>
                          <a:noFill/>
                        </a:ln>
                      </wps:spPr>
                      <wps:txbx>
                        <w:txbxContent>
                          <w:p w14:paraId="680469E1" w14:textId="472F4209" w:rsidR="009D7912" w:rsidRPr="00AA4F04" w:rsidRDefault="00391174" w:rsidP="007B70ED">
                            <w:pPr>
                              <w:jc w:val="center"/>
                              <w:rPr>
                                <w:b/>
                                <w:color w:val="FFFFFF" w:themeColor="background1"/>
                                <w:sz w:val="24"/>
                              </w:rPr>
                            </w:pPr>
                            <w:hyperlink r:id="rId9" w:history="1">
                              <w:r w:rsidR="004A2F8F" w:rsidRPr="00AA4F04">
                                <w:rPr>
                                  <w:rStyle w:val="Hipercze"/>
                                  <w:b/>
                                  <w:color w:val="FFFFFF" w:themeColor="background1"/>
                                  <w:sz w:val="24"/>
                                  <w:u w:val="none"/>
                                </w:rPr>
                                <w:t xml:space="preserve">Więcej o </w:t>
                              </w:r>
                              <w:r w:rsidR="00752A68">
                                <w:rPr>
                                  <w:rStyle w:val="Hipercze"/>
                                  <w:b/>
                                  <w:color w:val="FFFFFF" w:themeColor="background1"/>
                                  <w:sz w:val="24"/>
                                  <w:u w:val="none"/>
                                </w:rPr>
                                <w:t>programie Expert</w:t>
                              </w:r>
                              <w:r w:rsidR="00AA4F04" w:rsidRPr="00AA4F04">
                                <w:rPr>
                                  <w:rStyle w:val="Hipercze"/>
                                  <w:b/>
                                  <w:color w:val="FFFFFF" w:themeColor="background1"/>
                                  <w:sz w:val="24"/>
                                  <w:u w:val="none"/>
                                </w:rPr>
                                <w:t>Check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9E1D15"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5" o:spid="_x0000_s1026" type="#_x0000_t176" href="https://www.deere.pl/pl_PL/industry/agriculture/learn_more/expert-check/expert-check.page" style="position:absolute;left:0;text-align:left;margin-left:0;margin-top:.55pt;width:3in;height:2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" o:button="t" fillcolor="#00b050" stroked="f">
                <v:fill o:detectmouseclick="t"/>
                <v:textbox>
                  <w:txbxContent>
                    <w:p w14:paraId="680469E1" w14:textId="472F4209" w:rsidR="009D7912" w:rsidRPr="00AA4F04" w:rsidRDefault="00AA4F04" w:rsidP="007B70ED">
                      <w:pPr>
                        <w:jc w:val="center"/>
                        <w:rPr>
                          <w:b/>
                          <w:color w:val="FFFFFF" w:themeColor="background1"/>
                          <w:sz w:val="24"/>
                        </w:rPr>
                      </w:pPr>
                      <w:r w:rsidRPr="00AA4F04">
                        <w:rPr>
                          <w:b/>
                          <w:color w:val="FFFFFF" w:themeColor="background1"/>
                          <w:sz w:val="24"/>
                        </w:rPr>
                        <w:fldChar w:fldCharType="begin"/>
                      </w:r>
                      <w:r w:rsidRPr="00AA4F04">
                        <w:rPr>
                          <w:b/>
                          <w:color w:val="FFFFFF" w:themeColor="background1"/>
                          <w:sz w:val="24"/>
                        </w:rPr>
                        <w:instrText xml:space="preserve"> HYPERLINK "https://www.deere.pl/pl_PL/industry/agriculture/learn_more/expert-check/expert-check.page" </w:instrText>
                      </w:r>
                      <w:r w:rsidRPr="00AA4F04">
                        <w:rPr>
                          <w:b/>
                          <w:color w:val="FFFFFF" w:themeColor="background1"/>
                          <w:sz w:val="24"/>
                        </w:rPr>
                        <w:fldChar w:fldCharType="separate"/>
                      </w:r>
                      <w:r w:rsidR="004A2F8F" w:rsidRPr="00AA4F04">
                        <w:rPr>
                          <w:rStyle w:val="Hipercze"/>
                          <w:b/>
                          <w:color w:val="FFFFFF" w:themeColor="background1"/>
                          <w:sz w:val="24"/>
                          <w:u w:val="none"/>
                        </w:rPr>
                        <w:t xml:space="preserve">Więcej o </w:t>
                      </w:r>
                      <w:r w:rsidR="00752A68">
                        <w:rPr>
                          <w:rStyle w:val="Hipercze"/>
                          <w:b/>
                          <w:color w:val="FFFFFF" w:themeColor="background1"/>
                          <w:sz w:val="24"/>
                          <w:u w:val="none"/>
                        </w:rPr>
                        <w:t xml:space="preserve">programie </w:t>
                      </w:r>
                      <w:proofErr w:type="spellStart"/>
                      <w:r w:rsidR="00752A68">
                        <w:rPr>
                          <w:rStyle w:val="Hipercze"/>
                          <w:b/>
                          <w:color w:val="FFFFFF" w:themeColor="background1"/>
                          <w:sz w:val="24"/>
                          <w:u w:val="none"/>
                        </w:rPr>
                        <w:t>Expert</w:t>
                      </w:r>
                      <w:r w:rsidRPr="00AA4F04">
                        <w:rPr>
                          <w:rStyle w:val="Hipercze"/>
                          <w:b/>
                          <w:color w:val="FFFFFF" w:themeColor="background1"/>
                          <w:sz w:val="24"/>
                          <w:u w:val="none"/>
                        </w:rPr>
                        <w:t>Check</w:t>
                      </w:r>
                      <w:proofErr w:type="spellEnd"/>
                      <w:r w:rsidRPr="00AA4F04">
                        <w:rPr>
                          <w:b/>
                          <w:color w:val="FFFFFF" w:themeColor="background1"/>
                          <w:sz w:val="24"/>
                        </w:rPr>
                        <w:fldChar w:fldCharType="end"/>
                      </w:r>
                    </w:p>
                  </w:txbxContent>
                </v:textbox>
                <w10:wrap anchorx="margin"/>
              </v:shape>
            </w:pict>
          </mc:Fallback>
        </mc:AlternateContent>
      </w:r>
    </w:p>
    <w:p w14:paraId="4256219A" w14:textId="77777777" w:rsidR="007B70ED" w:rsidRPr="002D4FCF" w:rsidRDefault="007B70ED" w:rsidP="008B4457">
      <w:pPr>
        <w:pStyle w:val="Bezodstpw"/>
        <w:jc w:val="both"/>
        <w:rPr>
          <w:rFonts w:ascii="JD Sans" w:hAnsi="JD Sans"/>
          <w:sz w:val="24"/>
          <w:szCs w:val="24"/>
        </w:rPr>
      </w:pPr>
    </w:p>
    <w:p w14:paraId="38713CB5" w14:textId="7B9FF3BA" w:rsidR="00E26DD5" w:rsidRPr="002D4FCF" w:rsidRDefault="00E26DD5" w:rsidP="008B4457">
      <w:pPr>
        <w:pStyle w:val="Bezodstpw"/>
        <w:jc w:val="both"/>
        <w:rPr>
          <w:rFonts w:ascii="JD Sans" w:hAnsi="JD Sans"/>
          <w:sz w:val="24"/>
          <w:szCs w:val="24"/>
        </w:rPr>
      </w:pPr>
      <w:r w:rsidRPr="002D4FCF">
        <w:rPr>
          <w:rFonts w:ascii="JD Sans" w:hAnsi="JD Sans"/>
          <w:noProof/>
          <w:sz w:val="24"/>
          <w:szCs w:val="24"/>
          <w:lang w:eastAsia="pl-PL"/>
        </w:rPr>
        <w:lastRenderedPageBreak/>
        <w:drawing>
          <wp:anchor distT="0" distB="0" distL="114300" distR="114300" simplePos="0" relativeHeight="251665408" behindDoc="1" locked="0" layoutInCell="1" allowOverlap="1" wp14:anchorId="419DB3A0" wp14:editId="5A00C994">
            <wp:simplePos x="0" y="0"/>
            <wp:positionH relativeFrom="column">
              <wp:posOffset>2247900</wp:posOffset>
            </wp:positionH>
            <wp:positionV relativeFrom="paragraph">
              <wp:posOffset>92710</wp:posOffset>
            </wp:positionV>
            <wp:extent cx="590400" cy="266400"/>
            <wp:effectExtent l="0" t="0" r="635" b="635"/>
            <wp:wrapTight wrapText="bothSides">
              <wp:wrapPolygon edited="0">
                <wp:start x="0" y="0"/>
                <wp:lineTo x="0" y="20105"/>
                <wp:lineTo x="20926" y="20105"/>
                <wp:lineTo x="20926" y="0"/>
                <wp:lineTo x="0" y="0"/>
              </wp:wrapPolygon>
            </wp:wrapTight>
            <wp:docPr id="8" name="Obraz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400" cy="266400"/>
                    </a:xfrm>
                    <a:prstGeom prst="rect">
                      <a:avLst/>
                    </a:prstGeom>
                  </pic:spPr>
                </pic:pic>
              </a:graphicData>
            </a:graphic>
            <wp14:sizeRelH relativeFrom="margin">
              <wp14:pctWidth>0</wp14:pctWidth>
            </wp14:sizeRelH>
            <wp14:sizeRelV relativeFrom="margin">
              <wp14:pctHeight>0</wp14:pctHeight>
            </wp14:sizeRelV>
          </wp:anchor>
        </w:drawing>
      </w:r>
      <w:r w:rsidRPr="002D4FCF">
        <w:rPr>
          <w:rFonts w:ascii="JD Sans" w:hAnsi="JD Sans"/>
          <w:noProof/>
          <w:sz w:val="24"/>
          <w:szCs w:val="24"/>
          <w:lang w:eastAsia="pl-PL"/>
        </w:rPr>
        <w:drawing>
          <wp:anchor distT="0" distB="0" distL="114300" distR="114300" simplePos="0" relativeHeight="251666432" behindDoc="1" locked="0" layoutInCell="1" allowOverlap="1" wp14:anchorId="6B422567" wp14:editId="63A1DD2C">
            <wp:simplePos x="0" y="0"/>
            <wp:positionH relativeFrom="column">
              <wp:posOffset>1866900</wp:posOffset>
            </wp:positionH>
            <wp:positionV relativeFrom="paragraph">
              <wp:posOffset>88900</wp:posOffset>
            </wp:positionV>
            <wp:extent cx="266400" cy="270000"/>
            <wp:effectExtent l="0" t="0" r="635" b="0"/>
            <wp:wrapTight wrapText="bothSides">
              <wp:wrapPolygon edited="0">
                <wp:start x="0" y="0"/>
                <wp:lineTo x="0" y="19821"/>
                <wp:lineTo x="20105" y="19821"/>
                <wp:lineTo x="20105" y="0"/>
                <wp:lineTo x="0" y="0"/>
              </wp:wrapPolygon>
            </wp:wrapTight>
            <wp:docPr id="6" name="Obraz 6" descr="C:\Users\Daria\AppData\Local\Microsoft\Windows\INetCache\IE\6XJ0ITW1\Facebook_icon_2013.svg[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C:\Users\Daria\AppData\Local\Microsoft\Windows\INetCache\IE\6XJ0ITW1\Facebook_icon_2013.svg[1].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400" cy="27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32C12B" w14:textId="77777777" w:rsidR="00C625D1" w:rsidRPr="002D4FCF" w:rsidRDefault="00C625D1" w:rsidP="008B4457">
      <w:pPr>
        <w:pStyle w:val="Bezodstpw"/>
        <w:jc w:val="both"/>
        <w:rPr>
          <w:rFonts w:ascii="JD Sans" w:hAnsi="JD Sans"/>
          <w:sz w:val="24"/>
          <w:szCs w:val="24"/>
          <w:lang w:val="en-US"/>
        </w:rPr>
      </w:pPr>
      <w:r w:rsidRPr="002D4FCF">
        <w:rPr>
          <w:rFonts w:ascii="JD Sans" w:hAnsi="JD Sans"/>
          <w:sz w:val="24"/>
          <w:szCs w:val="24"/>
          <w:lang w:val="en-US"/>
        </w:rPr>
        <w:t xml:space="preserve">John Deere w social media:          </w:t>
      </w:r>
    </w:p>
    <w:p w14:paraId="15299186" w14:textId="77777777" w:rsidR="00C625D1" w:rsidRPr="002D4FCF" w:rsidRDefault="00C625D1" w:rsidP="008B4457">
      <w:pPr>
        <w:pStyle w:val="Bezodstpw"/>
        <w:jc w:val="both"/>
        <w:rPr>
          <w:rFonts w:ascii="JD Sans" w:hAnsi="JD Sans"/>
          <w:sz w:val="24"/>
          <w:szCs w:val="24"/>
          <w:lang w:val="en-US"/>
        </w:rPr>
      </w:pPr>
    </w:p>
    <w:p w14:paraId="76C081BE" w14:textId="43E14B15" w:rsidR="00C625D1" w:rsidRPr="002D4FCF" w:rsidRDefault="007A0D63" w:rsidP="008B4457">
      <w:pPr>
        <w:pStyle w:val="Bezodstpw"/>
        <w:jc w:val="both"/>
        <w:rPr>
          <w:rFonts w:ascii="JD Sans" w:hAnsi="JD Sans"/>
          <w:sz w:val="24"/>
          <w:szCs w:val="24"/>
        </w:rPr>
      </w:pPr>
      <w:r w:rsidRPr="002D4FCF">
        <w:rPr>
          <w:rFonts w:ascii="JD Sans" w:hAnsi="JD Sans"/>
          <w:sz w:val="24"/>
          <w:szCs w:val="24"/>
        </w:rPr>
        <w:t>Hashtagi: #</w:t>
      </w:r>
      <w:r w:rsidR="00AA4F04" w:rsidRPr="002D4FCF">
        <w:rPr>
          <w:rFonts w:ascii="JD Sans" w:hAnsi="JD Sans"/>
          <w:sz w:val="24"/>
          <w:szCs w:val="24"/>
        </w:rPr>
        <w:t>ExpertCheck</w:t>
      </w:r>
      <w:r w:rsidRPr="002D4FCF">
        <w:rPr>
          <w:rFonts w:ascii="JD Sans" w:hAnsi="JD Sans"/>
          <w:sz w:val="24"/>
          <w:szCs w:val="24"/>
        </w:rPr>
        <w:t xml:space="preserve"> #johndeere </w:t>
      </w:r>
    </w:p>
    <w:p w14:paraId="523E3B7A" w14:textId="77777777" w:rsidR="00C625D1" w:rsidRPr="002D4FCF" w:rsidRDefault="00C625D1" w:rsidP="008B4457">
      <w:pPr>
        <w:pStyle w:val="paragraph"/>
        <w:jc w:val="both"/>
        <w:rPr>
          <w:rFonts w:ascii="JD Sans" w:hAnsi="JD Sans" w:cstheme="minorHAnsi"/>
          <w:b/>
          <w:color w:val="008000"/>
        </w:rPr>
      </w:pPr>
      <w:r w:rsidRPr="002D4FCF">
        <w:rPr>
          <w:rFonts w:ascii="JD Sans" w:hAnsi="JD Sans" w:cstheme="minorHAnsi"/>
          <w:b/>
          <w:color w:val="008000"/>
        </w:rPr>
        <w:t>************************************************************</w:t>
      </w:r>
    </w:p>
    <w:p w14:paraId="387C8F10" w14:textId="77777777" w:rsidR="00C625D1" w:rsidRPr="002D4FCF" w:rsidRDefault="00C625D1" w:rsidP="008B4457">
      <w:pPr>
        <w:ind w:left="5040" w:firstLine="720"/>
        <w:jc w:val="right"/>
        <w:rPr>
          <w:rFonts w:ascii="JD Sans" w:hAnsi="JD Sans" w:cstheme="minorHAnsi"/>
          <w:b/>
          <w:sz w:val="24"/>
          <w:szCs w:val="24"/>
        </w:rPr>
      </w:pPr>
      <w:r w:rsidRPr="002D4FCF">
        <w:rPr>
          <w:rFonts w:ascii="JD Sans" w:hAnsi="JD Sans" w:cstheme="minorHAnsi"/>
          <w:b/>
          <w:sz w:val="24"/>
          <w:szCs w:val="24"/>
        </w:rPr>
        <w:t>Więcej informacji:</w:t>
      </w:r>
    </w:p>
    <w:p w14:paraId="1D892731" w14:textId="77777777" w:rsidR="00C625D1" w:rsidRPr="002D4FCF" w:rsidRDefault="00C625D1" w:rsidP="008B4457">
      <w:pPr>
        <w:jc w:val="right"/>
        <w:rPr>
          <w:rFonts w:ascii="JD Sans" w:hAnsi="JD Sans" w:cstheme="minorHAnsi"/>
          <w:b/>
          <w:sz w:val="24"/>
          <w:szCs w:val="24"/>
        </w:rPr>
      </w:pPr>
    </w:p>
    <w:p w14:paraId="31B13621" w14:textId="77777777" w:rsidR="00C625D1" w:rsidRPr="002D4FCF" w:rsidRDefault="00C625D1" w:rsidP="008B4457">
      <w:pPr>
        <w:ind w:left="5760"/>
        <w:jc w:val="right"/>
        <w:rPr>
          <w:rFonts w:ascii="JD Sans" w:eastAsia="Calibri" w:hAnsi="JD Sans" w:cstheme="minorHAnsi"/>
          <w:b/>
          <w:color w:val="008000"/>
          <w:sz w:val="24"/>
          <w:szCs w:val="24"/>
        </w:rPr>
      </w:pPr>
      <w:r w:rsidRPr="002D4FCF">
        <w:rPr>
          <w:rFonts w:ascii="JD Sans" w:eastAsia="Calibri" w:hAnsi="JD Sans" w:cstheme="minorHAnsi"/>
          <w:b/>
          <w:color w:val="008000"/>
          <w:sz w:val="24"/>
          <w:szCs w:val="24"/>
        </w:rPr>
        <w:t>Piotr Dziamski</w:t>
      </w:r>
    </w:p>
    <w:p w14:paraId="767653B8" w14:textId="77777777" w:rsidR="00C625D1" w:rsidRPr="002D4FCF" w:rsidRDefault="00C625D1" w:rsidP="008B4457">
      <w:pPr>
        <w:jc w:val="right"/>
        <w:rPr>
          <w:rFonts w:ascii="JD Sans" w:hAnsi="JD Sans" w:cstheme="minorHAnsi"/>
          <w:sz w:val="24"/>
          <w:szCs w:val="24"/>
        </w:rPr>
      </w:pPr>
      <w:r w:rsidRPr="002D4FCF">
        <w:rPr>
          <w:rFonts w:ascii="JD Sans" w:hAnsi="JD Sans" w:cstheme="minorHAnsi"/>
          <w:sz w:val="24"/>
          <w:szCs w:val="24"/>
        </w:rPr>
        <w:t>Kierownik marketingu</w:t>
      </w:r>
      <w:r w:rsidR="00D80BBC" w:rsidRPr="002D4FCF">
        <w:rPr>
          <w:rFonts w:ascii="JD Sans" w:hAnsi="JD Sans" w:cstheme="minorHAnsi"/>
          <w:sz w:val="24"/>
          <w:szCs w:val="24"/>
        </w:rPr>
        <w:t xml:space="preserve"> John Deere Polska</w:t>
      </w:r>
    </w:p>
    <w:p w14:paraId="3476C1D7" w14:textId="77777777" w:rsidR="00D80BBC" w:rsidRPr="0094289E" w:rsidRDefault="00C625D1" w:rsidP="008B4457">
      <w:pPr>
        <w:ind w:left="5040"/>
        <w:jc w:val="right"/>
        <w:rPr>
          <w:rFonts w:ascii="JD Sans" w:hAnsi="JD Sans" w:cstheme="minorHAnsi"/>
          <w:sz w:val="24"/>
          <w:szCs w:val="24"/>
          <w:lang w:val="en-US"/>
        </w:rPr>
      </w:pPr>
      <w:r w:rsidRPr="0094289E">
        <w:rPr>
          <w:rFonts w:ascii="JD Sans" w:hAnsi="JD Sans" w:cstheme="minorHAnsi"/>
          <w:sz w:val="24"/>
          <w:szCs w:val="24"/>
          <w:lang w:val="en-US"/>
        </w:rPr>
        <w:t xml:space="preserve">e-mail: </w:t>
      </w:r>
      <w:hyperlink r:id="rId14" w:history="1">
        <w:r w:rsidR="00D80BBC" w:rsidRPr="0094289E">
          <w:rPr>
            <w:rStyle w:val="Hipercze"/>
            <w:rFonts w:ascii="JD Sans" w:hAnsi="JD Sans" w:cstheme="minorHAnsi"/>
            <w:sz w:val="24"/>
            <w:szCs w:val="24"/>
            <w:lang w:val="en-US"/>
          </w:rPr>
          <w:t>DziamskiPiotr@JohnDeere.com</w:t>
        </w:r>
      </w:hyperlink>
      <w:r w:rsidR="00D80BBC" w:rsidRPr="0094289E">
        <w:rPr>
          <w:rFonts w:ascii="JD Sans" w:hAnsi="JD Sans" w:cstheme="minorHAnsi"/>
          <w:sz w:val="24"/>
          <w:szCs w:val="24"/>
          <w:lang w:val="en-US"/>
        </w:rPr>
        <w:t xml:space="preserve"> </w:t>
      </w:r>
    </w:p>
    <w:p w14:paraId="4AF722A8" w14:textId="77777777" w:rsidR="00C625D1" w:rsidRPr="0094289E" w:rsidRDefault="00C625D1" w:rsidP="008B4457">
      <w:pPr>
        <w:jc w:val="right"/>
        <w:rPr>
          <w:rFonts w:ascii="JD Sans" w:hAnsi="JD Sans" w:cstheme="minorHAnsi"/>
          <w:sz w:val="24"/>
          <w:szCs w:val="24"/>
          <w:lang w:val="en-US"/>
        </w:rPr>
      </w:pPr>
      <w:r w:rsidRPr="0094289E">
        <w:rPr>
          <w:rFonts w:ascii="JD Sans" w:hAnsi="JD Sans" w:cstheme="minorHAnsi"/>
          <w:sz w:val="24"/>
          <w:szCs w:val="24"/>
          <w:lang w:val="en-US"/>
        </w:rPr>
        <w:t>tel. 604 25 64 64</w:t>
      </w:r>
    </w:p>
    <w:p w14:paraId="05F960CD" w14:textId="77777777" w:rsidR="00C625D1" w:rsidRPr="0094289E" w:rsidRDefault="00C625D1" w:rsidP="008B4457">
      <w:pPr>
        <w:ind w:left="5760"/>
        <w:jc w:val="right"/>
        <w:rPr>
          <w:rFonts w:ascii="JD Sans" w:hAnsi="JD Sans" w:cstheme="minorHAnsi"/>
          <w:sz w:val="24"/>
          <w:szCs w:val="24"/>
          <w:lang w:val="en-US"/>
        </w:rPr>
      </w:pPr>
    </w:p>
    <w:p w14:paraId="4B033CD0" w14:textId="77777777" w:rsidR="00C625D1" w:rsidRPr="002D4FCF" w:rsidRDefault="00C625D1" w:rsidP="008B4457">
      <w:pPr>
        <w:jc w:val="right"/>
        <w:rPr>
          <w:rFonts w:ascii="JD Sans" w:eastAsia="Calibri" w:hAnsi="JD Sans" w:cstheme="minorHAnsi"/>
          <w:b/>
          <w:color w:val="008000"/>
          <w:sz w:val="24"/>
          <w:szCs w:val="24"/>
        </w:rPr>
      </w:pPr>
      <w:r w:rsidRPr="002D4FCF">
        <w:rPr>
          <w:rFonts w:ascii="JD Sans" w:eastAsia="Calibri" w:hAnsi="JD Sans" w:cstheme="minorHAnsi"/>
          <w:b/>
          <w:color w:val="008000"/>
          <w:sz w:val="24"/>
          <w:szCs w:val="24"/>
        </w:rPr>
        <w:t>Przemysław Duszczak</w:t>
      </w:r>
    </w:p>
    <w:p w14:paraId="5640D512" w14:textId="77777777" w:rsidR="00C625D1" w:rsidRPr="002D4FCF" w:rsidRDefault="00C625D1" w:rsidP="008B4457">
      <w:pPr>
        <w:jc w:val="right"/>
        <w:rPr>
          <w:rFonts w:ascii="JD Sans" w:hAnsi="JD Sans" w:cstheme="minorHAnsi"/>
          <w:sz w:val="24"/>
          <w:szCs w:val="24"/>
        </w:rPr>
      </w:pPr>
      <w:r w:rsidRPr="002D4FCF">
        <w:rPr>
          <w:rFonts w:ascii="JD Sans" w:hAnsi="JD Sans" w:cstheme="minorHAnsi"/>
          <w:sz w:val="24"/>
          <w:szCs w:val="24"/>
        </w:rPr>
        <w:t>PR Manager, dotPR</w:t>
      </w:r>
    </w:p>
    <w:p w14:paraId="138FC8A9" w14:textId="77777777" w:rsidR="007A0D63" w:rsidRPr="002D4FCF" w:rsidRDefault="00C625D1" w:rsidP="008B4457">
      <w:pPr>
        <w:jc w:val="right"/>
        <w:rPr>
          <w:rFonts w:ascii="JD Sans" w:hAnsi="JD Sans" w:cstheme="minorHAnsi"/>
          <w:sz w:val="24"/>
          <w:szCs w:val="24"/>
          <w:lang w:val="en-US"/>
        </w:rPr>
      </w:pPr>
      <w:r w:rsidRPr="002D4FCF">
        <w:rPr>
          <w:rFonts w:ascii="JD Sans" w:hAnsi="JD Sans" w:cstheme="minorHAnsi"/>
          <w:sz w:val="24"/>
          <w:szCs w:val="24"/>
          <w:lang w:val="en-US"/>
        </w:rPr>
        <w:t xml:space="preserve">e-mail: </w:t>
      </w:r>
      <w:hyperlink r:id="rId15" w:history="1">
        <w:r w:rsidR="00D80BBC" w:rsidRPr="002D4FCF">
          <w:rPr>
            <w:rStyle w:val="Hipercze"/>
            <w:rFonts w:ascii="JD Sans" w:hAnsi="JD Sans" w:cstheme="minorHAnsi"/>
            <w:sz w:val="24"/>
            <w:szCs w:val="24"/>
            <w:lang w:val="en-US"/>
          </w:rPr>
          <w:t>przemek.duszczak@dotpr.pl</w:t>
        </w:r>
      </w:hyperlink>
      <w:r w:rsidR="00D80BBC" w:rsidRPr="002D4FCF">
        <w:rPr>
          <w:rFonts w:ascii="JD Sans" w:hAnsi="JD Sans" w:cstheme="minorHAnsi"/>
          <w:sz w:val="24"/>
          <w:szCs w:val="24"/>
          <w:lang w:val="en-US"/>
        </w:rPr>
        <w:t xml:space="preserve"> </w:t>
      </w:r>
    </w:p>
    <w:p w14:paraId="368A248C" w14:textId="05FB44EC" w:rsidR="00C625D1" w:rsidRPr="002D4FCF" w:rsidRDefault="00C625D1" w:rsidP="008B4457">
      <w:pPr>
        <w:jc w:val="right"/>
        <w:rPr>
          <w:rFonts w:ascii="JD Sans" w:hAnsi="JD Sans"/>
          <w:sz w:val="24"/>
          <w:szCs w:val="24"/>
          <w:lang w:val="en-US"/>
        </w:rPr>
      </w:pPr>
      <w:r w:rsidRPr="002D4FCF">
        <w:rPr>
          <w:rFonts w:ascii="JD Sans" w:hAnsi="JD Sans" w:cstheme="minorHAnsi"/>
          <w:sz w:val="24"/>
          <w:szCs w:val="24"/>
          <w:lang w:val="en-US"/>
        </w:rPr>
        <w:t>tel. 608 37 00 32</w:t>
      </w:r>
    </w:p>
    <w:sectPr w:rsidR="00C625D1" w:rsidRPr="002D4FCF" w:rsidSect="0036498B">
      <w:headerReference w:type="default" r:id="rId16"/>
      <w:footerReference w:type="default" r:id="rId17"/>
      <w:pgSz w:w="11907" w:h="16840"/>
      <w:pgMar w:top="677" w:right="1440" w:bottom="432" w:left="1800" w:header="562"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F4886" w14:textId="77777777" w:rsidR="00075E35" w:rsidRDefault="00075E35">
      <w:r>
        <w:separator/>
      </w:r>
    </w:p>
  </w:endnote>
  <w:endnote w:type="continuationSeparator" w:id="0">
    <w:p w14:paraId="28C7B6A2" w14:textId="77777777" w:rsidR="00075E35" w:rsidRDefault="0007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JD Sans">
    <w:altName w:val="Corbel"/>
    <w:charset w:val="EE"/>
    <w:family w:val="auto"/>
    <w:pitch w:val="variable"/>
    <w:sig w:usb0="00000001" w:usb1="400060FB" w:usb2="00000000" w:usb3="00000000" w:csb0="00000093"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1EAFC" w14:textId="77777777" w:rsidR="009D7912" w:rsidRPr="005941D9" w:rsidRDefault="009D7912" w:rsidP="00A648C6">
    <w:pPr>
      <w:autoSpaceDE w:val="0"/>
      <w:autoSpaceDN w:val="0"/>
      <w:adjustRightInd w:val="0"/>
      <w:jc w:val="center"/>
      <w:rPr>
        <w:rFonts w:ascii="JD Sans" w:hAnsi="JD Sans"/>
        <w:sz w:val="18"/>
        <w:szCs w:val="18"/>
        <w:lang w:eastAsia="en-US"/>
      </w:rPr>
    </w:pPr>
    <w:r w:rsidRPr="005941D9">
      <w:rPr>
        <w:rFonts w:ascii="JD Sans" w:hAnsi="JD Sans"/>
        <w:sz w:val="18"/>
        <w:szCs w:val="18"/>
        <w:lang w:eastAsia="en-US"/>
      </w:rPr>
      <w:t>Sąd Rejonowy w Poznaniu, Wydział XIV Gospodarczy KRS: 0000129369</w:t>
    </w:r>
  </w:p>
  <w:p w14:paraId="52B09EB6" w14:textId="77777777" w:rsidR="009D7912" w:rsidRPr="00843D06" w:rsidRDefault="009D7912" w:rsidP="00A648C6">
    <w:pPr>
      <w:autoSpaceDE w:val="0"/>
      <w:autoSpaceDN w:val="0"/>
      <w:adjustRightInd w:val="0"/>
      <w:jc w:val="center"/>
      <w:rPr>
        <w:rFonts w:ascii="JD Sans" w:hAnsi="JD Sans"/>
        <w:sz w:val="18"/>
        <w:szCs w:val="18"/>
      </w:rPr>
    </w:pPr>
    <w:r w:rsidRPr="00843D06">
      <w:rPr>
        <w:rFonts w:ascii="JD Sans" w:hAnsi="JD Sans"/>
        <w:sz w:val="18"/>
        <w:szCs w:val="18"/>
        <w:lang w:val="en-US" w:eastAsia="en-US"/>
      </w:rPr>
      <w:t>Kapitał zakładowy: 6 500 000,00 PLN</w:t>
    </w:r>
  </w:p>
  <w:p w14:paraId="5CC58BCD" w14:textId="77777777" w:rsidR="009D7912" w:rsidRPr="00843D06" w:rsidRDefault="009D7912" w:rsidP="00A648C6">
    <w:pPr>
      <w:pStyle w:val="Tekstpodstawowy"/>
      <w:rPr>
        <w:rFonts w:ascii="JD Sans" w:hAnsi="JD Sans"/>
        <w:sz w:val="18"/>
        <w:szCs w:val="18"/>
      </w:rPr>
    </w:pPr>
  </w:p>
  <w:p w14:paraId="21910F97" w14:textId="77777777" w:rsidR="009D7912" w:rsidRPr="00A648C6" w:rsidRDefault="009D7912">
    <w:pPr>
      <w:pStyle w:val="Tekstpodstawowy"/>
    </w:pPr>
  </w:p>
  <w:p w14:paraId="550FDEB5" w14:textId="77777777" w:rsidR="009D7912" w:rsidRDefault="009D7912">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755D7" w14:textId="77777777" w:rsidR="00075E35" w:rsidRDefault="00075E35">
      <w:r>
        <w:separator/>
      </w:r>
    </w:p>
  </w:footnote>
  <w:footnote w:type="continuationSeparator" w:id="0">
    <w:p w14:paraId="2BAE57C1" w14:textId="77777777" w:rsidR="00075E35" w:rsidRDefault="00075E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5" w:type="dxa"/>
      <w:tblInd w:w="-1021" w:type="dxa"/>
      <w:tblLayout w:type="fixed"/>
      <w:tblCellMar>
        <w:left w:w="198" w:type="dxa"/>
        <w:right w:w="198" w:type="dxa"/>
      </w:tblCellMar>
      <w:tblLook w:val="0000" w:firstRow="0" w:lastRow="0" w:firstColumn="0" w:lastColumn="0" w:noHBand="0" w:noVBand="0"/>
    </w:tblPr>
    <w:tblGrid>
      <w:gridCol w:w="6039"/>
      <w:gridCol w:w="4536"/>
    </w:tblGrid>
    <w:tr w:rsidR="009D7912" w:rsidRPr="0094289E" w14:paraId="440A77C7" w14:textId="77777777">
      <w:tc>
        <w:tcPr>
          <w:tcW w:w="6039" w:type="dxa"/>
        </w:tcPr>
        <w:p w14:paraId="74A6FC93" w14:textId="77777777" w:rsidR="009D7912" w:rsidRDefault="009D7912">
          <w:pPr>
            <w:ind w:left="-794" w:right="-680" w:firstLine="391"/>
            <w:rPr>
              <w:rFonts w:ascii="Arial" w:hAnsi="Arial"/>
              <w:sz w:val="24"/>
            </w:rPr>
          </w:pPr>
          <w:r>
            <w:rPr>
              <w:rFonts w:ascii="Arial" w:hAnsi="Arial"/>
              <w:noProof/>
              <w:sz w:val="24"/>
            </w:rPr>
            <w:drawing>
              <wp:anchor distT="0" distB="0" distL="114300" distR="114300" simplePos="0" relativeHeight="251657728" behindDoc="0" locked="0" layoutInCell="0" allowOverlap="1" wp14:anchorId="1F474787" wp14:editId="0C8FB939">
                <wp:simplePos x="0" y="0"/>
                <wp:positionH relativeFrom="column">
                  <wp:posOffset>-63500</wp:posOffset>
                </wp:positionH>
                <wp:positionV relativeFrom="paragraph">
                  <wp:posOffset>17780</wp:posOffset>
                </wp:positionV>
                <wp:extent cx="2286000" cy="463550"/>
                <wp:effectExtent l="0" t="0" r="0" b="0"/>
                <wp:wrapNone/>
                <wp:docPr id="1" name="Picture 1" descr="green horiz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horiz for letterhead"/>
                        <pic:cNvPicPr>
                          <a:picLocks noChangeAspect="1" noChangeArrowheads="1"/>
                        </pic:cNvPicPr>
                      </pic:nvPicPr>
                      <pic:blipFill>
                        <a:blip r:embed="rId1"/>
                        <a:srcRect/>
                        <a:stretch>
                          <a:fillRect/>
                        </a:stretch>
                      </pic:blipFill>
                      <pic:spPr bwMode="auto">
                        <a:xfrm>
                          <a:off x="0" y="0"/>
                          <a:ext cx="2286000" cy="463550"/>
                        </a:xfrm>
                        <a:prstGeom prst="rect">
                          <a:avLst/>
                        </a:prstGeom>
                        <a:noFill/>
                        <a:ln w="9525">
                          <a:noFill/>
                          <a:miter lim="800000"/>
                          <a:headEnd/>
                          <a:tailEnd/>
                        </a:ln>
                      </pic:spPr>
                    </pic:pic>
                  </a:graphicData>
                </a:graphic>
              </wp:anchor>
            </w:drawing>
          </w:r>
        </w:p>
      </w:tc>
      <w:tc>
        <w:tcPr>
          <w:tcW w:w="4536" w:type="dxa"/>
        </w:tcPr>
        <w:p w14:paraId="453479AE" w14:textId="77777777" w:rsidR="009D7912" w:rsidRDefault="009D7912">
          <w:pPr>
            <w:pStyle w:val="Nagwek1"/>
            <w:ind w:right="-533" w:hanging="142"/>
            <w:rPr>
              <w:b w:val="0"/>
              <w:sz w:val="18"/>
            </w:rPr>
          </w:pPr>
        </w:p>
        <w:p w14:paraId="092CDFCE" w14:textId="77777777" w:rsidR="009D7912" w:rsidRDefault="009D7912">
          <w:pPr>
            <w:pStyle w:val="Nagwek1"/>
            <w:ind w:right="-533" w:hanging="142"/>
            <w:rPr>
              <w:b w:val="0"/>
              <w:sz w:val="18"/>
            </w:rPr>
          </w:pPr>
        </w:p>
        <w:p w14:paraId="1992A247" w14:textId="77777777" w:rsidR="009D7912" w:rsidRDefault="009D7912">
          <w:pPr>
            <w:pStyle w:val="Nagwek1"/>
            <w:spacing w:before="60"/>
            <w:ind w:right="-533"/>
            <w:rPr>
              <w:b w:val="0"/>
              <w:sz w:val="18"/>
            </w:rPr>
          </w:pPr>
          <w:r>
            <w:rPr>
              <w:b w:val="0"/>
              <w:sz w:val="18"/>
            </w:rPr>
            <w:t>John Deere Polska Sp. z o.o.</w:t>
          </w:r>
        </w:p>
        <w:p w14:paraId="2968395D" w14:textId="77777777" w:rsidR="009D7912" w:rsidRDefault="009D7912">
          <w:pPr>
            <w:pStyle w:val="Nagwek1"/>
            <w:ind w:right="-533"/>
            <w:rPr>
              <w:b w:val="0"/>
              <w:sz w:val="18"/>
            </w:rPr>
          </w:pPr>
          <w:r>
            <w:rPr>
              <w:b w:val="0"/>
              <w:sz w:val="18"/>
            </w:rPr>
            <w:t>ul. Poznańska 1 B</w:t>
          </w:r>
          <w:r>
            <w:rPr>
              <w:b w:val="0"/>
              <w:sz w:val="18"/>
            </w:rPr>
            <w:br/>
            <w:t xml:space="preserve">62-080 Tarnowo Podgórne  </w:t>
          </w:r>
          <w:r>
            <w:rPr>
              <w:b w:val="0"/>
              <w:sz w:val="18"/>
            </w:rPr>
            <w:fldChar w:fldCharType="begin"/>
          </w:r>
          <w:r>
            <w:rPr>
              <w:b w:val="0"/>
              <w:sz w:val="18"/>
            </w:rPr>
            <w:instrText>MACROBUTTON EditCopy •</w:instrText>
          </w:r>
          <w:r>
            <w:rPr>
              <w:b w:val="0"/>
              <w:sz w:val="18"/>
            </w:rPr>
            <w:fldChar w:fldCharType="end"/>
          </w:r>
          <w:r>
            <w:rPr>
              <w:b w:val="0"/>
              <w:sz w:val="18"/>
            </w:rPr>
            <w:t xml:space="preserve">  Polska</w:t>
          </w:r>
        </w:p>
        <w:p w14:paraId="1E6D67C6" w14:textId="77777777" w:rsidR="009D7912" w:rsidRPr="00A648C6" w:rsidRDefault="009D7912">
          <w:pPr>
            <w:pStyle w:val="Nagwek1"/>
            <w:ind w:right="-533" w:hanging="142"/>
            <w:rPr>
              <w:b w:val="0"/>
              <w:sz w:val="18"/>
              <w:szCs w:val="18"/>
              <w:lang w:val="en-US"/>
            </w:rPr>
          </w:pPr>
          <w:r>
            <w:rPr>
              <w:b w:val="0"/>
              <w:sz w:val="18"/>
            </w:rPr>
            <w:t xml:space="preserve"> </w:t>
          </w:r>
          <w:r w:rsidRPr="00A648C6">
            <w:rPr>
              <w:b w:val="0"/>
              <w:sz w:val="18"/>
              <w:szCs w:val="18"/>
            </w:rPr>
            <w:t xml:space="preserve">  </w:t>
          </w:r>
          <w:r w:rsidRPr="00A648C6">
            <w:rPr>
              <w:b w:val="0"/>
              <w:sz w:val="18"/>
              <w:szCs w:val="18"/>
              <w:lang w:val="en-US"/>
            </w:rPr>
            <w:t xml:space="preserve">Tel.: +48 61 81 15 196 </w:t>
          </w:r>
          <w:r w:rsidRPr="00A648C6">
            <w:rPr>
              <w:b w:val="0"/>
              <w:sz w:val="18"/>
              <w:szCs w:val="18"/>
            </w:rPr>
            <w:fldChar w:fldCharType="begin"/>
          </w:r>
          <w:r w:rsidRPr="00A648C6">
            <w:rPr>
              <w:b w:val="0"/>
              <w:sz w:val="18"/>
              <w:szCs w:val="18"/>
              <w:lang w:val="en-US"/>
            </w:rPr>
            <w:instrText>MACROBUTTON EditCopy •</w:instrText>
          </w:r>
          <w:r w:rsidRPr="00A648C6">
            <w:rPr>
              <w:b w:val="0"/>
              <w:sz w:val="18"/>
              <w:szCs w:val="18"/>
            </w:rPr>
            <w:fldChar w:fldCharType="end"/>
          </w:r>
          <w:r w:rsidRPr="00A648C6">
            <w:rPr>
              <w:b w:val="0"/>
              <w:sz w:val="18"/>
              <w:szCs w:val="18"/>
              <w:lang w:val="en-US"/>
            </w:rPr>
            <w:t xml:space="preserve">  Fax: +48 61 8115 197</w:t>
          </w:r>
        </w:p>
        <w:p w14:paraId="6632D93D" w14:textId="77777777" w:rsidR="009D7912" w:rsidRPr="00A648C6" w:rsidRDefault="009D7912" w:rsidP="00A648C6">
          <w:pPr>
            <w:rPr>
              <w:sz w:val="18"/>
              <w:szCs w:val="18"/>
              <w:lang w:val="en-US"/>
            </w:rPr>
          </w:pPr>
          <w:r w:rsidRPr="00A648C6">
            <w:rPr>
              <w:rFonts w:ascii="Arial" w:hAnsi="Arial" w:cs="Arial"/>
              <w:sz w:val="18"/>
              <w:szCs w:val="18"/>
              <w:lang w:val="en-US" w:eastAsia="en-US"/>
            </w:rPr>
            <w:t>NIP: 777-24-19-808</w:t>
          </w:r>
        </w:p>
        <w:p w14:paraId="47C4EFD9" w14:textId="77777777" w:rsidR="009D7912" w:rsidRPr="00DD5A1D" w:rsidRDefault="009D7912">
          <w:pPr>
            <w:pStyle w:val="Nagwek"/>
            <w:tabs>
              <w:tab w:val="clear" w:pos="4153"/>
              <w:tab w:val="clear" w:pos="8306"/>
            </w:tabs>
            <w:rPr>
              <w:rFonts w:ascii="Arial" w:hAnsi="Arial"/>
              <w:sz w:val="18"/>
              <w:lang w:val="en-US"/>
            </w:rPr>
          </w:pPr>
          <w:r w:rsidRPr="00DD5A1D">
            <w:rPr>
              <w:rFonts w:ascii="Arial" w:hAnsi="Arial"/>
              <w:sz w:val="18"/>
              <w:lang w:val="en-US"/>
            </w:rPr>
            <w:t>E-mail:</w:t>
          </w:r>
          <w:r>
            <w:rPr>
              <w:rFonts w:ascii="Arial" w:hAnsi="Arial"/>
              <w:sz w:val="18"/>
              <w:lang w:val="en-US"/>
            </w:rPr>
            <w:t xml:space="preserve"> Polska@JohnDeere.com</w:t>
          </w:r>
        </w:p>
        <w:p w14:paraId="693226E1" w14:textId="77777777" w:rsidR="009D7912" w:rsidRPr="00DD5A1D" w:rsidRDefault="009D7912">
          <w:pPr>
            <w:ind w:hanging="142"/>
            <w:rPr>
              <w:rFonts w:ascii="Arial" w:hAnsi="Arial"/>
              <w:sz w:val="18"/>
              <w:lang w:val="en-US"/>
            </w:rPr>
          </w:pPr>
        </w:p>
      </w:tc>
    </w:tr>
  </w:tbl>
  <w:p w14:paraId="60A1F8AA" w14:textId="77777777" w:rsidR="009D7912" w:rsidRPr="00DD5A1D" w:rsidRDefault="009D7912">
    <w:pPr>
      <w:pStyle w:val="Nagwek"/>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07E6"/>
    <w:multiLevelType w:val="hybridMultilevel"/>
    <w:tmpl w:val="49E08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431D35"/>
    <w:multiLevelType w:val="hybridMultilevel"/>
    <w:tmpl w:val="76B2E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2FF1308"/>
    <w:multiLevelType w:val="hybridMultilevel"/>
    <w:tmpl w:val="AEB0447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6EE0406"/>
    <w:multiLevelType w:val="hybridMultilevel"/>
    <w:tmpl w:val="05C80A68"/>
    <w:lvl w:ilvl="0" w:tplc="AE1E344E">
      <w:start w:val="62"/>
      <w:numFmt w:val="bullet"/>
      <w:lvlText w:val="-"/>
      <w:lvlJc w:val="left"/>
      <w:pPr>
        <w:tabs>
          <w:tab w:val="num" w:pos="435"/>
        </w:tabs>
        <w:ind w:left="435" w:hanging="360"/>
      </w:pPr>
      <w:rPr>
        <w:rFonts w:ascii="Times New Roman" w:eastAsia="Times New Roman" w:hAnsi="Times New Roman" w:cs="Times New Roman" w:hint="default"/>
      </w:rPr>
    </w:lvl>
    <w:lvl w:ilvl="1" w:tplc="04150003" w:tentative="1">
      <w:start w:val="1"/>
      <w:numFmt w:val="bullet"/>
      <w:lvlText w:val="o"/>
      <w:lvlJc w:val="left"/>
      <w:pPr>
        <w:tabs>
          <w:tab w:val="num" w:pos="1155"/>
        </w:tabs>
        <w:ind w:left="1155" w:hanging="360"/>
      </w:pPr>
      <w:rPr>
        <w:rFonts w:ascii="Courier New" w:hAnsi="Courier New" w:hint="default"/>
      </w:rPr>
    </w:lvl>
    <w:lvl w:ilvl="2" w:tplc="04150005" w:tentative="1">
      <w:start w:val="1"/>
      <w:numFmt w:val="bullet"/>
      <w:lvlText w:val=""/>
      <w:lvlJc w:val="left"/>
      <w:pPr>
        <w:tabs>
          <w:tab w:val="num" w:pos="1875"/>
        </w:tabs>
        <w:ind w:left="1875" w:hanging="360"/>
      </w:pPr>
      <w:rPr>
        <w:rFonts w:ascii="Wingdings" w:hAnsi="Wingdings" w:hint="default"/>
      </w:rPr>
    </w:lvl>
    <w:lvl w:ilvl="3" w:tplc="04150001" w:tentative="1">
      <w:start w:val="1"/>
      <w:numFmt w:val="bullet"/>
      <w:lvlText w:val=""/>
      <w:lvlJc w:val="left"/>
      <w:pPr>
        <w:tabs>
          <w:tab w:val="num" w:pos="2595"/>
        </w:tabs>
        <w:ind w:left="2595" w:hanging="360"/>
      </w:pPr>
      <w:rPr>
        <w:rFonts w:ascii="Symbol" w:hAnsi="Symbol" w:hint="default"/>
      </w:rPr>
    </w:lvl>
    <w:lvl w:ilvl="4" w:tplc="04150003" w:tentative="1">
      <w:start w:val="1"/>
      <w:numFmt w:val="bullet"/>
      <w:lvlText w:val="o"/>
      <w:lvlJc w:val="left"/>
      <w:pPr>
        <w:tabs>
          <w:tab w:val="num" w:pos="3315"/>
        </w:tabs>
        <w:ind w:left="3315" w:hanging="360"/>
      </w:pPr>
      <w:rPr>
        <w:rFonts w:ascii="Courier New" w:hAnsi="Courier New" w:hint="default"/>
      </w:rPr>
    </w:lvl>
    <w:lvl w:ilvl="5" w:tplc="04150005" w:tentative="1">
      <w:start w:val="1"/>
      <w:numFmt w:val="bullet"/>
      <w:lvlText w:val=""/>
      <w:lvlJc w:val="left"/>
      <w:pPr>
        <w:tabs>
          <w:tab w:val="num" w:pos="4035"/>
        </w:tabs>
        <w:ind w:left="4035" w:hanging="360"/>
      </w:pPr>
      <w:rPr>
        <w:rFonts w:ascii="Wingdings" w:hAnsi="Wingdings" w:hint="default"/>
      </w:rPr>
    </w:lvl>
    <w:lvl w:ilvl="6" w:tplc="04150001" w:tentative="1">
      <w:start w:val="1"/>
      <w:numFmt w:val="bullet"/>
      <w:lvlText w:val=""/>
      <w:lvlJc w:val="left"/>
      <w:pPr>
        <w:tabs>
          <w:tab w:val="num" w:pos="4755"/>
        </w:tabs>
        <w:ind w:left="4755" w:hanging="360"/>
      </w:pPr>
      <w:rPr>
        <w:rFonts w:ascii="Symbol" w:hAnsi="Symbol" w:hint="default"/>
      </w:rPr>
    </w:lvl>
    <w:lvl w:ilvl="7" w:tplc="04150003" w:tentative="1">
      <w:start w:val="1"/>
      <w:numFmt w:val="bullet"/>
      <w:lvlText w:val="o"/>
      <w:lvlJc w:val="left"/>
      <w:pPr>
        <w:tabs>
          <w:tab w:val="num" w:pos="5475"/>
        </w:tabs>
        <w:ind w:left="5475" w:hanging="360"/>
      </w:pPr>
      <w:rPr>
        <w:rFonts w:ascii="Courier New" w:hAnsi="Courier New" w:hint="default"/>
      </w:rPr>
    </w:lvl>
    <w:lvl w:ilvl="8" w:tplc="04150005" w:tentative="1">
      <w:start w:val="1"/>
      <w:numFmt w:val="bullet"/>
      <w:lvlText w:val=""/>
      <w:lvlJc w:val="left"/>
      <w:pPr>
        <w:tabs>
          <w:tab w:val="num" w:pos="6195"/>
        </w:tabs>
        <w:ind w:left="6195" w:hanging="360"/>
      </w:pPr>
      <w:rPr>
        <w:rFonts w:ascii="Wingdings" w:hAnsi="Wingdings" w:hint="default"/>
      </w:rPr>
    </w:lvl>
  </w:abstractNum>
  <w:abstractNum w:abstractNumId="4">
    <w:nsid w:val="0C4C0247"/>
    <w:multiLevelType w:val="hybridMultilevel"/>
    <w:tmpl w:val="094E6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511768"/>
    <w:multiLevelType w:val="hybridMultilevel"/>
    <w:tmpl w:val="31EA628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523089E"/>
    <w:multiLevelType w:val="hybridMultilevel"/>
    <w:tmpl w:val="AD04F6E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7D57792"/>
    <w:multiLevelType w:val="hybridMultilevel"/>
    <w:tmpl w:val="00D69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2370A2"/>
    <w:multiLevelType w:val="hybridMultilevel"/>
    <w:tmpl w:val="7428B09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nsid w:val="229E3E2E"/>
    <w:multiLevelType w:val="hybridMultilevel"/>
    <w:tmpl w:val="70362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20356F"/>
    <w:multiLevelType w:val="hybridMultilevel"/>
    <w:tmpl w:val="2506D7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66398B"/>
    <w:multiLevelType w:val="hybridMultilevel"/>
    <w:tmpl w:val="D7DE07E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78B33E0"/>
    <w:multiLevelType w:val="hybridMultilevel"/>
    <w:tmpl w:val="B2AE4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E46F1A"/>
    <w:multiLevelType w:val="hybridMultilevel"/>
    <w:tmpl w:val="013010C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A262CD8"/>
    <w:multiLevelType w:val="hybridMultilevel"/>
    <w:tmpl w:val="D6BC9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317B08"/>
    <w:multiLevelType w:val="hybridMultilevel"/>
    <w:tmpl w:val="E06083F6"/>
    <w:lvl w:ilvl="0" w:tplc="13761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FC0DE0"/>
    <w:multiLevelType w:val="hybridMultilevel"/>
    <w:tmpl w:val="F0685EA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52D403A"/>
    <w:multiLevelType w:val="hybridMultilevel"/>
    <w:tmpl w:val="665C5F5E"/>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381D6779"/>
    <w:multiLevelType w:val="hybridMultilevel"/>
    <w:tmpl w:val="9EAC994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nsid w:val="3DDB46B9"/>
    <w:multiLevelType w:val="hybridMultilevel"/>
    <w:tmpl w:val="BE6484E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69D2C91"/>
    <w:multiLevelType w:val="hybridMultilevel"/>
    <w:tmpl w:val="ED546F9A"/>
    <w:lvl w:ilvl="0" w:tplc="84507444">
      <w:numFmt w:val="bullet"/>
      <w:lvlText w:val="-"/>
      <w:lvlJc w:val="left"/>
      <w:pPr>
        <w:tabs>
          <w:tab w:val="num" w:pos="420"/>
        </w:tabs>
        <w:ind w:left="420" w:hanging="360"/>
      </w:pPr>
      <w:rPr>
        <w:rFonts w:ascii="Times New Roman" w:eastAsia="Times New Roman" w:hAnsi="Times New Roman" w:cs="Times New Roman"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21">
    <w:nsid w:val="49034E76"/>
    <w:multiLevelType w:val="hybridMultilevel"/>
    <w:tmpl w:val="13C01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673CCD"/>
    <w:multiLevelType w:val="hybridMultilevel"/>
    <w:tmpl w:val="7AA4549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55781E64"/>
    <w:multiLevelType w:val="hybridMultilevel"/>
    <w:tmpl w:val="0D6C4CFC"/>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55CC4622"/>
    <w:multiLevelType w:val="hybridMultilevel"/>
    <w:tmpl w:val="8654E87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nsid w:val="56D908DB"/>
    <w:multiLevelType w:val="hybridMultilevel"/>
    <w:tmpl w:val="C5A6E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9B24B59"/>
    <w:multiLevelType w:val="hybridMultilevel"/>
    <w:tmpl w:val="6D90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096648"/>
    <w:multiLevelType w:val="multilevel"/>
    <w:tmpl w:val="403A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5E64EE"/>
    <w:multiLevelType w:val="hybridMultilevel"/>
    <w:tmpl w:val="A8DA5648"/>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nsid w:val="62D425A2"/>
    <w:multiLevelType w:val="hybridMultilevel"/>
    <w:tmpl w:val="E0967B3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3FD32E1"/>
    <w:multiLevelType w:val="hybridMultilevel"/>
    <w:tmpl w:val="4BC07DA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70EB3427"/>
    <w:multiLevelType w:val="hybridMultilevel"/>
    <w:tmpl w:val="F578C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1A76CF6"/>
    <w:multiLevelType w:val="hybridMultilevel"/>
    <w:tmpl w:val="F258CD8C"/>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3">
    <w:nsid w:val="769A3D96"/>
    <w:multiLevelType w:val="hybridMultilevel"/>
    <w:tmpl w:val="DB8C4C8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B2A4219"/>
    <w:multiLevelType w:val="hybridMultilevel"/>
    <w:tmpl w:val="E0ACA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BE02165"/>
    <w:multiLevelType w:val="hybridMultilevel"/>
    <w:tmpl w:val="9F423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5"/>
  </w:num>
  <w:num w:numId="4">
    <w:abstractNumId w:val="24"/>
  </w:num>
  <w:num w:numId="5">
    <w:abstractNumId w:val="22"/>
  </w:num>
  <w:num w:numId="6">
    <w:abstractNumId w:val="16"/>
  </w:num>
  <w:num w:numId="7">
    <w:abstractNumId w:val="30"/>
  </w:num>
  <w:num w:numId="8">
    <w:abstractNumId w:val="2"/>
  </w:num>
  <w:num w:numId="9">
    <w:abstractNumId w:val="6"/>
  </w:num>
  <w:num w:numId="10">
    <w:abstractNumId w:val="33"/>
  </w:num>
  <w:num w:numId="11">
    <w:abstractNumId w:val="19"/>
  </w:num>
  <w:num w:numId="12">
    <w:abstractNumId w:val="29"/>
  </w:num>
  <w:num w:numId="13">
    <w:abstractNumId w:val="1"/>
  </w:num>
  <w:num w:numId="14">
    <w:abstractNumId w:val="13"/>
  </w:num>
  <w:num w:numId="15">
    <w:abstractNumId w:val="23"/>
  </w:num>
  <w:num w:numId="16">
    <w:abstractNumId w:val="28"/>
  </w:num>
  <w:num w:numId="17">
    <w:abstractNumId w:val="17"/>
  </w:num>
  <w:num w:numId="18">
    <w:abstractNumId w:val="20"/>
  </w:num>
  <w:num w:numId="19">
    <w:abstractNumId w:val="3"/>
  </w:num>
  <w:num w:numId="20">
    <w:abstractNumId w:val="27"/>
  </w:num>
  <w:num w:numId="21">
    <w:abstractNumId w:val="18"/>
  </w:num>
  <w:num w:numId="22">
    <w:abstractNumId w:val="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6"/>
  </w:num>
  <w:num w:numId="26">
    <w:abstractNumId w:val="14"/>
  </w:num>
  <w:num w:numId="27">
    <w:abstractNumId w:val="31"/>
  </w:num>
  <w:num w:numId="28">
    <w:abstractNumId w:val="12"/>
  </w:num>
  <w:num w:numId="29">
    <w:abstractNumId w:val="21"/>
  </w:num>
  <w:num w:numId="30">
    <w:abstractNumId w:val="0"/>
  </w:num>
  <w:num w:numId="31">
    <w:abstractNumId w:val="35"/>
  </w:num>
  <w:num w:numId="32">
    <w:abstractNumId w:val="34"/>
  </w:num>
  <w:num w:numId="33">
    <w:abstractNumId w:val="7"/>
  </w:num>
  <w:num w:numId="34">
    <w:abstractNumId w:val="9"/>
  </w:num>
  <w:num w:numId="35">
    <w:abstractNumId w:val="2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1D"/>
    <w:rsid w:val="0001227B"/>
    <w:rsid w:val="00015ED6"/>
    <w:rsid w:val="000178A4"/>
    <w:rsid w:val="0002208B"/>
    <w:rsid w:val="00025674"/>
    <w:rsid w:val="000268D7"/>
    <w:rsid w:val="000414CF"/>
    <w:rsid w:val="00044C81"/>
    <w:rsid w:val="00047303"/>
    <w:rsid w:val="00047F48"/>
    <w:rsid w:val="00054F9C"/>
    <w:rsid w:val="00075E35"/>
    <w:rsid w:val="0008079E"/>
    <w:rsid w:val="000846E7"/>
    <w:rsid w:val="000928C1"/>
    <w:rsid w:val="000A3803"/>
    <w:rsid w:val="000A44EF"/>
    <w:rsid w:val="000A50F0"/>
    <w:rsid w:val="000A74D5"/>
    <w:rsid w:val="000B1413"/>
    <w:rsid w:val="000B7629"/>
    <w:rsid w:val="000C1E3A"/>
    <w:rsid w:val="000E450E"/>
    <w:rsid w:val="000E4CA7"/>
    <w:rsid w:val="000F53E0"/>
    <w:rsid w:val="0010738D"/>
    <w:rsid w:val="00112838"/>
    <w:rsid w:val="00117E67"/>
    <w:rsid w:val="001300F9"/>
    <w:rsid w:val="00133ED3"/>
    <w:rsid w:val="00133FF5"/>
    <w:rsid w:val="0013651F"/>
    <w:rsid w:val="00153D02"/>
    <w:rsid w:val="00156555"/>
    <w:rsid w:val="001600F3"/>
    <w:rsid w:val="00174385"/>
    <w:rsid w:val="00175D09"/>
    <w:rsid w:val="00177440"/>
    <w:rsid w:val="00177E1D"/>
    <w:rsid w:val="0018107F"/>
    <w:rsid w:val="00183CC2"/>
    <w:rsid w:val="00184C64"/>
    <w:rsid w:val="00190BA8"/>
    <w:rsid w:val="0019743F"/>
    <w:rsid w:val="001A3C94"/>
    <w:rsid w:val="001A466A"/>
    <w:rsid w:val="001A70F2"/>
    <w:rsid w:val="001B6500"/>
    <w:rsid w:val="001B713F"/>
    <w:rsid w:val="001C17A8"/>
    <w:rsid w:val="001D0EF2"/>
    <w:rsid w:val="001D1132"/>
    <w:rsid w:val="001D5DDC"/>
    <w:rsid w:val="001D66D8"/>
    <w:rsid w:val="001E5560"/>
    <w:rsid w:val="001E5EE6"/>
    <w:rsid w:val="001E6195"/>
    <w:rsid w:val="001F4EDA"/>
    <w:rsid w:val="00200B39"/>
    <w:rsid w:val="00203FE7"/>
    <w:rsid w:val="00233556"/>
    <w:rsid w:val="002470BE"/>
    <w:rsid w:val="00250E1F"/>
    <w:rsid w:val="00252CEC"/>
    <w:rsid w:val="00252E93"/>
    <w:rsid w:val="00256482"/>
    <w:rsid w:val="00262AAD"/>
    <w:rsid w:val="00264967"/>
    <w:rsid w:val="00267313"/>
    <w:rsid w:val="00277AED"/>
    <w:rsid w:val="00283005"/>
    <w:rsid w:val="002957C6"/>
    <w:rsid w:val="002A4E45"/>
    <w:rsid w:val="002A5AE5"/>
    <w:rsid w:val="002A66C3"/>
    <w:rsid w:val="002B04EC"/>
    <w:rsid w:val="002B40F0"/>
    <w:rsid w:val="002C3081"/>
    <w:rsid w:val="002D4FCF"/>
    <w:rsid w:val="002D6365"/>
    <w:rsid w:val="002F0058"/>
    <w:rsid w:val="002F2F43"/>
    <w:rsid w:val="00315E19"/>
    <w:rsid w:val="003228E1"/>
    <w:rsid w:val="00323F7A"/>
    <w:rsid w:val="00325986"/>
    <w:rsid w:val="003404B6"/>
    <w:rsid w:val="00343843"/>
    <w:rsid w:val="00352C77"/>
    <w:rsid w:val="0035307B"/>
    <w:rsid w:val="003562EB"/>
    <w:rsid w:val="0036463B"/>
    <w:rsid w:val="0036498B"/>
    <w:rsid w:val="003701E8"/>
    <w:rsid w:val="003704D2"/>
    <w:rsid w:val="00371EDD"/>
    <w:rsid w:val="0038375A"/>
    <w:rsid w:val="00391174"/>
    <w:rsid w:val="003A0D59"/>
    <w:rsid w:val="003A7E13"/>
    <w:rsid w:val="003B109F"/>
    <w:rsid w:val="003B1A22"/>
    <w:rsid w:val="003B358F"/>
    <w:rsid w:val="003B462D"/>
    <w:rsid w:val="003C61F7"/>
    <w:rsid w:val="003D0C3C"/>
    <w:rsid w:val="003E0FE0"/>
    <w:rsid w:val="003E20A4"/>
    <w:rsid w:val="003E24A9"/>
    <w:rsid w:val="003F1596"/>
    <w:rsid w:val="003F6C72"/>
    <w:rsid w:val="00402D69"/>
    <w:rsid w:val="00431FF6"/>
    <w:rsid w:val="004354CA"/>
    <w:rsid w:val="0043735B"/>
    <w:rsid w:val="00441325"/>
    <w:rsid w:val="00445135"/>
    <w:rsid w:val="0046095E"/>
    <w:rsid w:val="004653D7"/>
    <w:rsid w:val="004701BA"/>
    <w:rsid w:val="004854E7"/>
    <w:rsid w:val="00486969"/>
    <w:rsid w:val="00491EF2"/>
    <w:rsid w:val="00495948"/>
    <w:rsid w:val="004A00B5"/>
    <w:rsid w:val="004A277E"/>
    <w:rsid w:val="004A29FB"/>
    <w:rsid w:val="004A2F8F"/>
    <w:rsid w:val="004B10E2"/>
    <w:rsid w:val="004C1C21"/>
    <w:rsid w:val="004C73DE"/>
    <w:rsid w:val="004F21BD"/>
    <w:rsid w:val="004F3145"/>
    <w:rsid w:val="004F7449"/>
    <w:rsid w:val="005002F6"/>
    <w:rsid w:val="00500B0B"/>
    <w:rsid w:val="0052428D"/>
    <w:rsid w:val="005257B0"/>
    <w:rsid w:val="005320B0"/>
    <w:rsid w:val="005333AB"/>
    <w:rsid w:val="00547082"/>
    <w:rsid w:val="00547444"/>
    <w:rsid w:val="005623A5"/>
    <w:rsid w:val="00570B35"/>
    <w:rsid w:val="00572A41"/>
    <w:rsid w:val="00575E9B"/>
    <w:rsid w:val="005858C2"/>
    <w:rsid w:val="005912FE"/>
    <w:rsid w:val="00593016"/>
    <w:rsid w:val="005941D9"/>
    <w:rsid w:val="00597F0E"/>
    <w:rsid w:val="005A4BE1"/>
    <w:rsid w:val="005A730D"/>
    <w:rsid w:val="005B7895"/>
    <w:rsid w:val="005C7118"/>
    <w:rsid w:val="005D3D39"/>
    <w:rsid w:val="005D4B1C"/>
    <w:rsid w:val="005D4C48"/>
    <w:rsid w:val="005E3FE2"/>
    <w:rsid w:val="005F5553"/>
    <w:rsid w:val="00601989"/>
    <w:rsid w:val="00604F87"/>
    <w:rsid w:val="00612A17"/>
    <w:rsid w:val="00621B58"/>
    <w:rsid w:val="0064125C"/>
    <w:rsid w:val="00644104"/>
    <w:rsid w:val="00646B44"/>
    <w:rsid w:val="00647861"/>
    <w:rsid w:val="00667300"/>
    <w:rsid w:val="00673E09"/>
    <w:rsid w:val="006806A8"/>
    <w:rsid w:val="00680AA0"/>
    <w:rsid w:val="00681347"/>
    <w:rsid w:val="00686FB6"/>
    <w:rsid w:val="0068795F"/>
    <w:rsid w:val="0069760A"/>
    <w:rsid w:val="006A2F0C"/>
    <w:rsid w:val="006B221B"/>
    <w:rsid w:val="006C5EDE"/>
    <w:rsid w:val="006C65D0"/>
    <w:rsid w:val="006C6F0D"/>
    <w:rsid w:val="006C7ABD"/>
    <w:rsid w:val="006D4046"/>
    <w:rsid w:val="00703CB1"/>
    <w:rsid w:val="00704862"/>
    <w:rsid w:val="007055AD"/>
    <w:rsid w:val="00720A88"/>
    <w:rsid w:val="0072352B"/>
    <w:rsid w:val="00724E34"/>
    <w:rsid w:val="007302F8"/>
    <w:rsid w:val="00730DA3"/>
    <w:rsid w:val="00734299"/>
    <w:rsid w:val="0073793E"/>
    <w:rsid w:val="00741035"/>
    <w:rsid w:val="00752A68"/>
    <w:rsid w:val="0076703F"/>
    <w:rsid w:val="00771510"/>
    <w:rsid w:val="007849C5"/>
    <w:rsid w:val="007878D8"/>
    <w:rsid w:val="00794E56"/>
    <w:rsid w:val="00796640"/>
    <w:rsid w:val="00796994"/>
    <w:rsid w:val="007A0BAD"/>
    <w:rsid w:val="007A0D63"/>
    <w:rsid w:val="007A33C0"/>
    <w:rsid w:val="007A649C"/>
    <w:rsid w:val="007A79C8"/>
    <w:rsid w:val="007B052C"/>
    <w:rsid w:val="007B1678"/>
    <w:rsid w:val="007B50DB"/>
    <w:rsid w:val="007B6CDD"/>
    <w:rsid w:val="007B70ED"/>
    <w:rsid w:val="007C016F"/>
    <w:rsid w:val="007C17D8"/>
    <w:rsid w:val="007C2A68"/>
    <w:rsid w:val="007D7104"/>
    <w:rsid w:val="007E4E69"/>
    <w:rsid w:val="007E5191"/>
    <w:rsid w:val="007E72C5"/>
    <w:rsid w:val="007E7C4D"/>
    <w:rsid w:val="007F0D3C"/>
    <w:rsid w:val="007F1751"/>
    <w:rsid w:val="007F5266"/>
    <w:rsid w:val="008008FA"/>
    <w:rsid w:val="00803527"/>
    <w:rsid w:val="00803CB4"/>
    <w:rsid w:val="00806068"/>
    <w:rsid w:val="00806EE5"/>
    <w:rsid w:val="00811D92"/>
    <w:rsid w:val="00812867"/>
    <w:rsid w:val="00813D7E"/>
    <w:rsid w:val="0081553B"/>
    <w:rsid w:val="008264C3"/>
    <w:rsid w:val="00834FA4"/>
    <w:rsid w:val="00843D06"/>
    <w:rsid w:val="00846A13"/>
    <w:rsid w:val="00852CE6"/>
    <w:rsid w:val="008530AD"/>
    <w:rsid w:val="00853BE5"/>
    <w:rsid w:val="00856E21"/>
    <w:rsid w:val="00861479"/>
    <w:rsid w:val="0086205E"/>
    <w:rsid w:val="00866C35"/>
    <w:rsid w:val="00867EFD"/>
    <w:rsid w:val="008756E4"/>
    <w:rsid w:val="00875CEA"/>
    <w:rsid w:val="00881924"/>
    <w:rsid w:val="00882395"/>
    <w:rsid w:val="00882487"/>
    <w:rsid w:val="008A1A43"/>
    <w:rsid w:val="008A3D41"/>
    <w:rsid w:val="008A427B"/>
    <w:rsid w:val="008B4457"/>
    <w:rsid w:val="008C3B9A"/>
    <w:rsid w:val="008E17BF"/>
    <w:rsid w:val="008E2A62"/>
    <w:rsid w:val="008E34BB"/>
    <w:rsid w:val="008E60AF"/>
    <w:rsid w:val="008F1019"/>
    <w:rsid w:val="00906228"/>
    <w:rsid w:val="009068F0"/>
    <w:rsid w:val="00907A42"/>
    <w:rsid w:val="009121E2"/>
    <w:rsid w:val="00913736"/>
    <w:rsid w:val="00913E54"/>
    <w:rsid w:val="00916CC1"/>
    <w:rsid w:val="00931CF1"/>
    <w:rsid w:val="00940425"/>
    <w:rsid w:val="0094289E"/>
    <w:rsid w:val="00952E44"/>
    <w:rsid w:val="00955ABF"/>
    <w:rsid w:val="00972210"/>
    <w:rsid w:val="009760C2"/>
    <w:rsid w:val="00980354"/>
    <w:rsid w:val="00981CF0"/>
    <w:rsid w:val="00982E1D"/>
    <w:rsid w:val="00992499"/>
    <w:rsid w:val="009A0583"/>
    <w:rsid w:val="009A2E1F"/>
    <w:rsid w:val="009A666C"/>
    <w:rsid w:val="009C194B"/>
    <w:rsid w:val="009C1BC1"/>
    <w:rsid w:val="009D7912"/>
    <w:rsid w:val="009D7E67"/>
    <w:rsid w:val="009E4CD1"/>
    <w:rsid w:val="009F45A6"/>
    <w:rsid w:val="009F75F5"/>
    <w:rsid w:val="00A03D06"/>
    <w:rsid w:val="00A04157"/>
    <w:rsid w:val="00A043DB"/>
    <w:rsid w:val="00A07117"/>
    <w:rsid w:val="00A15F85"/>
    <w:rsid w:val="00A30EDD"/>
    <w:rsid w:val="00A36333"/>
    <w:rsid w:val="00A45ECA"/>
    <w:rsid w:val="00A506D8"/>
    <w:rsid w:val="00A514DA"/>
    <w:rsid w:val="00A51B48"/>
    <w:rsid w:val="00A547A0"/>
    <w:rsid w:val="00A61501"/>
    <w:rsid w:val="00A648C6"/>
    <w:rsid w:val="00A772F4"/>
    <w:rsid w:val="00A80D41"/>
    <w:rsid w:val="00A82EA8"/>
    <w:rsid w:val="00A83C6C"/>
    <w:rsid w:val="00A916BD"/>
    <w:rsid w:val="00A97011"/>
    <w:rsid w:val="00A97A17"/>
    <w:rsid w:val="00AA2419"/>
    <w:rsid w:val="00AA477D"/>
    <w:rsid w:val="00AA4F04"/>
    <w:rsid w:val="00AA562C"/>
    <w:rsid w:val="00AA773C"/>
    <w:rsid w:val="00AB1A6B"/>
    <w:rsid w:val="00AD28D9"/>
    <w:rsid w:val="00AE38BC"/>
    <w:rsid w:val="00AE5E57"/>
    <w:rsid w:val="00AE69CE"/>
    <w:rsid w:val="00AF342D"/>
    <w:rsid w:val="00AF6361"/>
    <w:rsid w:val="00AF6955"/>
    <w:rsid w:val="00B04CAE"/>
    <w:rsid w:val="00B07950"/>
    <w:rsid w:val="00B2268E"/>
    <w:rsid w:val="00B248AD"/>
    <w:rsid w:val="00B40E46"/>
    <w:rsid w:val="00B41D56"/>
    <w:rsid w:val="00B50F14"/>
    <w:rsid w:val="00B51A35"/>
    <w:rsid w:val="00B572A7"/>
    <w:rsid w:val="00B57AF0"/>
    <w:rsid w:val="00B6642D"/>
    <w:rsid w:val="00B713EB"/>
    <w:rsid w:val="00B73C9C"/>
    <w:rsid w:val="00B92F36"/>
    <w:rsid w:val="00B93839"/>
    <w:rsid w:val="00BA24D3"/>
    <w:rsid w:val="00BA4540"/>
    <w:rsid w:val="00BB14DD"/>
    <w:rsid w:val="00BB1A0B"/>
    <w:rsid w:val="00BB2277"/>
    <w:rsid w:val="00BB3E50"/>
    <w:rsid w:val="00BC1AA7"/>
    <w:rsid w:val="00BC55CB"/>
    <w:rsid w:val="00BC7B6C"/>
    <w:rsid w:val="00BD091C"/>
    <w:rsid w:val="00BD7C94"/>
    <w:rsid w:val="00BF06EA"/>
    <w:rsid w:val="00BF79C4"/>
    <w:rsid w:val="00C172BC"/>
    <w:rsid w:val="00C31967"/>
    <w:rsid w:val="00C44053"/>
    <w:rsid w:val="00C44265"/>
    <w:rsid w:val="00C46B28"/>
    <w:rsid w:val="00C62516"/>
    <w:rsid w:val="00C625D1"/>
    <w:rsid w:val="00C75C50"/>
    <w:rsid w:val="00C82354"/>
    <w:rsid w:val="00C83C35"/>
    <w:rsid w:val="00C904B0"/>
    <w:rsid w:val="00C94752"/>
    <w:rsid w:val="00CA59CF"/>
    <w:rsid w:val="00CC308B"/>
    <w:rsid w:val="00CC3B97"/>
    <w:rsid w:val="00CC65DC"/>
    <w:rsid w:val="00CC7D3A"/>
    <w:rsid w:val="00CD2686"/>
    <w:rsid w:val="00CE029F"/>
    <w:rsid w:val="00CE364F"/>
    <w:rsid w:val="00CE5CD4"/>
    <w:rsid w:val="00CF0195"/>
    <w:rsid w:val="00CF11F8"/>
    <w:rsid w:val="00D029CE"/>
    <w:rsid w:val="00D034F7"/>
    <w:rsid w:val="00D13C2D"/>
    <w:rsid w:val="00D252DB"/>
    <w:rsid w:val="00D27241"/>
    <w:rsid w:val="00D35566"/>
    <w:rsid w:val="00D50C43"/>
    <w:rsid w:val="00D57055"/>
    <w:rsid w:val="00D6186F"/>
    <w:rsid w:val="00D65293"/>
    <w:rsid w:val="00D756A0"/>
    <w:rsid w:val="00D75C73"/>
    <w:rsid w:val="00D80BBC"/>
    <w:rsid w:val="00D838D5"/>
    <w:rsid w:val="00D9112D"/>
    <w:rsid w:val="00DA5D7F"/>
    <w:rsid w:val="00DA6B60"/>
    <w:rsid w:val="00DA77B8"/>
    <w:rsid w:val="00DB10BA"/>
    <w:rsid w:val="00DB2B6E"/>
    <w:rsid w:val="00DB5D5B"/>
    <w:rsid w:val="00DC2B35"/>
    <w:rsid w:val="00DC2B75"/>
    <w:rsid w:val="00DD5A1D"/>
    <w:rsid w:val="00DE5FFC"/>
    <w:rsid w:val="00DF6A7D"/>
    <w:rsid w:val="00E018F0"/>
    <w:rsid w:val="00E03969"/>
    <w:rsid w:val="00E06EFD"/>
    <w:rsid w:val="00E12B6B"/>
    <w:rsid w:val="00E21003"/>
    <w:rsid w:val="00E213BE"/>
    <w:rsid w:val="00E26DD5"/>
    <w:rsid w:val="00E3074E"/>
    <w:rsid w:val="00E32CA0"/>
    <w:rsid w:val="00E46405"/>
    <w:rsid w:val="00E52285"/>
    <w:rsid w:val="00E5453B"/>
    <w:rsid w:val="00E64E9B"/>
    <w:rsid w:val="00E71E1F"/>
    <w:rsid w:val="00E757D7"/>
    <w:rsid w:val="00E75B4E"/>
    <w:rsid w:val="00E7613E"/>
    <w:rsid w:val="00E811DE"/>
    <w:rsid w:val="00E90EC2"/>
    <w:rsid w:val="00E977AB"/>
    <w:rsid w:val="00EA0558"/>
    <w:rsid w:val="00EA0F93"/>
    <w:rsid w:val="00EA3618"/>
    <w:rsid w:val="00EB0C92"/>
    <w:rsid w:val="00EB4447"/>
    <w:rsid w:val="00EC07CC"/>
    <w:rsid w:val="00ED5079"/>
    <w:rsid w:val="00ED526D"/>
    <w:rsid w:val="00EE28C6"/>
    <w:rsid w:val="00EE2908"/>
    <w:rsid w:val="00EE31F8"/>
    <w:rsid w:val="00EF17BA"/>
    <w:rsid w:val="00EF538C"/>
    <w:rsid w:val="00F16A8B"/>
    <w:rsid w:val="00F31320"/>
    <w:rsid w:val="00F35CFD"/>
    <w:rsid w:val="00F374AF"/>
    <w:rsid w:val="00F44D09"/>
    <w:rsid w:val="00F5141D"/>
    <w:rsid w:val="00F566BA"/>
    <w:rsid w:val="00F62B2A"/>
    <w:rsid w:val="00F73926"/>
    <w:rsid w:val="00F76B86"/>
    <w:rsid w:val="00F80B2A"/>
    <w:rsid w:val="00F86371"/>
    <w:rsid w:val="00F8690E"/>
    <w:rsid w:val="00F949D9"/>
    <w:rsid w:val="00FA64F6"/>
    <w:rsid w:val="00FB4E04"/>
    <w:rsid w:val="00FB7CAE"/>
    <w:rsid w:val="00FD5237"/>
    <w:rsid w:val="00FE42D3"/>
    <w:rsid w:val="00FE63B8"/>
    <w:rsid w:val="00FF0A41"/>
    <w:rsid w:val="00FF7DB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BD11E8"/>
  <w15:docId w15:val="{F1D73561-89F0-4A71-831C-BF402017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36498B"/>
    <w:rPr>
      <w:lang w:val="pl-PL" w:eastAsia="pl-PL"/>
    </w:rPr>
  </w:style>
  <w:style w:type="paragraph" w:styleId="Nagwek1">
    <w:name w:val="heading 1"/>
    <w:basedOn w:val="Normalny"/>
    <w:next w:val="Normalny"/>
    <w:qFormat/>
    <w:rsid w:val="0036498B"/>
    <w:pPr>
      <w:keepNext/>
      <w:outlineLvl w:val="0"/>
    </w:pPr>
    <w:rPr>
      <w:rFonts w:ascii="Arial" w:hAnsi="Arial"/>
      <w:b/>
      <w:sz w:val="24"/>
    </w:rPr>
  </w:style>
  <w:style w:type="paragraph" w:styleId="Nagwek2">
    <w:name w:val="heading 2"/>
    <w:basedOn w:val="Normalny"/>
    <w:next w:val="Normalny"/>
    <w:link w:val="Nagwek2Znak"/>
    <w:qFormat/>
    <w:rsid w:val="0036498B"/>
    <w:pPr>
      <w:keepNext/>
      <w:outlineLvl w:val="1"/>
    </w:pPr>
    <w:rPr>
      <w:rFonts w:ascii="Arial" w:hAnsi="Arial"/>
      <w:b/>
      <w:sz w:val="18"/>
    </w:rPr>
  </w:style>
  <w:style w:type="paragraph" w:styleId="Nagwek3">
    <w:name w:val="heading 3"/>
    <w:basedOn w:val="Normalny"/>
    <w:next w:val="Normalny"/>
    <w:qFormat/>
    <w:rsid w:val="0036498B"/>
    <w:pPr>
      <w:keepNext/>
      <w:tabs>
        <w:tab w:val="left" w:pos="-720"/>
      </w:tabs>
      <w:suppressAutoHyphens/>
      <w:spacing w:before="120"/>
      <w:jc w:val="both"/>
      <w:outlineLvl w:val="2"/>
    </w:pPr>
    <w:rPr>
      <w:rFonts w:ascii="Arial" w:hAnsi="Arial"/>
      <w:spacing w:val="-3"/>
      <w:sz w:val="24"/>
      <w:lang w:val="de-DE"/>
    </w:rPr>
  </w:style>
  <w:style w:type="paragraph" w:styleId="Nagwek4">
    <w:name w:val="heading 4"/>
    <w:basedOn w:val="Normalny"/>
    <w:next w:val="Normalny"/>
    <w:qFormat/>
    <w:rsid w:val="0036498B"/>
    <w:pPr>
      <w:keepNext/>
      <w:tabs>
        <w:tab w:val="center" w:pos="4513"/>
      </w:tabs>
      <w:suppressAutoHyphens/>
      <w:jc w:val="center"/>
      <w:outlineLvl w:val="3"/>
    </w:pPr>
    <w:rPr>
      <w:rFonts w:ascii="Arial" w:hAnsi="Arial"/>
      <w:b/>
      <w:sz w:val="22"/>
      <w:lang w:val="de-DE"/>
    </w:rPr>
  </w:style>
  <w:style w:type="paragraph" w:styleId="Nagwek5">
    <w:name w:val="heading 5"/>
    <w:basedOn w:val="Normalny"/>
    <w:next w:val="Normalny"/>
    <w:qFormat/>
    <w:rsid w:val="0036498B"/>
    <w:pPr>
      <w:keepNext/>
      <w:outlineLvl w:val="4"/>
    </w:pPr>
    <w:rPr>
      <w:rFonts w:ascii="Arial" w:hAnsi="Arial" w:cs="Arial"/>
      <w:i/>
      <w:iCs/>
      <w:sz w:val="28"/>
    </w:rPr>
  </w:style>
  <w:style w:type="paragraph" w:styleId="Nagwek6">
    <w:name w:val="heading 6"/>
    <w:basedOn w:val="Normalny"/>
    <w:next w:val="Normalny"/>
    <w:qFormat/>
    <w:rsid w:val="0036498B"/>
    <w:pPr>
      <w:keepNext/>
      <w:outlineLvl w:val="5"/>
    </w:pPr>
    <w:rPr>
      <w:rFonts w:ascii="Arial" w:hAnsi="Arial" w:cs="Arial"/>
      <w:sz w:val="24"/>
    </w:rPr>
  </w:style>
  <w:style w:type="paragraph" w:styleId="Nagwek7">
    <w:name w:val="heading 7"/>
    <w:basedOn w:val="Normalny"/>
    <w:next w:val="Normalny"/>
    <w:qFormat/>
    <w:rsid w:val="0036498B"/>
    <w:pPr>
      <w:keepNext/>
      <w:jc w:val="center"/>
      <w:outlineLvl w:val="6"/>
    </w:pPr>
    <w:rPr>
      <w:rFonts w:ascii="Arial" w:hAnsi="Arial" w:cs="Arial"/>
      <w:sz w:val="24"/>
      <w:lang w:val="de-DE"/>
    </w:rPr>
  </w:style>
  <w:style w:type="paragraph" w:styleId="Nagwek8">
    <w:name w:val="heading 8"/>
    <w:basedOn w:val="Normalny"/>
    <w:next w:val="Normalny"/>
    <w:qFormat/>
    <w:rsid w:val="0036498B"/>
    <w:pPr>
      <w:keepNext/>
      <w:ind w:left="360"/>
      <w:jc w:val="center"/>
      <w:outlineLvl w:val="7"/>
    </w:pPr>
    <w:rPr>
      <w:sz w:val="24"/>
    </w:rPr>
  </w:style>
  <w:style w:type="paragraph" w:styleId="Nagwek9">
    <w:name w:val="heading 9"/>
    <w:basedOn w:val="Normalny"/>
    <w:next w:val="Normalny"/>
    <w:qFormat/>
    <w:rsid w:val="0036498B"/>
    <w:pPr>
      <w:keepNext/>
      <w:spacing w:line="360" w:lineRule="auto"/>
      <w:ind w:left="2880" w:firstLine="720"/>
      <w:jc w:val="center"/>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36498B"/>
    <w:pPr>
      <w:tabs>
        <w:tab w:val="center" w:pos="4153"/>
        <w:tab w:val="right" w:pos="8306"/>
      </w:tabs>
    </w:pPr>
  </w:style>
  <w:style w:type="paragraph" w:styleId="Stopka">
    <w:name w:val="footer"/>
    <w:basedOn w:val="Normalny"/>
    <w:rsid w:val="0036498B"/>
    <w:pPr>
      <w:tabs>
        <w:tab w:val="center" w:pos="4153"/>
        <w:tab w:val="right" w:pos="8306"/>
      </w:tabs>
    </w:pPr>
  </w:style>
  <w:style w:type="character" w:styleId="Hipercze">
    <w:name w:val="Hyperlink"/>
    <w:basedOn w:val="Domylnaczcionkaakapitu"/>
    <w:uiPriority w:val="99"/>
    <w:rsid w:val="0036498B"/>
    <w:rPr>
      <w:color w:val="0000FF"/>
      <w:u w:val="single"/>
    </w:rPr>
  </w:style>
  <w:style w:type="paragraph" w:styleId="Tekstpodstawowy">
    <w:name w:val="Body Text"/>
    <w:basedOn w:val="Normalny"/>
    <w:rsid w:val="0036498B"/>
    <w:pPr>
      <w:ind w:right="-533"/>
      <w:jc w:val="center"/>
    </w:pPr>
    <w:rPr>
      <w:rFonts w:ascii="Arial" w:hAnsi="Arial"/>
      <w:sz w:val="16"/>
    </w:rPr>
  </w:style>
  <w:style w:type="paragraph" w:styleId="Legenda">
    <w:name w:val="caption"/>
    <w:basedOn w:val="Normalny"/>
    <w:next w:val="Normalny"/>
    <w:qFormat/>
    <w:rsid w:val="0036498B"/>
    <w:pPr>
      <w:spacing w:before="120" w:after="120"/>
    </w:pPr>
    <w:rPr>
      <w:b/>
      <w:bCs/>
      <w:noProof/>
    </w:rPr>
  </w:style>
  <w:style w:type="paragraph" w:styleId="Tekstpodstawowy2">
    <w:name w:val="Body Text 2"/>
    <w:basedOn w:val="Normalny"/>
    <w:rsid w:val="0036498B"/>
    <w:rPr>
      <w:sz w:val="24"/>
    </w:rPr>
  </w:style>
  <w:style w:type="paragraph" w:styleId="Tekstpodstawowywcity">
    <w:name w:val="Body Text Indent"/>
    <w:basedOn w:val="Normalny"/>
    <w:rsid w:val="0036498B"/>
    <w:pPr>
      <w:ind w:left="360"/>
    </w:pPr>
    <w:rPr>
      <w:sz w:val="24"/>
    </w:rPr>
  </w:style>
  <w:style w:type="character" w:styleId="UyteHipercze">
    <w:name w:val="FollowedHyperlink"/>
    <w:basedOn w:val="Domylnaczcionkaakapitu"/>
    <w:rsid w:val="0036498B"/>
    <w:rPr>
      <w:color w:val="800080"/>
      <w:u w:val="single"/>
    </w:rPr>
  </w:style>
  <w:style w:type="paragraph" w:styleId="Tekstpodstawowy3">
    <w:name w:val="Body Text 3"/>
    <w:basedOn w:val="Normalny"/>
    <w:rsid w:val="0036498B"/>
    <w:pPr>
      <w:spacing w:line="360" w:lineRule="auto"/>
      <w:jc w:val="both"/>
    </w:pPr>
    <w:rPr>
      <w:rFonts w:ascii="Arial" w:hAnsi="Arial" w:cs="Arial"/>
      <w:sz w:val="28"/>
    </w:rPr>
  </w:style>
  <w:style w:type="paragraph" w:styleId="Tekstdymka">
    <w:name w:val="Balloon Text"/>
    <w:basedOn w:val="Normalny"/>
    <w:semiHidden/>
    <w:rsid w:val="00A648C6"/>
    <w:rPr>
      <w:rFonts w:ascii="Tahoma" w:hAnsi="Tahoma" w:cs="Tahoma"/>
      <w:sz w:val="16"/>
      <w:szCs w:val="16"/>
    </w:rPr>
  </w:style>
  <w:style w:type="paragraph" w:styleId="Lista">
    <w:name w:val="List"/>
    <w:basedOn w:val="Normalny"/>
    <w:rsid w:val="00500B0B"/>
    <w:pPr>
      <w:ind w:left="283" w:hanging="283"/>
    </w:pPr>
    <w:rPr>
      <w:rFonts w:ascii="Tahoma" w:hAnsi="Tahoma"/>
      <w:sz w:val="24"/>
      <w:szCs w:val="24"/>
      <w:lang w:val="en-US" w:eastAsia="en-US"/>
    </w:rPr>
  </w:style>
  <w:style w:type="paragraph" w:styleId="Tekstprzypisukocowego">
    <w:name w:val="endnote text"/>
    <w:basedOn w:val="Normalny"/>
    <w:semiHidden/>
    <w:rsid w:val="005941D9"/>
  </w:style>
  <w:style w:type="character" w:styleId="Odwoanieprzypisukocowego">
    <w:name w:val="endnote reference"/>
    <w:basedOn w:val="Domylnaczcionkaakapitu"/>
    <w:semiHidden/>
    <w:rsid w:val="005941D9"/>
    <w:rPr>
      <w:vertAlign w:val="superscript"/>
    </w:rPr>
  </w:style>
  <w:style w:type="paragraph" w:styleId="Akapitzlist">
    <w:name w:val="List Paragraph"/>
    <w:basedOn w:val="Normalny"/>
    <w:uiPriority w:val="34"/>
    <w:qFormat/>
    <w:rsid w:val="00D756A0"/>
    <w:pPr>
      <w:ind w:left="720"/>
    </w:pPr>
    <w:rPr>
      <w:rFonts w:ascii="Calibri" w:eastAsia="Calibri" w:hAnsi="Calibri"/>
      <w:sz w:val="22"/>
      <w:szCs w:val="22"/>
    </w:rPr>
  </w:style>
  <w:style w:type="character" w:customStyle="1" w:styleId="Nagwek2Znak">
    <w:name w:val="Nagłówek 2 Znak"/>
    <w:basedOn w:val="Domylnaczcionkaakapitu"/>
    <w:link w:val="Nagwek2"/>
    <w:rsid w:val="00B248AD"/>
    <w:rPr>
      <w:rFonts w:ascii="Arial" w:hAnsi="Arial"/>
      <w:b/>
      <w:sz w:val="18"/>
      <w:lang w:val="pl-PL" w:eastAsia="pl-PL"/>
    </w:rPr>
  </w:style>
  <w:style w:type="paragraph" w:styleId="NormalnyWeb">
    <w:name w:val="Normal (Web)"/>
    <w:basedOn w:val="Normalny"/>
    <w:uiPriority w:val="99"/>
    <w:rsid w:val="00B248AD"/>
    <w:rPr>
      <w:rFonts w:eastAsia="Times"/>
      <w:sz w:val="24"/>
      <w:szCs w:val="24"/>
      <w:lang w:bidi="pl-PL"/>
    </w:rPr>
  </w:style>
  <w:style w:type="paragraph" w:styleId="Tekstkomentarza">
    <w:name w:val="annotation text"/>
    <w:basedOn w:val="Normalny"/>
    <w:link w:val="TekstkomentarzaZnak"/>
    <w:uiPriority w:val="99"/>
    <w:rsid w:val="00F44D09"/>
    <w:rPr>
      <w:rFonts w:ascii="Arial" w:hAnsi="Arial"/>
      <w:noProof/>
      <w:lang w:val="en-US" w:eastAsia="en-US"/>
    </w:rPr>
  </w:style>
  <w:style w:type="character" w:customStyle="1" w:styleId="TekstkomentarzaZnak">
    <w:name w:val="Tekst komentarza Znak"/>
    <w:basedOn w:val="Domylnaczcionkaakapitu"/>
    <w:link w:val="Tekstkomentarza"/>
    <w:uiPriority w:val="99"/>
    <w:rsid w:val="00F44D09"/>
    <w:rPr>
      <w:rFonts w:ascii="Arial" w:hAnsi="Arial"/>
      <w:noProof/>
    </w:rPr>
  </w:style>
  <w:style w:type="character" w:styleId="Odwoaniedokomentarza">
    <w:name w:val="annotation reference"/>
    <w:uiPriority w:val="99"/>
    <w:unhideWhenUsed/>
    <w:rsid w:val="00F44D09"/>
    <w:rPr>
      <w:sz w:val="16"/>
      <w:szCs w:val="16"/>
    </w:rPr>
  </w:style>
  <w:style w:type="character" w:customStyle="1" w:styleId="apple-converted-space">
    <w:name w:val="apple-converted-space"/>
    <w:basedOn w:val="Domylnaczcionkaakapitu"/>
    <w:rsid w:val="00B92F36"/>
  </w:style>
  <w:style w:type="paragraph" w:styleId="Bezodstpw">
    <w:name w:val="No Spacing"/>
    <w:uiPriority w:val="1"/>
    <w:qFormat/>
    <w:rsid w:val="00C625D1"/>
    <w:rPr>
      <w:rFonts w:asciiTheme="minorHAnsi" w:eastAsiaTheme="minorHAnsi" w:hAnsiTheme="minorHAnsi" w:cstheme="minorBidi"/>
      <w:sz w:val="22"/>
      <w:szCs w:val="22"/>
      <w:lang w:val="pl-PL"/>
    </w:rPr>
  </w:style>
  <w:style w:type="paragraph" w:customStyle="1" w:styleId="paragraph">
    <w:name w:val="paragraph"/>
    <w:basedOn w:val="Normalny"/>
    <w:uiPriority w:val="99"/>
    <w:semiHidden/>
    <w:rsid w:val="00C625D1"/>
    <w:pPr>
      <w:spacing w:before="100" w:beforeAutospacing="1" w:after="100" w:afterAutospacing="1"/>
    </w:pPr>
    <w:rPr>
      <w:rFonts w:eastAsia="Calibri"/>
      <w:sz w:val="24"/>
      <w:szCs w:val="24"/>
    </w:rPr>
  </w:style>
  <w:style w:type="character" w:customStyle="1" w:styleId="Wzmianka1">
    <w:name w:val="Wzmianka1"/>
    <w:basedOn w:val="Domylnaczcionkaakapitu"/>
    <w:uiPriority w:val="99"/>
    <w:semiHidden/>
    <w:unhideWhenUsed/>
    <w:rsid w:val="00C625D1"/>
    <w:rPr>
      <w:color w:val="2B579A"/>
      <w:shd w:val="clear" w:color="auto" w:fill="E6E6E6"/>
    </w:rPr>
  </w:style>
  <w:style w:type="paragraph" w:styleId="Tematkomentarza">
    <w:name w:val="annotation subject"/>
    <w:basedOn w:val="Tekstkomentarza"/>
    <w:next w:val="Tekstkomentarza"/>
    <w:link w:val="TematkomentarzaZnak"/>
    <w:semiHidden/>
    <w:unhideWhenUsed/>
    <w:rsid w:val="00175D09"/>
    <w:rPr>
      <w:rFonts w:ascii="Times New Roman" w:hAnsi="Times New Roman"/>
      <w:b/>
      <w:bCs/>
      <w:noProof w:val="0"/>
      <w:lang w:val="pl-PL" w:eastAsia="pl-PL"/>
    </w:rPr>
  </w:style>
  <w:style w:type="character" w:customStyle="1" w:styleId="TematkomentarzaZnak">
    <w:name w:val="Temat komentarza Znak"/>
    <w:basedOn w:val="TekstkomentarzaZnak"/>
    <w:link w:val="Tematkomentarza"/>
    <w:semiHidden/>
    <w:rsid w:val="00175D09"/>
    <w:rPr>
      <w:rFonts w:ascii="Arial" w:hAnsi="Arial"/>
      <w:b/>
      <w:bCs/>
      <w:noProof/>
      <w:lang w:val="pl-PL" w:eastAsia="pl-PL"/>
    </w:rPr>
  </w:style>
  <w:style w:type="character" w:customStyle="1" w:styleId="Nierozpoznanawzmianka1">
    <w:name w:val="Nierozpoznana wzmianka1"/>
    <w:basedOn w:val="Domylnaczcionkaakapitu"/>
    <w:uiPriority w:val="99"/>
    <w:semiHidden/>
    <w:unhideWhenUsed/>
    <w:rsid w:val="007B70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6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www.facebook.com/JohnDeerePolska/?fref=ts" TargetMode="External"/><Relationship Id="rId13" Type="http://schemas.openxmlformats.org/officeDocument/2006/relationships/image" Target="media/image2.png"/><Relationship Id="rId14" Type="http://schemas.openxmlformats.org/officeDocument/2006/relationships/hyperlink" Target="mailto:DziamskiPiotr@JohnDeere.com" TargetMode="External"/><Relationship Id="rId15" Type="http://schemas.openxmlformats.org/officeDocument/2006/relationships/hyperlink" Target="mailto:przemek.duszczak@dotpr.p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eere.pl/pl_PL/industry/agriculture/learn_more/expert-check/expert-check.page" TargetMode="External"/><Relationship Id="rId9" Type="http://schemas.openxmlformats.org/officeDocument/2006/relationships/hyperlink" Target="https://www.deere.pl/pl_PL/industry/agriculture/learn_more/expert-check/expert-check.page" TargetMode="External"/><Relationship Id="rId10" Type="http://schemas.openxmlformats.org/officeDocument/2006/relationships/hyperlink" Target="https://www.youtube.com/user/JohnDee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DIN%20New%20Logo%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9F09-4C2A-7A4E-B260-7FC8DD33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Office\Templates\JDIN New Logo Letter Template.dot</Template>
  <TotalTime>80</TotalTime>
  <Pages>5</Pages>
  <Words>1743</Words>
  <Characters>10463</Characters>
  <Application>Microsoft Macintosh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Deere &amp; Company</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European Office</dc:creator>
  <cp:lastModifiedBy>Przemysław Duszczak</cp:lastModifiedBy>
  <cp:revision>11</cp:revision>
  <cp:lastPrinted>2017-08-27T21:14:00Z</cp:lastPrinted>
  <dcterms:created xsi:type="dcterms:W3CDTF">2017-12-19T14:18:00Z</dcterms:created>
  <dcterms:modified xsi:type="dcterms:W3CDTF">2018-01-16T10:56:00Z</dcterms:modified>
</cp:coreProperties>
</file>