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8AD" w:rsidRPr="007B6CDD" w:rsidRDefault="00256482" w:rsidP="00421C6D">
      <w:pPr>
        <w:jc w:val="both"/>
        <w:outlineLvl w:val="0"/>
        <w:rPr>
          <w:rFonts w:ascii="JD Sans" w:hAnsi="JD Sans" w:cstheme="minorHAnsi"/>
          <w:color w:val="000000"/>
          <w:lang w:eastAsia="en-US"/>
        </w:rPr>
      </w:pPr>
      <w:r w:rsidRPr="007B6CDD">
        <w:rPr>
          <w:rFonts w:ascii="JD Sans" w:hAnsi="JD Sans" w:cstheme="minorHAnsi"/>
          <w:color w:val="000000"/>
          <w:lang w:eastAsia="en-US"/>
        </w:rPr>
        <w:t xml:space="preserve">Informacja prasowa </w:t>
      </w:r>
      <w:r w:rsidRPr="007B6CDD">
        <w:rPr>
          <w:rFonts w:ascii="JD Sans" w:hAnsi="JD Sans" w:cstheme="minorHAnsi"/>
          <w:color w:val="000000"/>
          <w:lang w:eastAsia="en-US"/>
        </w:rPr>
        <w:tab/>
      </w:r>
      <w:r w:rsidRPr="007B6CDD">
        <w:rPr>
          <w:rFonts w:ascii="JD Sans" w:hAnsi="JD Sans" w:cstheme="minorHAnsi"/>
          <w:color w:val="000000"/>
          <w:lang w:eastAsia="en-US"/>
        </w:rPr>
        <w:tab/>
      </w:r>
      <w:r w:rsidRPr="007B6CDD">
        <w:rPr>
          <w:rFonts w:ascii="JD Sans" w:hAnsi="JD Sans" w:cstheme="minorHAnsi"/>
          <w:color w:val="000000"/>
          <w:lang w:eastAsia="en-US"/>
        </w:rPr>
        <w:tab/>
      </w:r>
      <w:r w:rsidRPr="007B6CDD">
        <w:rPr>
          <w:rFonts w:ascii="JD Sans" w:hAnsi="JD Sans" w:cstheme="minorHAnsi"/>
          <w:color w:val="000000"/>
          <w:lang w:eastAsia="en-US"/>
        </w:rPr>
        <w:tab/>
      </w:r>
      <w:r w:rsidRPr="007B6CDD">
        <w:rPr>
          <w:rFonts w:ascii="JD Sans" w:hAnsi="JD Sans" w:cstheme="minorHAnsi"/>
          <w:color w:val="000000"/>
          <w:lang w:eastAsia="en-US"/>
        </w:rPr>
        <w:tab/>
      </w:r>
      <w:r w:rsidR="00673E09" w:rsidRPr="007B6CDD">
        <w:rPr>
          <w:rFonts w:ascii="JD Sans" w:hAnsi="JD Sans" w:cstheme="minorHAnsi"/>
          <w:color w:val="000000"/>
          <w:lang w:eastAsia="en-US"/>
        </w:rPr>
        <w:t>Tarnowo Podgórne</w:t>
      </w:r>
      <w:r w:rsidR="009A2E1F" w:rsidRPr="007B6CDD">
        <w:rPr>
          <w:rFonts w:ascii="JD Sans" w:hAnsi="JD Sans" w:cstheme="minorHAnsi"/>
          <w:color w:val="000000"/>
          <w:lang w:eastAsia="en-US"/>
        </w:rPr>
        <w:t xml:space="preserve">, </w:t>
      </w:r>
      <w:r w:rsidR="00D20D04">
        <w:rPr>
          <w:rFonts w:ascii="JD Sans" w:hAnsi="JD Sans" w:cstheme="minorHAnsi"/>
          <w:color w:val="000000"/>
          <w:lang w:eastAsia="en-US"/>
        </w:rPr>
        <w:t>16</w:t>
      </w:r>
      <w:r w:rsidR="00257CE8">
        <w:rPr>
          <w:rFonts w:ascii="JD Sans" w:hAnsi="JD Sans" w:cstheme="minorHAnsi"/>
          <w:color w:val="000000"/>
          <w:lang w:eastAsia="en-US"/>
        </w:rPr>
        <w:t>.03</w:t>
      </w:r>
      <w:r w:rsidR="009A2E1F" w:rsidRPr="007B6CDD">
        <w:rPr>
          <w:rFonts w:ascii="JD Sans" w:hAnsi="JD Sans" w:cstheme="minorHAnsi"/>
          <w:color w:val="000000"/>
          <w:lang w:eastAsia="en-US"/>
        </w:rPr>
        <w:t>.201</w:t>
      </w:r>
      <w:r w:rsidR="003C6944">
        <w:rPr>
          <w:rFonts w:ascii="JD Sans" w:hAnsi="JD Sans" w:cstheme="minorHAnsi"/>
          <w:color w:val="000000"/>
          <w:lang w:eastAsia="en-US"/>
        </w:rPr>
        <w:t>8</w:t>
      </w:r>
      <w:proofErr w:type="gramStart"/>
      <w:r w:rsidR="009A2E1F" w:rsidRPr="007B6CDD">
        <w:rPr>
          <w:rFonts w:ascii="JD Sans" w:hAnsi="JD Sans" w:cstheme="minorHAnsi"/>
          <w:color w:val="000000"/>
          <w:lang w:eastAsia="en-US"/>
        </w:rPr>
        <w:t>r</w:t>
      </w:r>
      <w:proofErr w:type="gramEnd"/>
      <w:r w:rsidR="009A2E1F" w:rsidRPr="007B6CDD">
        <w:rPr>
          <w:rFonts w:ascii="JD Sans" w:hAnsi="JD Sans" w:cstheme="minorHAnsi"/>
          <w:color w:val="000000"/>
          <w:lang w:eastAsia="en-US"/>
        </w:rPr>
        <w:t>.</w:t>
      </w:r>
    </w:p>
    <w:p w:rsidR="009A2E1F" w:rsidRPr="007B6CDD" w:rsidRDefault="009A2E1F" w:rsidP="00421C6D">
      <w:pPr>
        <w:jc w:val="both"/>
        <w:outlineLvl w:val="0"/>
        <w:rPr>
          <w:rFonts w:ascii="JD Sans" w:hAnsi="JD Sans" w:cstheme="minorHAnsi"/>
          <w:color w:val="000000"/>
          <w:lang w:eastAsia="en-US"/>
        </w:rPr>
      </w:pPr>
    </w:p>
    <w:p w:rsidR="00DB10BA" w:rsidRPr="007B6CDD" w:rsidRDefault="00DB10BA" w:rsidP="00421C6D">
      <w:pPr>
        <w:spacing w:line="276" w:lineRule="auto"/>
        <w:jc w:val="both"/>
        <w:rPr>
          <w:rFonts w:ascii="JD Sans" w:hAnsi="JD Sans" w:cstheme="minorHAnsi"/>
          <w:b/>
          <w:color w:val="008000"/>
        </w:rPr>
      </w:pPr>
    </w:p>
    <w:p w:rsidR="00966C48" w:rsidRPr="00966C48" w:rsidRDefault="00966C48" w:rsidP="00700818">
      <w:pPr>
        <w:spacing w:line="276" w:lineRule="auto"/>
        <w:jc w:val="center"/>
        <w:rPr>
          <w:rFonts w:ascii="Verdana" w:hAnsi="Verdana" w:cstheme="minorHAnsi"/>
          <w:b/>
          <w:color w:val="008000"/>
          <w:sz w:val="26"/>
          <w:szCs w:val="26"/>
        </w:rPr>
      </w:pPr>
      <w:r w:rsidRPr="00966C48">
        <w:rPr>
          <w:rFonts w:ascii="Verdana" w:hAnsi="Verdana" w:cstheme="minorHAnsi"/>
          <w:b/>
          <w:color w:val="008000"/>
          <w:sz w:val="26"/>
          <w:szCs w:val="26"/>
        </w:rPr>
        <w:t xml:space="preserve">100 lat ciągników John </w:t>
      </w:r>
      <w:proofErr w:type="gramStart"/>
      <w:r w:rsidRPr="00966C48">
        <w:rPr>
          <w:rFonts w:ascii="Verdana" w:hAnsi="Verdana" w:cstheme="minorHAnsi"/>
          <w:b/>
          <w:color w:val="008000"/>
          <w:sz w:val="26"/>
          <w:szCs w:val="26"/>
        </w:rPr>
        <w:t xml:space="preserve">Deere – </w:t>
      </w:r>
      <w:r w:rsidR="00A503F7">
        <w:rPr>
          <w:rFonts w:ascii="Verdana" w:hAnsi="Verdana" w:cstheme="minorHAnsi"/>
          <w:b/>
          <w:color w:val="008000"/>
          <w:sz w:val="26"/>
          <w:szCs w:val="26"/>
        </w:rPr>
        <w:t>czyli</w:t>
      </w:r>
      <w:proofErr w:type="gramEnd"/>
      <w:r w:rsidR="00A503F7">
        <w:rPr>
          <w:rFonts w:ascii="Verdana" w:hAnsi="Verdana" w:cstheme="minorHAnsi"/>
          <w:b/>
          <w:color w:val="008000"/>
          <w:sz w:val="26"/>
          <w:szCs w:val="26"/>
        </w:rPr>
        <w:t xml:space="preserve"> </w:t>
      </w:r>
      <w:r w:rsidR="00D77516">
        <w:rPr>
          <w:rFonts w:ascii="Verdana" w:hAnsi="Verdana" w:cstheme="minorHAnsi"/>
          <w:b/>
          <w:color w:val="008000"/>
          <w:sz w:val="26"/>
          <w:szCs w:val="26"/>
        </w:rPr>
        <w:t>technologiczna rewolucja w rolnictwie</w:t>
      </w:r>
    </w:p>
    <w:p w:rsidR="003C6944" w:rsidRPr="003C6944" w:rsidRDefault="003C6944" w:rsidP="00421C6D">
      <w:pPr>
        <w:spacing w:line="276" w:lineRule="auto"/>
        <w:jc w:val="both"/>
        <w:rPr>
          <w:rFonts w:ascii="Verdana" w:hAnsi="Verdana" w:cstheme="minorHAnsi"/>
          <w:b/>
          <w:color w:val="008000"/>
          <w:sz w:val="26"/>
          <w:szCs w:val="26"/>
        </w:rPr>
      </w:pPr>
    </w:p>
    <w:p w:rsidR="00966C48" w:rsidRPr="00966C48" w:rsidRDefault="00966C48" w:rsidP="00421C6D">
      <w:pPr>
        <w:pStyle w:val="ListParagraph"/>
        <w:numPr>
          <w:ilvl w:val="0"/>
          <w:numId w:val="37"/>
        </w:numPr>
        <w:contextualSpacing/>
        <w:jc w:val="both"/>
        <w:rPr>
          <w:rFonts w:ascii="Verdana" w:hAnsi="Verdana" w:cstheme="minorHAnsi"/>
          <w:b/>
          <w:color w:val="008000"/>
          <w:sz w:val="24"/>
          <w:szCs w:val="24"/>
        </w:rPr>
      </w:pPr>
      <w:r w:rsidRPr="00966C48">
        <w:rPr>
          <w:rFonts w:ascii="Verdana" w:hAnsi="Verdana" w:cstheme="minorHAnsi"/>
          <w:b/>
          <w:color w:val="008000"/>
          <w:sz w:val="24"/>
          <w:szCs w:val="24"/>
        </w:rPr>
        <w:t xml:space="preserve">100 lat temu firma John Deere </w:t>
      </w:r>
      <w:r w:rsidR="00CD6A7C">
        <w:rPr>
          <w:rFonts w:ascii="Verdana" w:hAnsi="Verdana" w:cstheme="minorHAnsi"/>
          <w:b/>
          <w:color w:val="008000"/>
          <w:sz w:val="24"/>
          <w:szCs w:val="24"/>
        </w:rPr>
        <w:t>wprowadził</w:t>
      </w:r>
      <w:r w:rsidR="00D20D04">
        <w:rPr>
          <w:rFonts w:ascii="Verdana" w:hAnsi="Verdana" w:cstheme="minorHAnsi"/>
          <w:b/>
          <w:color w:val="008000"/>
          <w:sz w:val="24"/>
          <w:szCs w:val="24"/>
        </w:rPr>
        <w:t>a</w:t>
      </w:r>
      <w:r w:rsidR="00CD6A7C">
        <w:rPr>
          <w:rFonts w:ascii="Verdana" w:hAnsi="Verdana" w:cstheme="minorHAnsi"/>
          <w:b/>
          <w:color w:val="008000"/>
          <w:sz w:val="24"/>
          <w:szCs w:val="24"/>
        </w:rPr>
        <w:t xml:space="preserve"> do oferty</w:t>
      </w:r>
      <w:r w:rsidR="0014703E">
        <w:rPr>
          <w:rFonts w:ascii="Verdana" w:hAnsi="Verdana" w:cstheme="minorHAnsi"/>
          <w:b/>
          <w:color w:val="008000"/>
          <w:sz w:val="24"/>
          <w:szCs w:val="24"/>
        </w:rPr>
        <w:t xml:space="preserve"> pierwszy traktor;</w:t>
      </w:r>
      <w:r w:rsidRPr="00966C48">
        <w:rPr>
          <w:rFonts w:ascii="Verdana" w:hAnsi="Verdana" w:cstheme="minorHAnsi"/>
          <w:b/>
          <w:color w:val="008000"/>
          <w:sz w:val="24"/>
          <w:szCs w:val="24"/>
        </w:rPr>
        <w:t xml:space="preserve"> </w:t>
      </w:r>
    </w:p>
    <w:p w:rsidR="00966C48" w:rsidRPr="00966C48" w:rsidRDefault="00D77516" w:rsidP="00421C6D">
      <w:pPr>
        <w:pStyle w:val="ListParagraph"/>
        <w:numPr>
          <w:ilvl w:val="0"/>
          <w:numId w:val="37"/>
        </w:numPr>
        <w:contextualSpacing/>
        <w:jc w:val="both"/>
        <w:rPr>
          <w:rFonts w:ascii="Verdana" w:hAnsi="Verdana" w:cstheme="minorHAnsi"/>
          <w:b/>
          <w:color w:val="008000"/>
          <w:sz w:val="24"/>
          <w:szCs w:val="24"/>
        </w:rPr>
      </w:pPr>
      <w:r>
        <w:rPr>
          <w:rFonts w:ascii="Verdana" w:hAnsi="Verdana" w:cstheme="minorHAnsi"/>
          <w:b/>
          <w:color w:val="008000"/>
          <w:sz w:val="24"/>
          <w:szCs w:val="24"/>
        </w:rPr>
        <w:t>Umacnianie pozycji świ</w:t>
      </w:r>
      <w:r w:rsidR="009205DE">
        <w:rPr>
          <w:rFonts w:ascii="Verdana" w:hAnsi="Verdana" w:cstheme="minorHAnsi"/>
          <w:b/>
          <w:color w:val="008000"/>
          <w:sz w:val="24"/>
          <w:szCs w:val="24"/>
        </w:rPr>
        <w:t>a</w:t>
      </w:r>
      <w:r>
        <w:rPr>
          <w:rFonts w:ascii="Verdana" w:hAnsi="Verdana" w:cstheme="minorHAnsi"/>
          <w:b/>
          <w:color w:val="008000"/>
          <w:sz w:val="24"/>
          <w:szCs w:val="24"/>
        </w:rPr>
        <w:t xml:space="preserve">towego lidera, nowe modele kultowych ciągników, rozwój systemów rolnictwa precyzyjnego, wykorzystanie najnowszych technologii </w:t>
      </w:r>
      <w:r w:rsidR="00966C48" w:rsidRPr="00966C48">
        <w:rPr>
          <w:rFonts w:ascii="Verdana" w:hAnsi="Verdana" w:cstheme="minorHAnsi"/>
          <w:b/>
          <w:color w:val="008000"/>
          <w:sz w:val="24"/>
          <w:szCs w:val="24"/>
        </w:rPr>
        <w:t>– to tylko kilka najważniejszych wydarzeń z życi</w:t>
      </w:r>
      <w:r>
        <w:rPr>
          <w:rFonts w:ascii="Verdana" w:hAnsi="Verdana" w:cstheme="minorHAnsi"/>
          <w:b/>
          <w:color w:val="008000"/>
          <w:sz w:val="24"/>
          <w:szCs w:val="24"/>
        </w:rPr>
        <w:t>a firmy John Deere w okresie 1981</w:t>
      </w:r>
      <w:r w:rsidR="007312E8">
        <w:rPr>
          <w:rFonts w:ascii="Verdana" w:hAnsi="Verdana" w:cstheme="minorHAnsi"/>
          <w:b/>
          <w:color w:val="008000"/>
          <w:sz w:val="24"/>
          <w:szCs w:val="24"/>
        </w:rPr>
        <w:t xml:space="preserve"> </w:t>
      </w:r>
      <w:r w:rsidR="0014703E">
        <w:rPr>
          <w:rFonts w:ascii="Verdana" w:hAnsi="Verdana" w:cstheme="minorHAnsi"/>
          <w:b/>
          <w:color w:val="008000"/>
          <w:sz w:val="24"/>
          <w:szCs w:val="24"/>
        </w:rPr>
        <w:t>–</w:t>
      </w:r>
      <w:r>
        <w:rPr>
          <w:rFonts w:ascii="Verdana" w:hAnsi="Verdana" w:cstheme="minorHAnsi"/>
          <w:b/>
          <w:color w:val="008000"/>
          <w:sz w:val="24"/>
          <w:szCs w:val="24"/>
        </w:rPr>
        <w:t xml:space="preserve"> 2017</w:t>
      </w:r>
      <w:r w:rsidR="0014703E">
        <w:rPr>
          <w:rFonts w:ascii="Verdana" w:hAnsi="Verdana" w:cstheme="minorHAnsi"/>
          <w:b/>
          <w:color w:val="008000"/>
          <w:sz w:val="24"/>
          <w:szCs w:val="24"/>
        </w:rPr>
        <w:t>;</w:t>
      </w:r>
    </w:p>
    <w:p w:rsidR="00966C48" w:rsidRPr="00966C48" w:rsidRDefault="00966C48" w:rsidP="00421C6D">
      <w:pPr>
        <w:pStyle w:val="ListParagraph"/>
        <w:numPr>
          <w:ilvl w:val="0"/>
          <w:numId w:val="37"/>
        </w:numPr>
        <w:contextualSpacing/>
        <w:jc w:val="both"/>
        <w:rPr>
          <w:rFonts w:ascii="Verdana" w:hAnsi="Verdana" w:cstheme="minorHAnsi"/>
          <w:b/>
          <w:color w:val="008000"/>
          <w:sz w:val="24"/>
          <w:szCs w:val="24"/>
        </w:rPr>
      </w:pPr>
      <w:r w:rsidRPr="00966C48">
        <w:rPr>
          <w:rFonts w:ascii="Verdana" w:hAnsi="Verdana" w:cstheme="minorHAnsi"/>
          <w:b/>
          <w:color w:val="008000"/>
          <w:sz w:val="24"/>
          <w:szCs w:val="24"/>
        </w:rPr>
        <w:t>Cofnijmy się w c</w:t>
      </w:r>
      <w:r w:rsidR="00D77516">
        <w:rPr>
          <w:rFonts w:ascii="Verdana" w:hAnsi="Verdana" w:cstheme="minorHAnsi"/>
          <w:b/>
          <w:color w:val="008000"/>
          <w:sz w:val="24"/>
          <w:szCs w:val="24"/>
        </w:rPr>
        <w:t>zasie, aby poznać trzecią</w:t>
      </w:r>
      <w:r w:rsidRPr="00966C48">
        <w:rPr>
          <w:rFonts w:ascii="Verdana" w:hAnsi="Verdana" w:cstheme="minorHAnsi"/>
          <w:b/>
          <w:color w:val="008000"/>
          <w:sz w:val="24"/>
          <w:szCs w:val="24"/>
        </w:rPr>
        <w:t xml:space="preserve"> część historii ciągników amerykańskiego producenta.</w:t>
      </w:r>
    </w:p>
    <w:p w:rsidR="00966C48" w:rsidRDefault="00966C48" w:rsidP="00421C6D">
      <w:pPr>
        <w:jc w:val="both"/>
        <w:rPr>
          <w:rFonts w:ascii="Verdana" w:hAnsi="Verdana"/>
          <w:b/>
          <w:sz w:val="22"/>
          <w:szCs w:val="22"/>
        </w:rPr>
      </w:pPr>
    </w:p>
    <w:p w:rsidR="00966C48" w:rsidRPr="0081139F" w:rsidRDefault="00966C48" w:rsidP="00421C6D">
      <w:pPr>
        <w:jc w:val="both"/>
        <w:rPr>
          <w:rFonts w:ascii="Verdana" w:hAnsi="Verdana"/>
          <w:b/>
          <w:sz w:val="22"/>
          <w:szCs w:val="22"/>
        </w:rPr>
      </w:pPr>
      <w:r w:rsidRPr="0081139F">
        <w:rPr>
          <w:rFonts w:ascii="Verdana" w:hAnsi="Verdana"/>
          <w:b/>
          <w:sz w:val="22"/>
          <w:szCs w:val="22"/>
        </w:rPr>
        <w:t xml:space="preserve">Dla amerykańskiego giganta maszynowego John Deere, rok 2018 jest szczególny. Otóż dokładnie 100 lat temu firma wprowadziła do oferty swój pierwszy ciągnik. Tak zaczęła się historia przedsiębiorstwa, które jest dziś jednym z największych producentów </w:t>
      </w:r>
      <w:r w:rsidR="00FB3958">
        <w:rPr>
          <w:rFonts w:ascii="Verdana" w:hAnsi="Verdana"/>
          <w:b/>
          <w:sz w:val="22"/>
          <w:szCs w:val="22"/>
        </w:rPr>
        <w:t>maszyn na świecie. Czas na trzecią</w:t>
      </w:r>
      <w:r w:rsidRPr="0081139F">
        <w:rPr>
          <w:rFonts w:ascii="Verdana" w:hAnsi="Verdana"/>
          <w:b/>
          <w:sz w:val="22"/>
          <w:szCs w:val="22"/>
        </w:rPr>
        <w:t xml:space="preserve"> część historii ciągników</w:t>
      </w:r>
      <w:r w:rsidR="005A1562">
        <w:rPr>
          <w:rFonts w:ascii="Verdana" w:hAnsi="Verdana"/>
          <w:b/>
          <w:sz w:val="22"/>
          <w:szCs w:val="22"/>
        </w:rPr>
        <w:t>,</w:t>
      </w:r>
      <w:r w:rsidRPr="0081139F">
        <w:rPr>
          <w:rFonts w:ascii="Verdana" w:hAnsi="Verdana"/>
          <w:b/>
          <w:sz w:val="22"/>
          <w:szCs w:val="22"/>
        </w:rPr>
        <w:t xml:space="preserve"> obejmując</w:t>
      </w:r>
      <w:r w:rsidR="00A503F7">
        <w:rPr>
          <w:rFonts w:ascii="Verdana" w:hAnsi="Verdana"/>
          <w:b/>
          <w:sz w:val="22"/>
          <w:szCs w:val="22"/>
        </w:rPr>
        <w:t>ą</w:t>
      </w:r>
      <w:r w:rsidR="004E1317">
        <w:rPr>
          <w:rFonts w:ascii="Verdana" w:hAnsi="Verdana"/>
          <w:b/>
          <w:sz w:val="22"/>
          <w:szCs w:val="22"/>
        </w:rPr>
        <w:t xml:space="preserve"> okres 198</w:t>
      </w:r>
      <w:r w:rsidR="000D6089">
        <w:rPr>
          <w:rFonts w:ascii="Verdana" w:hAnsi="Verdana"/>
          <w:b/>
          <w:sz w:val="22"/>
          <w:szCs w:val="22"/>
        </w:rPr>
        <w:t>1</w:t>
      </w:r>
      <w:r w:rsidR="004E1317">
        <w:rPr>
          <w:rFonts w:ascii="Verdana" w:hAnsi="Verdana"/>
          <w:b/>
          <w:sz w:val="22"/>
          <w:szCs w:val="22"/>
        </w:rPr>
        <w:t>-2017</w:t>
      </w:r>
      <w:r w:rsidRPr="0081139F">
        <w:rPr>
          <w:rFonts w:ascii="Verdana" w:hAnsi="Verdana"/>
          <w:b/>
          <w:sz w:val="22"/>
          <w:szCs w:val="22"/>
        </w:rPr>
        <w:t>.</w:t>
      </w:r>
    </w:p>
    <w:p w:rsidR="00966C48" w:rsidRPr="0081139F" w:rsidRDefault="00966C48" w:rsidP="00421C6D">
      <w:pPr>
        <w:jc w:val="both"/>
        <w:rPr>
          <w:rFonts w:ascii="Verdana" w:hAnsi="Verdana"/>
          <w:b/>
          <w:sz w:val="22"/>
          <w:szCs w:val="22"/>
        </w:rPr>
      </w:pPr>
    </w:p>
    <w:p w:rsidR="00966C48" w:rsidRDefault="00C1702E" w:rsidP="00421C6D">
      <w:pPr>
        <w:jc w:val="both"/>
        <w:rPr>
          <w:rFonts w:ascii="Verdana" w:hAnsi="Verdana"/>
          <w:sz w:val="22"/>
          <w:szCs w:val="22"/>
        </w:rPr>
      </w:pPr>
      <w:r>
        <w:rPr>
          <w:rFonts w:ascii="Verdana" w:hAnsi="Verdana"/>
          <w:sz w:val="22"/>
          <w:szCs w:val="22"/>
        </w:rPr>
        <w:t xml:space="preserve">Początek lat 80-tych w rolnictwie, po </w:t>
      </w:r>
      <w:proofErr w:type="gramStart"/>
      <w:r>
        <w:rPr>
          <w:rFonts w:ascii="Verdana" w:hAnsi="Verdana"/>
          <w:sz w:val="22"/>
          <w:szCs w:val="22"/>
        </w:rPr>
        <w:t>boomie jaki</w:t>
      </w:r>
      <w:proofErr w:type="gramEnd"/>
      <w:r>
        <w:rPr>
          <w:rFonts w:ascii="Verdana" w:hAnsi="Verdana"/>
          <w:sz w:val="22"/>
          <w:szCs w:val="22"/>
        </w:rPr>
        <w:t xml:space="preserve"> nastąpił w latach 70-tych</w:t>
      </w:r>
      <w:r w:rsidR="009A6606">
        <w:rPr>
          <w:rFonts w:ascii="Verdana" w:hAnsi="Verdana"/>
          <w:sz w:val="22"/>
          <w:szCs w:val="22"/>
        </w:rPr>
        <w:t>,</w:t>
      </w:r>
      <w:r>
        <w:rPr>
          <w:rFonts w:ascii="Verdana" w:hAnsi="Verdana"/>
          <w:sz w:val="22"/>
          <w:szCs w:val="22"/>
        </w:rPr>
        <w:t xml:space="preserve"> to okres stabilizacji rynku i pogorszenia nastrojów.</w:t>
      </w:r>
      <w:r w:rsidR="009A6606">
        <w:rPr>
          <w:rFonts w:ascii="Verdana" w:hAnsi="Verdana"/>
          <w:sz w:val="22"/>
          <w:szCs w:val="22"/>
        </w:rPr>
        <w:t xml:space="preserve"> Wszystko </w:t>
      </w:r>
      <w:r w:rsidR="0095285B">
        <w:rPr>
          <w:rFonts w:ascii="Verdana" w:hAnsi="Verdana"/>
          <w:sz w:val="22"/>
          <w:szCs w:val="22"/>
        </w:rPr>
        <w:t xml:space="preserve">ze </w:t>
      </w:r>
      <w:r w:rsidR="009A6606">
        <w:rPr>
          <w:rFonts w:ascii="Verdana" w:hAnsi="Verdana"/>
          <w:sz w:val="22"/>
          <w:szCs w:val="22"/>
        </w:rPr>
        <w:t>względu na recesję.</w:t>
      </w:r>
      <w:r>
        <w:rPr>
          <w:rFonts w:ascii="Verdana" w:hAnsi="Verdana"/>
          <w:sz w:val="22"/>
          <w:szCs w:val="22"/>
        </w:rPr>
        <w:t xml:space="preserve"> Niskie przychody rolników powodują, że nie są oni w stanie inwestować w no</w:t>
      </w:r>
      <w:r w:rsidR="009A6606">
        <w:rPr>
          <w:rFonts w:ascii="Verdana" w:hAnsi="Verdana"/>
          <w:sz w:val="22"/>
          <w:szCs w:val="22"/>
        </w:rPr>
        <w:t xml:space="preserve">we maszyny. Przełom lat 80-tych i </w:t>
      </w:r>
      <w:r>
        <w:rPr>
          <w:rFonts w:ascii="Verdana" w:hAnsi="Verdana"/>
          <w:sz w:val="22"/>
          <w:szCs w:val="22"/>
        </w:rPr>
        <w:t>90-tych</w:t>
      </w:r>
      <w:r w:rsidR="0095285B">
        <w:rPr>
          <w:rFonts w:ascii="Verdana" w:hAnsi="Verdana"/>
          <w:sz w:val="22"/>
          <w:szCs w:val="22"/>
        </w:rPr>
        <w:t>,</w:t>
      </w:r>
      <w:r>
        <w:rPr>
          <w:rFonts w:ascii="Verdana" w:hAnsi="Verdana"/>
          <w:sz w:val="22"/>
          <w:szCs w:val="22"/>
        </w:rPr>
        <w:t xml:space="preserve"> to moment, kie</w:t>
      </w:r>
      <w:r w:rsidR="00D20D04">
        <w:rPr>
          <w:rFonts w:ascii="Verdana" w:hAnsi="Verdana"/>
          <w:sz w:val="22"/>
          <w:szCs w:val="22"/>
        </w:rPr>
        <w:t>dy słabsi gracze wypadają z gry</w:t>
      </w:r>
      <w:r>
        <w:rPr>
          <w:rFonts w:ascii="Verdana" w:hAnsi="Verdana"/>
          <w:sz w:val="22"/>
          <w:szCs w:val="22"/>
        </w:rPr>
        <w:t xml:space="preserve"> a </w:t>
      </w:r>
      <w:r w:rsidR="009A6606">
        <w:rPr>
          <w:rFonts w:ascii="Verdana" w:hAnsi="Verdana"/>
          <w:sz w:val="22"/>
          <w:szCs w:val="22"/>
        </w:rPr>
        <w:t>utrzymać</w:t>
      </w:r>
      <w:r w:rsidR="0095285B">
        <w:rPr>
          <w:rFonts w:ascii="Verdana" w:hAnsi="Verdana"/>
          <w:sz w:val="22"/>
          <w:szCs w:val="22"/>
        </w:rPr>
        <w:t xml:space="preserve"> na </w:t>
      </w:r>
      <w:r w:rsidR="00CD6A7C">
        <w:rPr>
          <w:rFonts w:ascii="Verdana" w:hAnsi="Verdana"/>
          <w:sz w:val="22"/>
          <w:szCs w:val="22"/>
        </w:rPr>
        <w:t xml:space="preserve">rynku </w:t>
      </w:r>
      <w:r w:rsidR="009A6606">
        <w:rPr>
          <w:rFonts w:ascii="Verdana" w:hAnsi="Verdana"/>
          <w:sz w:val="22"/>
          <w:szCs w:val="22"/>
        </w:rPr>
        <w:t>zdołają się tylko najwięksi</w:t>
      </w:r>
      <w:r>
        <w:rPr>
          <w:rFonts w:ascii="Verdana" w:hAnsi="Verdana"/>
          <w:sz w:val="22"/>
          <w:szCs w:val="22"/>
        </w:rPr>
        <w:t xml:space="preserve">. W tej drugiej grupie znajduje się John Deere. </w:t>
      </w:r>
    </w:p>
    <w:p w:rsidR="00C1702E" w:rsidRDefault="00C1702E" w:rsidP="00421C6D">
      <w:pPr>
        <w:jc w:val="both"/>
        <w:rPr>
          <w:rFonts w:ascii="Verdana" w:hAnsi="Verdana"/>
          <w:sz w:val="22"/>
          <w:szCs w:val="22"/>
        </w:rPr>
      </w:pPr>
    </w:p>
    <w:p w:rsidR="00C1702E" w:rsidRPr="009A6606" w:rsidRDefault="009A6606" w:rsidP="00421C6D">
      <w:pPr>
        <w:jc w:val="both"/>
        <w:rPr>
          <w:rFonts w:ascii="Verdana" w:hAnsi="Verdana"/>
          <w:b/>
          <w:sz w:val="22"/>
          <w:szCs w:val="22"/>
        </w:rPr>
      </w:pPr>
      <w:r w:rsidRPr="009A6606">
        <w:rPr>
          <w:rFonts w:ascii="Verdana" w:hAnsi="Verdana"/>
          <w:b/>
          <w:sz w:val="22"/>
          <w:szCs w:val="22"/>
        </w:rPr>
        <w:t>Kryzys na rynku w latach 80-tych</w:t>
      </w:r>
    </w:p>
    <w:p w:rsidR="00C1702E" w:rsidRDefault="00C1702E" w:rsidP="00421C6D">
      <w:pPr>
        <w:jc w:val="both"/>
        <w:rPr>
          <w:rFonts w:ascii="Verdana" w:hAnsi="Verdana"/>
          <w:sz w:val="22"/>
          <w:szCs w:val="22"/>
        </w:rPr>
      </w:pPr>
    </w:p>
    <w:p w:rsidR="009A6606" w:rsidRDefault="009A6606" w:rsidP="00421C6D">
      <w:pPr>
        <w:jc w:val="both"/>
        <w:rPr>
          <w:rFonts w:ascii="Verdana" w:hAnsi="Verdana"/>
          <w:sz w:val="22"/>
          <w:szCs w:val="22"/>
        </w:rPr>
      </w:pPr>
      <w:r w:rsidRPr="009A6606">
        <w:rPr>
          <w:rFonts w:ascii="Verdana" w:hAnsi="Verdana"/>
          <w:sz w:val="22"/>
          <w:szCs w:val="22"/>
        </w:rPr>
        <w:t>Przez większą część dekady warunki prowadzenia działaln</w:t>
      </w:r>
      <w:r>
        <w:rPr>
          <w:rFonts w:ascii="Verdana" w:hAnsi="Verdana"/>
          <w:sz w:val="22"/>
          <w:szCs w:val="22"/>
        </w:rPr>
        <w:t xml:space="preserve">ości są znacząco utrudnione, </w:t>
      </w:r>
      <w:r w:rsidR="0095285B">
        <w:rPr>
          <w:rFonts w:ascii="Verdana" w:hAnsi="Verdana"/>
          <w:sz w:val="22"/>
          <w:szCs w:val="22"/>
        </w:rPr>
        <w:t>na przekór temu</w:t>
      </w:r>
      <w:r w:rsidR="004D150F">
        <w:rPr>
          <w:rFonts w:ascii="Verdana" w:hAnsi="Verdana"/>
          <w:sz w:val="22"/>
          <w:szCs w:val="22"/>
        </w:rPr>
        <w:t>,</w:t>
      </w:r>
      <w:r>
        <w:rPr>
          <w:rFonts w:ascii="Verdana" w:hAnsi="Verdana"/>
          <w:sz w:val="22"/>
          <w:szCs w:val="22"/>
        </w:rPr>
        <w:t xml:space="preserve"> John Deere wprowadza</w:t>
      </w:r>
      <w:r w:rsidR="0095285B">
        <w:rPr>
          <w:rFonts w:ascii="Verdana" w:hAnsi="Verdana"/>
          <w:sz w:val="22"/>
          <w:szCs w:val="22"/>
        </w:rPr>
        <w:t xml:space="preserve"> jednak</w:t>
      </w:r>
      <w:r>
        <w:rPr>
          <w:rFonts w:ascii="Verdana" w:hAnsi="Verdana"/>
          <w:sz w:val="22"/>
          <w:szCs w:val="22"/>
        </w:rPr>
        <w:t xml:space="preserve"> na rynek nowe modele</w:t>
      </w:r>
      <w:r w:rsidR="0095285B">
        <w:rPr>
          <w:rFonts w:ascii="Verdana" w:hAnsi="Verdana"/>
          <w:sz w:val="22"/>
          <w:szCs w:val="22"/>
        </w:rPr>
        <w:t xml:space="preserve"> ciągników</w:t>
      </w:r>
      <w:r>
        <w:rPr>
          <w:rFonts w:ascii="Verdana" w:hAnsi="Verdana"/>
          <w:sz w:val="22"/>
          <w:szCs w:val="22"/>
        </w:rPr>
        <w:t xml:space="preserve">. W 1984 roku do produkcji trafia model 3640 z silnikiem o mocy 112 KM i nową przekładnią </w:t>
      </w:r>
      <w:proofErr w:type="spellStart"/>
      <w:r>
        <w:rPr>
          <w:rFonts w:ascii="Verdana" w:hAnsi="Verdana"/>
          <w:sz w:val="22"/>
          <w:szCs w:val="22"/>
        </w:rPr>
        <w:t>PowerSyncron</w:t>
      </w:r>
      <w:proofErr w:type="spellEnd"/>
      <w:r>
        <w:rPr>
          <w:rFonts w:ascii="Verdana" w:hAnsi="Verdana"/>
          <w:sz w:val="22"/>
          <w:szCs w:val="22"/>
        </w:rPr>
        <w:t xml:space="preserve"> 16/8. Dwa lata później, w roku 1986, fabryka w niemieckim Mannheim, rozpoczyna </w:t>
      </w:r>
      <w:r w:rsidR="00D20D04">
        <w:rPr>
          <w:rFonts w:ascii="Verdana" w:hAnsi="Verdana"/>
          <w:sz w:val="22"/>
          <w:szCs w:val="22"/>
        </w:rPr>
        <w:t>produkcję</w:t>
      </w:r>
      <w:r w:rsidR="00CD6A7C">
        <w:rPr>
          <w:rFonts w:ascii="Verdana" w:hAnsi="Verdana"/>
          <w:sz w:val="22"/>
          <w:szCs w:val="22"/>
        </w:rPr>
        <w:t xml:space="preserve"> </w:t>
      </w:r>
      <w:r w:rsidR="0095285B">
        <w:rPr>
          <w:rFonts w:ascii="Verdana" w:hAnsi="Verdana"/>
          <w:sz w:val="22"/>
          <w:szCs w:val="22"/>
        </w:rPr>
        <w:t>ciągników</w:t>
      </w:r>
      <w:r w:rsidR="00A819F2">
        <w:rPr>
          <w:rFonts w:ascii="Verdana" w:hAnsi="Verdana"/>
          <w:sz w:val="22"/>
          <w:szCs w:val="22"/>
        </w:rPr>
        <w:t xml:space="preserve"> 2850. Charakteryzowały się one wydajnymi silnikami o szerokim stałym zakresie mocy</w:t>
      </w:r>
      <w:r w:rsidR="0032615F">
        <w:rPr>
          <w:rFonts w:ascii="Verdana" w:hAnsi="Verdana"/>
          <w:sz w:val="22"/>
          <w:szCs w:val="22"/>
        </w:rPr>
        <w:t xml:space="preserve"> oraz</w:t>
      </w:r>
      <w:r w:rsidR="00EB35EB">
        <w:rPr>
          <w:rFonts w:ascii="Verdana" w:hAnsi="Verdana"/>
          <w:sz w:val="22"/>
          <w:szCs w:val="22"/>
        </w:rPr>
        <w:t xml:space="preserve"> większych udźwigach i przekładni o prędkości 40 km/h. </w:t>
      </w:r>
    </w:p>
    <w:p w:rsidR="00EB35EB" w:rsidRDefault="00EB35EB" w:rsidP="00421C6D">
      <w:pPr>
        <w:jc w:val="both"/>
        <w:rPr>
          <w:rFonts w:ascii="Verdana" w:hAnsi="Verdana"/>
          <w:sz w:val="22"/>
          <w:szCs w:val="22"/>
        </w:rPr>
      </w:pPr>
    </w:p>
    <w:p w:rsidR="0037652A" w:rsidRDefault="00EB35EB" w:rsidP="00421C6D">
      <w:pPr>
        <w:jc w:val="both"/>
        <w:rPr>
          <w:rFonts w:ascii="Verdana" w:hAnsi="Verdana"/>
          <w:sz w:val="22"/>
          <w:szCs w:val="22"/>
        </w:rPr>
      </w:pPr>
      <w:r>
        <w:rPr>
          <w:rFonts w:ascii="Verdana" w:hAnsi="Verdana"/>
          <w:sz w:val="22"/>
          <w:szCs w:val="22"/>
        </w:rPr>
        <w:t>Koniec lat 80-tych t</w:t>
      </w:r>
      <w:r w:rsidR="0037652A">
        <w:rPr>
          <w:rFonts w:ascii="Verdana" w:hAnsi="Verdana"/>
          <w:sz w:val="22"/>
          <w:szCs w:val="22"/>
        </w:rPr>
        <w:t>o powolne wychodzenie z recesji.</w:t>
      </w:r>
      <w:r w:rsidR="0095285B">
        <w:rPr>
          <w:rFonts w:ascii="Verdana" w:hAnsi="Verdana"/>
          <w:sz w:val="22"/>
          <w:szCs w:val="22"/>
        </w:rPr>
        <w:t xml:space="preserve"> W 1988r.</w:t>
      </w:r>
      <w:r w:rsidR="0037652A">
        <w:rPr>
          <w:rFonts w:ascii="Verdana" w:hAnsi="Verdana"/>
          <w:sz w:val="22"/>
          <w:szCs w:val="22"/>
        </w:rPr>
        <w:t xml:space="preserve"> </w:t>
      </w:r>
      <w:r w:rsidR="0095285B">
        <w:rPr>
          <w:rFonts w:ascii="Verdana" w:hAnsi="Verdana"/>
          <w:sz w:val="22"/>
          <w:szCs w:val="22"/>
        </w:rPr>
        <w:t>s</w:t>
      </w:r>
      <w:r w:rsidR="0037652A" w:rsidRPr="0037652A">
        <w:rPr>
          <w:rFonts w:ascii="Verdana" w:hAnsi="Verdana"/>
          <w:sz w:val="22"/>
          <w:szCs w:val="22"/>
        </w:rPr>
        <w:t>przedaż firmy wzrasta o 30 procent w porównaniu z 1987 rokiem. </w:t>
      </w:r>
      <w:r w:rsidR="0037652A">
        <w:rPr>
          <w:rFonts w:ascii="Verdana" w:hAnsi="Verdana"/>
          <w:sz w:val="22"/>
          <w:szCs w:val="22"/>
        </w:rPr>
        <w:t xml:space="preserve">W 1989 roku </w:t>
      </w:r>
      <w:r w:rsidR="009205DE">
        <w:rPr>
          <w:rFonts w:ascii="Verdana" w:hAnsi="Verdana"/>
          <w:sz w:val="22"/>
          <w:szCs w:val="22"/>
        </w:rPr>
        <w:t>wyprodukowany</w:t>
      </w:r>
      <w:r w:rsidR="0037652A">
        <w:rPr>
          <w:rFonts w:ascii="Verdana" w:hAnsi="Verdana"/>
          <w:sz w:val="22"/>
          <w:szCs w:val="22"/>
        </w:rPr>
        <w:t xml:space="preserve"> </w:t>
      </w:r>
      <w:r w:rsidR="009205DE">
        <w:rPr>
          <w:rFonts w:ascii="Verdana" w:hAnsi="Verdana"/>
          <w:sz w:val="22"/>
          <w:szCs w:val="22"/>
        </w:rPr>
        <w:t>zostaje</w:t>
      </w:r>
      <w:r w:rsidR="0037652A">
        <w:rPr>
          <w:rFonts w:ascii="Verdana" w:hAnsi="Verdana"/>
          <w:sz w:val="22"/>
          <w:szCs w:val="22"/>
        </w:rPr>
        <w:t xml:space="preserve"> model 4955</w:t>
      </w:r>
      <w:r w:rsidR="00E07CC2" w:rsidRPr="00E07CC2">
        <w:rPr>
          <w:rFonts w:ascii="Verdana" w:hAnsi="Verdana"/>
          <w:sz w:val="22"/>
          <w:szCs w:val="22"/>
        </w:rPr>
        <w:t xml:space="preserve"> o mocy 228 KM i </w:t>
      </w:r>
      <w:r w:rsidR="00E07CC2">
        <w:rPr>
          <w:rFonts w:ascii="Verdana" w:hAnsi="Verdana"/>
          <w:sz w:val="22"/>
          <w:szCs w:val="22"/>
        </w:rPr>
        <w:t xml:space="preserve">masie </w:t>
      </w:r>
      <w:r w:rsidR="00E07CC2" w:rsidRPr="00E07CC2">
        <w:rPr>
          <w:rFonts w:ascii="Verdana" w:hAnsi="Verdana"/>
          <w:sz w:val="22"/>
          <w:szCs w:val="22"/>
        </w:rPr>
        <w:t>8,7 ton.</w:t>
      </w:r>
      <w:r w:rsidR="0095285B">
        <w:rPr>
          <w:rFonts w:ascii="Verdana" w:hAnsi="Verdana"/>
          <w:sz w:val="22"/>
          <w:szCs w:val="22"/>
        </w:rPr>
        <w:t xml:space="preserve"> Celem jego produkcji było</w:t>
      </w:r>
      <w:r w:rsidR="0037652A">
        <w:rPr>
          <w:rFonts w:ascii="Verdana" w:hAnsi="Verdana"/>
          <w:sz w:val="22"/>
          <w:szCs w:val="22"/>
        </w:rPr>
        <w:t xml:space="preserve"> zaspokojenie potrzeb rolników z Ameryki Północnej oraz Europy Wschodniej. Ten model doskonal</w:t>
      </w:r>
      <w:r w:rsidR="00E07CC2">
        <w:rPr>
          <w:rFonts w:ascii="Verdana" w:hAnsi="Verdana"/>
          <w:sz w:val="22"/>
          <w:szCs w:val="22"/>
        </w:rPr>
        <w:t xml:space="preserve">e nadawał się do </w:t>
      </w:r>
      <w:r w:rsidR="00CD6A7C">
        <w:rPr>
          <w:rFonts w:ascii="Verdana" w:hAnsi="Verdana"/>
          <w:sz w:val="22"/>
          <w:szCs w:val="22"/>
        </w:rPr>
        <w:t xml:space="preserve">pracy na gospodarstwach o </w:t>
      </w:r>
      <w:r w:rsidR="00E07CC2">
        <w:rPr>
          <w:rFonts w:ascii="Verdana" w:hAnsi="Verdana"/>
          <w:sz w:val="22"/>
          <w:szCs w:val="22"/>
        </w:rPr>
        <w:t xml:space="preserve">dużych </w:t>
      </w:r>
      <w:r w:rsidR="00CD6A7C">
        <w:rPr>
          <w:rFonts w:ascii="Verdana" w:hAnsi="Verdana"/>
          <w:sz w:val="22"/>
          <w:szCs w:val="22"/>
        </w:rPr>
        <w:t>powierzchniach</w:t>
      </w:r>
      <w:r w:rsidR="00E07CC2">
        <w:rPr>
          <w:rFonts w:ascii="Verdana" w:hAnsi="Verdana"/>
          <w:sz w:val="22"/>
          <w:szCs w:val="22"/>
        </w:rPr>
        <w:t xml:space="preserve"> w</w:t>
      </w:r>
      <w:r w:rsidR="00B35179">
        <w:rPr>
          <w:rFonts w:ascii="Verdana" w:hAnsi="Verdana"/>
          <w:sz w:val="22"/>
          <w:szCs w:val="22"/>
        </w:rPr>
        <w:t xml:space="preserve"> wyjątkowo</w:t>
      </w:r>
      <w:r w:rsidR="00E07CC2">
        <w:rPr>
          <w:rFonts w:ascii="Verdana" w:hAnsi="Verdana"/>
          <w:sz w:val="22"/>
          <w:szCs w:val="22"/>
        </w:rPr>
        <w:t xml:space="preserve"> trudnych warunkach.</w:t>
      </w:r>
    </w:p>
    <w:p w:rsidR="003A0C57" w:rsidRDefault="003A0C57" w:rsidP="00421C6D">
      <w:pPr>
        <w:jc w:val="both"/>
        <w:rPr>
          <w:rFonts w:ascii="Verdana" w:hAnsi="Verdana"/>
          <w:sz w:val="22"/>
          <w:szCs w:val="22"/>
        </w:rPr>
      </w:pPr>
    </w:p>
    <w:p w:rsidR="003A0C57" w:rsidRPr="00FD42E5" w:rsidRDefault="00FD42E5" w:rsidP="00421C6D">
      <w:pPr>
        <w:jc w:val="both"/>
        <w:rPr>
          <w:rFonts w:ascii="Verdana" w:hAnsi="Verdana"/>
          <w:b/>
          <w:sz w:val="22"/>
          <w:szCs w:val="22"/>
        </w:rPr>
      </w:pPr>
      <w:r w:rsidRPr="00FD42E5">
        <w:rPr>
          <w:rFonts w:ascii="Verdana" w:hAnsi="Verdana"/>
          <w:b/>
          <w:sz w:val="22"/>
          <w:szCs w:val="22"/>
        </w:rPr>
        <w:t>Nowe technologie wkraczają do rolnictwa</w:t>
      </w:r>
    </w:p>
    <w:p w:rsidR="007C596D" w:rsidRDefault="007C596D" w:rsidP="00421C6D">
      <w:pPr>
        <w:jc w:val="both"/>
        <w:rPr>
          <w:rFonts w:ascii="Verdana" w:eastAsiaTheme="minorHAnsi" w:hAnsi="Verdana" w:cstheme="minorBidi"/>
          <w:sz w:val="22"/>
          <w:szCs w:val="22"/>
          <w:lang w:eastAsia="en-US"/>
        </w:rPr>
      </w:pPr>
    </w:p>
    <w:p w:rsidR="00A92BC5" w:rsidRDefault="00174729"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 xml:space="preserve">W 1992 roku na rynku debiutują zupełnie nowe ciągniki serii 6000, które zostały zaprojektowane niemal całkowicie od zera. Wyposażono je w innowacyjną </w:t>
      </w:r>
      <w:r w:rsidR="008E224B">
        <w:rPr>
          <w:rFonts w:ascii="Verdana" w:eastAsiaTheme="minorHAnsi" w:hAnsi="Verdana" w:cstheme="minorBidi"/>
          <w:sz w:val="22"/>
          <w:szCs w:val="22"/>
          <w:lang w:eastAsia="en-US"/>
        </w:rPr>
        <w:t xml:space="preserve">pełną </w:t>
      </w:r>
      <w:r>
        <w:rPr>
          <w:rFonts w:ascii="Verdana" w:eastAsiaTheme="minorHAnsi" w:hAnsi="Verdana" w:cstheme="minorBidi"/>
          <w:sz w:val="22"/>
          <w:szCs w:val="22"/>
          <w:lang w:eastAsia="en-US"/>
        </w:rPr>
        <w:t xml:space="preserve">ramę, która zapewniała większą </w:t>
      </w:r>
      <w:r w:rsidR="000E2C94">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sztywność</w:t>
      </w:r>
      <w:r w:rsidR="000E2C94">
        <w:rPr>
          <w:rFonts w:ascii="Verdana" w:eastAsiaTheme="minorHAnsi" w:hAnsi="Verdana" w:cstheme="minorBidi"/>
          <w:sz w:val="22"/>
          <w:szCs w:val="22"/>
          <w:lang w:eastAsia="en-US"/>
        </w:rPr>
        <w:t>” maszyny</w:t>
      </w:r>
      <w:r>
        <w:rPr>
          <w:rFonts w:ascii="Verdana" w:eastAsiaTheme="minorHAnsi" w:hAnsi="Verdana" w:cstheme="minorBidi"/>
          <w:sz w:val="22"/>
          <w:szCs w:val="22"/>
          <w:lang w:eastAsia="en-US"/>
        </w:rPr>
        <w:t xml:space="preserve"> przy mniejsz</w:t>
      </w:r>
      <w:r w:rsidR="007556FF">
        <w:rPr>
          <w:rFonts w:ascii="Verdana" w:eastAsiaTheme="minorHAnsi" w:hAnsi="Verdana" w:cstheme="minorBidi"/>
          <w:sz w:val="22"/>
          <w:szCs w:val="22"/>
          <w:lang w:eastAsia="en-US"/>
        </w:rPr>
        <w:t>ym</w:t>
      </w:r>
      <w:r>
        <w:rPr>
          <w:rFonts w:ascii="Verdana" w:eastAsiaTheme="minorHAnsi" w:hAnsi="Verdana" w:cstheme="minorBidi"/>
          <w:sz w:val="22"/>
          <w:szCs w:val="22"/>
          <w:lang w:eastAsia="en-US"/>
        </w:rPr>
        <w:t xml:space="preserve"> </w:t>
      </w:r>
      <w:r w:rsidR="007556FF">
        <w:rPr>
          <w:rFonts w:ascii="Verdana" w:eastAsiaTheme="minorHAnsi" w:hAnsi="Verdana" w:cstheme="minorBidi"/>
          <w:sz w:val="22"/>
          <w:szCs w:val="22"/>
          <w:lang w:eastAsia="en-US"/>
        </w:rPr>
        <w:t>ciężarze</w:t>
      </w:r>
      <w:r>
        <w:rPr>
          <w:rFonts w:ascii="Verdana" w:eastAsiaTheme="minorHAnsi" w:hAnsi="Verdana" w:cstheme="minorBidi"/>
          <w:sz w:val="22"/>
          <w:szCs w:val="22"/>
          <w:lang w:eastAsia="en-US"/>
        </w:rPr>
        <w:t xml:space="preserve">. </w:t>
      </w:r>
      <w:r w:rsidR="00CD6A7C">
        <w:rPr>
          <w:rFonts w:ascii="Verdana" w:eastAsiaTheme="minorHAnsi" w:hAnsi="Verdana" w:cstheme="minorBidi"/>
          <w:sz w:val="22"/>
          <w:szCs w:val="22"/>
          <w:lang w:eastAsia="en-US"/>
        </w:rPr>
        <w:t xml:space="preserve">Sprawdzona konstrukcja ramowa jest stosowana do dnia dzisiejszego w większości ciągników John Deere. </w:t>
      </w:r>
    </w:p>
    <w:p w:rsidR="00CC106D" w:rsidRDefault="00CC106D" w:rsidP="00421C6D">
      <w:pPr>
        <w:jc w:val="both"/>
        <w:rPr>
          <w:rFonts w:ascii="Verdana" w:eastAsiaTheme="minorHAnsi" w:hAnsi="Verdana" w:cstheme="minorBidi"/>
          <w:sz w:val="22"/>
          <w:szCs w:val="22"/>
          <w:lang w:eastAsia="en-US"/>
        </w:rPr>
      </w:pPr>
    </w:p>
    <w:p w:rsidR="00CC106D" w:rsidRPr="00D20D04" w:rsidRDefault="00CC106D" w:rsidP="00421C6D">
      <w:pPr>
        <w:jc w:val="both"/>
        <w:rPr>
          <w:rFonts w:ascii="Verdana" w:eastAsiaTheme="minorHAnsi" w:hAnsi="Verdana" w:cstheme="minorBidi"/>
          <w:color w:val="FF0000"/>
          <w:sz w:val="22"/>
          <w:szCs w:val="22"/>
          <w:lang w:eastAsia="en-US"/>
        </w:rPr>
      </w:pPr>
      <w:r>
        <w:rPr>
          <w:rFonts w:ascii="Verdana" w:eastAsiaTheme="minorHAnsi" w:hAnsi="Verdana" w:cstheme="minorBidi"/>
          <w:sz w:val="22"/>
          <w:szCs w:val="22"/>
          <w:lang w:eastAsia="en-US"/>
        </w:rPr>
        <w:t>Dwa lata później, w 1994 roku, rolnicy poznają serię 8000, która posiadała przełomowe technologie i wyznaczała nowe standardy w zakresie sterowania, widoczności, zwrotności oraz mocy. Ciągniki zostały wyposażone w opatentowan</w:t>
      </w:r>
      <w:r w:rsidR="00BE025D">
        <w:rPr>
          <w:rFonts w:ascii="Verdana" w:eastAsiaTheme="minorHAnsi" w:hAnsi="Verdana" w:cstheme="minorBidi"/>
          <w:sz w:val="22"/>
          <w:szCs w:val="22"/>
          <w:lang w:eastAsia="en-US"/>
        </w:rPr>
        <w:t>ą konstrukcję</w:t>
      </w:r>
      <w:r w:rsidR="007312E8">
        <w:rPr>
          <w:rFonts w:ascii="Verdana" w:eastAsiaTheme="minorHAnsi" w:hAnsi="Verdana" w:cstheme="minorBidi"/>
          <w:sz w:val="22"/>
          <w:szCs w:val="22"/>
          <w:lang w:eastAsia="en-US"/>
        </w:rPr>
        <w:t>,</w:t>
      </w:r>
      <w:r w:rsidR="00BE025D">
        <w:rPr>
          <w:rFonts w:ascii="Verdana" w:eastAsiaTheme="minorHAnsi" w:hAnsi="Verdana" w:cstheme="minorBidi"/>
          <w:sz w:val="22"/>
          <w:szCs w:val="22"/>
          <w:lang w:eastAsia="en-US"/>
        </w:rPr>
        <w:t xml:space="preserve"> w której przesunięto silnik</w:t>
      </w:r>
      <w:r w:rsidR="00EA5128">
        <w:rPr>
          <w:rFonts w:ascii="Verdana" w:eastAsiaTheme="minorHAnsi" w:hAnsi="Verdana" w:cstheme="minorBidi"/>
          <w:sz w:val="22"/>
          <w:szCs w:val="22"/>
          <w:lang w:eastAsia="en-US"/>
        </w:rPr>
        <w:t xml:space="preserve"> około 110 cm</w:t>
      </w:r>
      <w:r w:rsidR="00BE025D">
        <w:rPr>
          <w:rFonts w:ascii="Verdana" w:eastAsiaTheme="minorHAnsi" w:hAnsi="Verdana" w:cstheme="minorBidi"/>
          <w:sz w:val="22"/>
          <w:szCs w:val="22"/>
          <w:lang w:eastAsia="en-US"/>
        </w:rPr>
        <w:t xml:space="preserve"> do przodu</w:t>
      </w:r>
      <w:r w:rsidR="007312E8">
        <w:rPr>
          <w:rFonts w:ascii="Verdana" w:eastAsiaTheme="minorHAnsi" w:hAnsi="Verdana" w:cstheme="minorBidi"/>
          <w:sz w:val="22"/>
          <w:szCs w:val="22"/>
          <w:lang w:eastAsia="en-US"/>
        </w:rPr>
        <w:t>,</w:t>
      </w:r>
      <w:r w:rsidR="00BE025D">
        <w:rPr>
          <w:rFonts w:ascii="Verdana" w:eastAsiaTheme="minorHAnsi" w:hAnsi="Verdana" w:cstheme="minorBidi"/>
          <w:sz w:val="22"/>
          <w:szCs w:val="22"/>
          <w:lang w:eastAsia="en-US"/>
        </w:rPr>
        <w:t xml:space="preserve"> gwarantując </w:t>
      </w:r>
      <w:r>
        <w:rPr>
          <w:rFonts w:ascii="Verdana" w:eastAsiaTheme="minorHAnsi" w:hAnsi="Verdana" w:cstheme="minorBidi"/>
          <w:sz w:val="22"/>
          <w:szCs w:val="22"/>
          <w:lang w:eastAsia="en-US"/>
        </w:rPr>
        <w:t>wiodący</w:t>
      </w:r>
      <w:r w:rsidR="00D20D04">
        <w:rPr>
          <w:rFonts w:ascii="Verdana" w:eastAsiaTheme="minorHAnsi" w:hAnsi="Verdana" w:cstheme="minorBidi"/>
          <w:sz w:val="22"/>
          <w:szCs w:val="22"/>
          <w:lang w:eastAsia="en-US"/>
        </w:rPr>
        <w:t xml:space="preserve"> </w:t>
      </w:r>
      <w:r>
        <w:rPr>
          <w:rFonts w:ascii="Verdana" w:eastAsiaTheme="minorHAnsi" w:hAnsi="Verdana" w:cstheme="minorBidi"/>
          <w:sz w:val="22"/>
          <w:szCs w:val="22"/>
          <w:lang w:eastAsia="en-US"/>
        </w:rPr>
        <w:t>w branży</w:t>
      </w:r>
      <w:r w:rsidR="00D20D04">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 xml:space="preserve"> </w:t>
      </w:r>
      <w:r w:rsidR="00BE025D">
        <w:rPr>
          <w:rFonts w:ascii="Verdana" w:eastAsiaTheme="minorHAnsi" w:hAnsi="Verdana" w:cstheme="minorBidi"/>
          <w:sz w:val="22"/>
          <w:szCs w:val="22"/>
          <w:lang w:eastAsia="en-US"/>
        </w:rPr>
        <w:t xml:space="preserve">bardzo mały </w:t>
      </w:r>
      <w:r w:rsidR="00D20D04">
        <w:rPr>
          <w:rFonts w:ascii="Verdana" w:eastAsiaTheme="minorHAnsi" w:hAnsi="Verdana" w:cstheme="minorBidi"/>
          <w:sz w:val="22"/>
          <w:szCs w:val="22"/>
          <w:lang w:eastAsia="en-US"/>
        </w:rPr>
        <w:t>promień</w:t>
      </w:r>
      <w:r>
        <w:rPr>
          <w:rFonts w:ascii="Verdana" w:eastAsiaTheme="minorHAnsi" w:hAnsi="Verdana" w:cstheme="minorBidi"/>
          <w:sz w:val="22"/>
          <w:szCs w:val="22"/>
          <w:lang w:eastAsia="en-US"/>
        </w:rPr>
        <w:t xml:space="preserve"> skrętu</w:t>
      </w:r>
      <w:r w:rsidR="00D20D04">
        <w:rPr>
          <w:rFonts w:ascii="Verdana" w:eastAsiaTheme="minorHAnsi" w:hAnsi="Verdana" w:cstheme="minorBidi"/>
          <w:sz w:val="22"/>
          <w:szCs w:val="22"/>
          <w:lang w:eastAsia="en-US"/>
        </w:rPr>
        <w:t>. Wprowadzono</w:t>
      </w:r>
      <w:r w:rsidR="00BE025D">
        <w:rPr>
          <w:rFonts w:ascii="Verdana" w:eastAsiaTheme="minorHAnsi" w:hAnsi="Verdana" w:cstheme="minorBidi"/>
          <w:sz w:val="22"/>
          <w:szCs w:val="22"/>
          <w:lang w:eastAsia="en-US"/>
        </w:rPr>
        <w:t xml:space="preserve"> nową 16-stopniową </w:t>
      </w:r>
      <w:r w:rsidR="00D20D04">
        <w:rPr>
          <w:rFonts w:ascii="Verdana" w:eastAsiaTheme="minorHAnsi" w:hAnsi="Verdana" w:cstheme="minorBidi"/>
          <w:sz w:val="22"/>
          <w:szCs w:val="22"/>
          <w:lang w:eastAsia="en-US"/>
        </w:rPr>
        <w:t>przekładnię</w:t>
      </w:r>
      <w:r w:rsidR="00BE025D">
        <w:rPr>
          <w:rFonts w:ascii="Verdana" w:eastAsiaTheme="minorHAnsi" w:hAnsi="Verdana" w:cstheme="minorBidi"/>
          <w:sz w:val="22"/>
          <w:szCs w:val="22"/>
          <w:lang w:eastAsia="en-US"/>
        </w:rPr>
        <w:t xml:space="preserve"> </w:t>
      </w:r>
      <w:proofErr w:type="spellStart"/>
      <w:r w:rsidR="00BE025D">
        <w:rPr>
          <w:rFonts w:ascii="Verdana" w:eastAsiaTheme="minorHAnsi" w:hAnsi="Verdana" w:cstheme="minorBidi"/>
          <w:sz w:val="22"/>
          <w:szCs w:val="22"/>
          <w:lang w:eastAsia="en-US"/>
        </w:rPr>
        <w:t>PowerShift</w:t>
      </w:r>
      <w:proofErr w:type="spellEnd"/>
      <w:r>
        <w:rPr>
          <w:rFonts w:ascii="Verdana" w:eastAsiaTheme="minorHAnsi" w:hAnsi="Verdana" w:cstheme="minorBidi"/>
          <w:sz w:val="22"/>
          <w:szCs w:val="22"/>
          <w:lang w:eastAsia="en-US"/>
        </w:rPr>
        <w:t xml:space="preserve"> oraz </w:t>
      </w:r>
      <w:r w:rsidR="00D20D04">
        <w:rPr>
          <w:rFonts w:ascii="Verdana" w:eastAsiaTheme="minorHAnsi" w:hAnsi="Verdana" w:cstheme="minorBidi"/>
          <w:sz w:val="22"/>
          <w:szCs w:val="22"/>
          <w:lang w:eastAsia="en-US"/>
        </w:rPr>
        <w:t>innowacyjną kabinę, która posiadała 62 proc. więcej</w:t>
      </w:r>
      <w:r w:rsidR="00BE025D">
        <w:rPr>
          <w:rFonts w:ascii="Verdana" w:eastAsiaTheme="minorHAnsi" w:hAnsi="Verdana" w:cstheme="minorBidi"/>
          <w:sz w:val="22"/>
          <w:szCs w:val="22"/>
          <w:lang w:eastAsia="en-US"/>
        </w:rPr>
        <w:t xml:space="preserve"> przestrzeni niż </w:t>
      </w:r>
      <w:r w:rsidR="008E224B">
        <w:rPr>
          <w:rFonts w:ascii="Verdana" w:eastAsiaTheme="minorHAnsi" w:hAnsi="Verdana" w:cstheme="minorBidi"/>
          <w:sz w:val="22"/>
          <w:szCs w:val="22"/>
          <w:lang w:eastAsia="en-US"/>
        </w:rPr>
        <w:t>wcześniej</w:t>
      </w:r>
      <w:r w:rsidR="00BE025D">
        <w:rPr>
          <w:rFonts w:ascii="Verdana" w:eastAsiaTheme="minorHAnsi" w:hAnsi="Verdana" w:cstheme="minorBidi"/>
          <w:sz w:val="22"/>
          <w:szCs w:val="22"/>
          <w:lang w:eastAsia="en-US"/>
        </w:rPr>
        <w:t>.</w:t>
      </w:r>
    </w:p>
    <w:p w:rsidR="00CD6A7C" w:rsidRDefault="00CD6A7C" w:rsidP="00421C6D">
      <w:pPr>
        <w:jc w:val="both"/>
        <w:rPr>
          <w:rFonts w:ascii="Verdana" w:eastAsiaTheme="minorHAnsi" w:hAnsi="Verdana" w:cstheme="minorBidi"/>
          <w:sz w:val="22"/>
          <w:szCs w:val="22"/>
          <w:lang w:eastAsia="en-US"/>
        </w:rPr>
      </w:pPr>
    </w:p>
    <w:p w:rsidR="004E462B" w:rsidRDefault="00CC106D"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 xml:space="preserve">W 1997 roku </w:t>
      </w:r>
      <w:r w:rsidR="004E462B">
        <w:rPr>
          <w:rFonts w:ascii="Verdana" w:eastAsiaTheme="minorHAnsi" w:hAnsi="Verdana" w:cstheme="minorBidi"/>
          <w:sz w:val="22"/>
          <w:szCs w:val="22"/>
          <w:lang w:eastAsia="en-US"/>
        </w:rPr>
        <w:t>zaprezentowan</w:t>
      </w:r>
      <w:r w:rsidR="00F5284C">
        <w:rPr>
          <w:rFonts w:ascii="Verdana" w:eastAsiaTheme="minorHAnsi" w:hAnsi="Verdana" w:cstheme="minorBidi"/>
          <w:sz w:val="22"/>
          <w:szCs w:val="22"/>
          <w:lang w:eastAsia="en-US"/>
        </w:rPr>
        <w:t>a</w:t>
      </w:r>
      <w:r w:rsidR="004E462B">
        <w:rPr>
          <w:rFonts w:ascii="Verdana" w:eastAsiaTheme="minorHAnsi" w:hAnsi="Verdana" w:cstheme="minorBidi"/>
          <w:sz w:val="22"/>
          <w:szCs w:val="22"/>
          <w:lang w:eastAsia="en-US"/>
        </w:rPr>
        <w:t xml:space="preserve"> zosta</w:t>
      </w:r>
      <w:r w:rsidR="00F5284C">
        <w:rPr>
          <w:rFonts w:ascii="Verdana" w:eastAsiaTheme="minorHAnsi" w:hAnsi="Verdana" w:cstheme="minorBidi"/>
          <w:sz w:val="22"/>
          <w:szCs w:val="22"/>
          <w:lang w:eastAsia="en-US"/>
        </w:rPr>
        <w:t xml:space="preserve">je seria ciągników </w:t>
      </w:r>
      <w:r w:rsidR="004E462B">
        <w:rPr>
          <w:rFonts w:ascii="Verdana" w:eastAsiaTheme="minorHAnsi" w:hAnsi="Verdana" w:cstheme="minorBidi"/>
          <w:sz w:val="22"/>
          <w:szCs w:val="22"/>
          <w:lang w:eastAsia="en-US"/>
        </w:rPr>
        <w:t>6010</w:t>
      </w:r>
      <w:r w:rsidR="00C1566B">
        <w:rPr>
          <w:rFonts w:ascii="Verdana" w:eastAsiaTheme="minorHAnsi" w:hAnsi="Verdana" w:cstheme="minorBidi"/>
          <w:sz w:val="22"/>
          <w:szCs w:val="22"/>
          <w:lang w:eastAsia="en-US"/>
        </w:rPr>
        <w:t>,</w:t>
      </w:r>
      <w:r w:rsidR="00F5284C">
        <w:rPr>
          <w:rFonts w:ascii="Verdana" w:eastAsiaTheme="minorHAnsi" w:hAnsi="Verdana" w:cstheme="minorBidi"/>
          <w:sz w:val="22"/>
          <w:szCs w:val="22"/>
          <w:lang w:eastAsia="en-US"/>
        </w:rPr>
        <w:t xml:space="preserve"> zastępująca</w:t>
      </w:r>
      <w:r w:rsidR="0095285B">
        <w:rPr>
          <w:rFonts w:ascii="Verdana" w:eastAsiaTheme="minorHAnsi" w:hAnsi="Verdana" w:cstheme="minorBidi"/>
          <w:sz w:val="22"/>
          <w:szCs w:val="22"/>
          <w:lang w:eastAsia="en-US"/>
        </w:rPr>
        <w:t xml:space="preserve"> seri</w:t>
      </w:r>
      <w:r w:rsidR="00F5284C">
        <w:rPr>
          <w:rFonts w:ascii="Verdana" w:eastAsiaTheme="minorHAnsi" w:hAnsi="Verdana" w:cstheme="minorBidi"/>
          <w:sz w:val="22"/>
          <w:szCs w:val="22"/>
          <w:lang w:eastAsia="en-US"/>
        </w:rPr>
        <w:t>ę</w:t>
      </w:r>
      <w:r w:rsidR="0095285B">
        <w:rPr>
          <w:rFonts w:ascii="Verdana" w:eastAsiaTheme="minorHAnsi" w:hAnsi="Verdana" w:cstheme="minorBidi"/>
          <w:sz w:val="22"/>
          <w:szCs w:val="22"/>
          <w:lang w:eastAsia="en-US"/>
        </w:rPr>
        <w:t xml:space="preserve"> 6000 i pozostaje</w:t>
      </w:r>
      <w:r w:rsidR="004E462B" w:rsidRPr="004E462B">
        <w:rPr>
          <w:rFonts w:ascii="Verdana" w:eastAsiaTheme="minorHAnsi" w:hAnsi="Verdana" w:cstheme="minorBidi"/>
          <w:sz w:val="22"/>
          <w:szCs w:val="22"/>
          <w:lang w:eastAsia="en-US"/>
        </w:rPr>
        <w:t xml:space="preserve"> w sprzedaży do 2002 r.</w:t>
      </w:r>
      <w:r w:rsidR="0095285B">
        <w:rPr>
          <w:rFonts w:ascii="Verdana" w:eastAsiaTheme="minorHAnsi" w:hAnsi="Verdana" w:cstheme="minorBidi"/>
          <w:sz w:val="22"/>
          <w:szCs w:val="22"/>
          <w:lang w:eastAsia="en-US"/>
        </w:rPr>
        <w:t>,</w:t>
      </w:r>
      <w:r w:rsidR="004E462B" w:rsidRPr="004E462B">
        <w:rPr>
          <w:rFonts w:ascii="Verdana" w:eastAsiaTheme="minorHAnsi" w:hAnsi="Verdana" w:cstheme="minorBidi"/>
          <w:sz w:val="22"/>
          <w:szCs w:val="22"/>
          <w:lang w:eastAsia="en-US"/>
        </w:rPr>
        <w:t xml:space="preserve"> kiedy to </w:t>
      </w:r>
      <w:r w:rsidR="007312E8">
        <w:rPr>
          <w:rFonts w:ascii="Verdana" w:eastAsiaTheme="minorHAnsi" w:hAnsi="Verdana" w:cstheme="minorBidi"/>
          <w:sz w:val="22"/>
          <w:szCs w:val="22"/>
          <w:lang w:eastAsia="en-US"/>
        </w:rPr>
        <w:t>wprowadzono</w:t>
      </w:r>
      <w:r w:rsidR="004E462B" w:rsidRPr="004E462B">
        <w:rPr>
          <w:rFonts w:ascii="Verdana" w:eastAsiaTheme="minorHAnsi" w:hAnsi="Verdana" w:cstheme="minorBidi"/>
          <w:sz w:val="22"/>
          <w:szCs w:val="22"/>
          <w:lang w:eastAsia="en-US"/>
        </w:rPr>
        <w:t xml:space="preserve"> serię 6020</w:t>
      </w:r>
      <w:r w:rsidR="004E462B">
        <w:rPr>
          <w:rFonts w:ascii="Verdana" w:eastAsiaTheme="minorHAnsi" w:hAnsi="Verdana" w:cstheme="minorBidi"/>
          <w:sz w:val="22"/>
          <w:szCs w:val="22"/>
          <w:lang w:eastAsia="en-US"/>
        </w:rPr>
        <w:t xml:space="preserve">. </w:t>
      </w:r>
      <w:r w:rsidR="0095285B">
        <w:rPr>
          <w:rFonts w:ascii="Verdana" w:eastAsiaTheme="minorHAnsi" w:hAnsi="Verdana" w:cstheme="minorBidi"/>
          <w:sz w:val="22"/>
          <w:szCs w:val="22"/>
          <w:lang w:eastAsia="en-US"/>
        </w:rPr>
        <w:t>Do rodziny 6010 należą</w:t>
      </w:r>
      <w:r w:rsidR="004E462B" w:rsidRPr="004E462B">
        <w:rPr>
          <w:rFonts w:ascii="Verdana" w:eastAsiaTheme="minorHAnsi" w:hAnsi="Verdana" w:cstheme="minorBidi"/>
          <w:sz w:val="22"/>
          <w:szCs w:val="22"/>
          <w:lang w:eastAsia="en-US"/>
        </w:rPr>
        <w:t xml:space="preserve"> maszyny z silnikami czterocylindrowymi: 6010 SE, 6110, 6210, 6310 i 6410 oraz sześciocylindrowymi: 6510, 6610, 6810 i 6910, osiągające moc od 80 do 135</w:t>
      </w:r>
      <w:bookmarkStart w:id="0" w:name="_GoBack"/>
      <w:bookmarkEnd w:id="0"/>
      <w:r w:rsidR="004E462B" w:rsidRPr="004E462B">
        <w:rPr>
          <w:rFonts w:ascii="Verdana" w:eastAsiaTheme="minorHAnsi" w:hAnsi="Verdana" w:cstheme="minorBidi"/>
          <w:sz w:val="22"/>
          <w:szCs w:val="22"/>
          <w:lang w:eastAsia="en-US"/>
        </w:rPr>
        <w:t xml:space="preserve"> KM</w:t>
      </w:r>
      <w:r w:rsidR="00ED22E8">
        <w:rPr>
          <w:rFonts w:ascii="Verdana" w:eastAsiaTheme="minorHAnsi" w:hAnsi="Verdana" w:cstheme="minorBidi"/>
          <w:sz w:val="22"/>
          <w:szCs w:val="22"/>
          <w:lang w:eastAsia="en-US"/>
        </w:rPr>
        <w:t xml:space="preserve">. Jedną z nowych funkcji było wprowadzenie zawieszenia przedniej osi TLS, które zwiększało wygodę operatora oraz zapewniało większą siłę uciągu. Duży zakres </w:t>
      </w:r>
      <w:r w:rsidR="00F5284C">
        <w:rPr>
          <w:rFonts w:ascii="Verdana" w:eastAsiaTheme="minorHAnsi" w:hAnsi="Verdana" w:cstheme="minorBidi"/>
          <w:sz w:val="22"/>
          <w:szCs w:val="22"/>
          <w:lang w:eastAsia="en-US"/>
        </w:rPr>
        <w:t xml:space="preserve">stałej </w:t>
      </w:r>
      <w:r w:rsidR="00ED22E8">
        <w:rPr>
          <w:rFonts w:ascii="Verdana" w:eastAsiaTheme="minorHAnsi" w:hAnsi="Verdana" w:cstheme="minorBidi"/>
          <w:sz w:val="22"/>
          <w:szCs w:val="22"/>
          <w:lang w:eastAsia="en-US"/>
        </w:rPr>
        <w:t xml:space="preserve">mocy sprawiał, że </w:t>
      </w:r>
      <w:r w:rsidR="0005589A">
        <w:rPr>
          <w:rFonts w:ascii="Verdana" w:eastAsiaTheme="minorHAnsi" w:hAnsi="Verdana" w:cstheme="minorBidi"/>
          <w:sz w:val="22"/>
          <w:szCs w:val="22"/>
          <w:lang w:eastAsia="en-US"/>
        </w:rPr>
        <w:t xml:space="preserve">ciągnik serii </w:t>
      </w:r>
      <w:r w:rsidR="00ED22E8">
        <w:rPr>
          <w:rFonts w:ascii="Verdana" w:eastAsiaTheme="minorHAnsi" w:hAnsi="Verdana" w:cstheme="minorBidi"/>
          <w:sz w:val="22"/>
          <w:szCs w:val="22"/>
          <w:lang w:eastAsia="en-US"/>
        </w:rPr>
        <w:t xml:space="preserve">6010 świetnie sprawdzał się </w:t>
      </w:r>
      <w:proofErr w:type="gramStart"/>
      <w:r w:rsidR="00ED22E8">
        <w:rPr>
          <w:rFonts w:ascii="Verdana" w:eastAsiaTheme="minorHAnsi" w:hAnsi="Verdana" w:cstheme="minorBidi"/>
          <w:sz w:val="22"/>
          <w:szCs w:val="22"/>
          <w:lang w:eastAsia="en-US"/>
        </w:rPr>
        <w:t>zarówno jako</w:t>
      </w:r>
      <w:proofErr w:type="gramEnd"/>
      <w:r w:rsidR="00ED22E8">
        <w:rPr>
          <w:rFonts w:ascii="Verdana" w:eastAsiaTheme="minorHAnsi" w:hAnsi="Verdana" w:cstheme="minorBidi"/>
          <w:sz w:val="22"/>
          <w:szCs w:val="22"/>
          <w:lang w:eastAsia="en-US"/>
        </w:rPr>
        <w:t xml:space="preserve"> główna siła pociągowa w </w:t>
      </w:r>
      <w:r w:rsidR="008E224B">
        <w:rPr>
          <w:rFonts w:ascii="Verdana" w:eastAsiaTheme="minorHAnsi" w:hAnsi="Verdana" w:cstheme="minorBidi"/>
          <w:sz w:val="22"/>
          <w:szCs w:val="22"/>
          <w:lang w:eastAsia="en-US"/>
        </w:rPr>
        <w:t>rodzinnych</w:t>
      </w:r>
      <w:r w:rsidR="00ED22E8">
        <w:rPr>
          <w:rFonts w:ascii="Verdana" w:eastAsiaTheme="minorHAnsi" w:hAnsi="Verdana" w:cstheme="minorBidi"/>
          <w:sz w:val="22"/>
          <w:szCs w:val="22"/>
          <w:lang w:eastAsia="en-US"/>
        </w:rPr>
        <w:t xml:space="preserve"> i średnich gospodarstwach, ale także jako maszyn</w:t>
      </w:r>
      <w:r w:rsidR="0005589A">
        <w:rPr>
          <w:rFonts w:ascii="Verdana" w:eastAsiaTheme="minorHAnsi" w:hAnsi="Verdana" w:cstheme="minorBidi"/>
          <w:sz w:val="22"/>
          <w:szCs w:val="22"/>
          <w:lang w:eastAsia="en-US"/>
        </w:rPr>
        <w:t>a</w:t>
      </w:r>
      <w:r w:rsidR="00ED22E8">
        <w:rPr>
          <w:rFonts w:ascii="Verdana" w:eastAsiaTheme="minorHAnsi" w:hAnsi="Verdana" w:cstheme="minorBidi"/>
          <w:sz w:val="22"/>
          <w:szCs w:val="22"/>
          <w:lang w:eastAsia="en-US"/>
        </w:rPr>
        <w:t xml:space="preserve"> pomocnicz</w:t>
      </w:r>
      <w:r w:rsidR="0005589A">
        <w:rPr>
          <w:rFonts w:ascii="Verdana" w:eastAsiaTheme="minorHAnsi" w:hAnsi="Verdana" w:cstheme="minorBidi"/>
          <w:sz w:val="22"/>
          <w:szCs w:val="22"/>
          <w:lang w:eastAsia="en-US"/>
        </w:rPr>
        <w:t>a</w:t>
      </w:r>
      <w:r w:rsidR="00ED22E8">
        <w:rPr>
          <w:rFonts w:ascii="Verdana" w:eastAsiaTheme="minorHAnsi" w:hAnsi="Verdana" w:cstheme="minorBidi"/>
          <w:sz w:val="22"/>
          <w:szCs w:val="22"/>
          <w:lang w:eastAsia="en-US"/>
        </w:rPr>
        <w:t xml:space="preserve"> </w:t>
      </w:r>
      <w:r w:rsidR="00F5284C">
        <w:rPr>
          <w:rFonts w:ascii="Verdana" w:eastAsiaTheme="minorHAnsi" w:hAnsi="Verdana" w:cstheme="minorBidi"/>
          <w:sz w:val="22"/>
          <w:szCs w:val="22"/>
          <w:lang w:eastAsia="en-US"/>
        </w:rPr>
        <w:t>na</w:t>
      </w:r>
      <w:r w:rsidR="00ED22E8">
        <w:rPr>
          <w:rFonts w:ascii="Verdana" w:eastAsiaTheme="minorHAnsi" w:hAnsi="Verdana" w:cstheme="minorBidi"/>
          <w:sz w:val="22"/>
          <w:szCs w:val="22"/>
          <w:lang w:eastAsia="en-US"/>
        </w:rPr>
        <w:t xml:space="preserve"> dużych</w:t>
      </w:r>
      <w:r w:rsidR="0005589A">
        <w:rPr>
          <w:rFonts w:ascii="Verdana" w:eastAsiaTheme="minorHAnsi" w:hAnsi="Verdana" w:cstheme="minorBidi"/>
          <w:sz w:val="22"/>
          <w:szCs w:val="22"/>
          <w:lang w:eastAsia="en-US"/>
        </w:rPr>
        <w:t xml:space="preserve"> przedsiębiorstwach rolnych</w:t>
      </w:r>
      <w:r w:rsidR="00C1566B">
        <w:rPr>
          <w:rFonts w:ascii="Verdana" w:eastAsiaTheme="minorHAnsi" w:hAnsi="Verdana" w:cstheme="minorBidi"/>
          <w:sz w:val="22"/>
          <w:szCs w:val="22"/>
          <w:lang w:eastAsia="en-US"/>
        </w:rPr>
        <w:t>.</w:t>
      </w:r>
    </w:p>
    <w:p w:rsidR="002373AD" w:rsidRDefault="002373AD" w:rsidP="00421C6D">
      <w:pPr>
        <w:jc w:val="both"/>
        <w:rPr>
          <w:rFonts w:ascii="Verdana" w:eastAsiaTheme="minorHAnsi" w:hAnsi="Verdana" w:cstheme="minorBidi"/>
          <w:sz w:val="22"/>
          <w:szCs w:val="22"/>
          <w:lang w:eastAsia="en-US"/>
        </w:rPr>
      </w:pPr>
    </w:p>
    <w:p w:rsidR="002373AD" w:rsidRDefault="002373AD"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W tym samy</w:t>
      </w:r>
      <w:r w:rsidR="007B24C4">
        <w:rPr>
          <w:rFonts w:ascii="Verdana" w:eastAsiaTheme="minorHAnsi" w:hAnsi="Verdana" w:cstheme="minorBidi"/>
          <w:sz w:val="22"/>
          <w:szCs w:val="22"/>
          <w:lang w:eastAsia="en-US"/>
        </w:rPr>
        <w:t>m</w:t>
      </w:r>
      <w:r>
        <w:rPr>
          <w:rFonts w:ascii="Verdana" w:eastAsiaTheme="minorHAnsi" w:hAnsi="Verdana" w:cstheme="minorBidi"/>
          <w:sz w:val="22"/>
          <w:szCs w:val="22"/>
          <w:lang w:eastAsia="en-US"/>
        </w:rPr>
        <w:t xml:space="preserve"> roku</w:t>
      </w:r>
      <w:r w:rsidR="007B24C4">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 xml:space="preserve"> wprowadzone zostają również pierwsze nowoczesne rozwiązania z zakresu rolnictwa </w:t>
      </w:r>
      <w:r w:rsidR="00560D6A">
        <w:rPr>
          <w:rFonts w:ascii="Verdana" w:eastAsiaTheme="minorHAnsi" w:hAnsi="Verdana" w:cstheme="minorBidi"/>
          <w:sz w:val="22"/>
          <w:szCs w:val="22"/>
          <w:lang w:eastAsia="en-US"/>
        </w:rPr>
        <w:t>precyzyjnego: wyświetlacz</w:t>
      </w:r>
      <w:r>
        <w:rPr>
          <w:rFonts w:ascii="Verdana" w:eastAsiaTheme="minorHAnsi" w:hAnsi="Verdana" w:cstheme="minorBidi"/>
          <w:sz w:val="22"/>
          <w:szCs w:val="22"/>
          <w:lang w:eastAsia="en-US"/>
        </w:rPr>
        <w:t xml:space="preserve"> </w:t>
      </w:r>
      <w:proofErr w:type="spellStart"/>
      <w:r>
        <w:rPr>
          <w:rFonts w:ascii="Verdana" w:eastAsiaTheme="minorHAnsi" w:hAnsi="Verdana" w:cstheme="minorBidi"/>
          <w:sz w:val="22"/>
          <w:szCs w:val="22"/>
          <w:lang w:eastAsia="en-US"/>
        </w:rPr>
        <w:t>GreenStar</w:t>
      </w:r>
      <w:proofErr w:type="spellEnd"/>
      <w:r w:rsidR="00560D6A">
        <w:rPr>
          <w:rFonts w:ascii="Verdana" w:eastAsiaTheme="minorHAnsi" w:hAnsi="Verdana" w:cstheme="minorBidi"/>
          <w:sz w:val="22"/>
          <w:szCs w:val="22"/>
          <w:lang w:eastAsia="en-US"/>
        </w:rPr>
        <w:t xml:space="preserve">, który </w:t>
      </w:r>
      <w:r w:rsidR="00F5284C">
        <w:rPr>
          <w:rFonts w:ascii="Verdana" w:eastAsiaTheme="minorHAnsi" w:hAnsi="Verdana" w:cstheme="minorBidi"/>
          <w:sz w:val="22"/>
          <w:szCs w:val="22"/>
          <w:lang w:eastAsia="en-US"/>
        </w:rPr>
        <w:t>umożliwiał</w:t>
      </w:r>
      <w:r w:rsidR="00560D6A">
        <w:rPr>
          <w:rFonts w:ascii="Verdana" w:eastAsiaTheme="minorHAnsi" w:hAnsi="Verdana" w:cstheme="minorBidi"/>
          <w:sz w:val="22"/>
          <w:szCs w:val="22"/>
          <w:lang w:eastAsia="en-US"/>
        </w:rPr>
        <w:t xml:space="preserve"> kontrolę </w:t>
      </w:r>
      <w:r w:rsidR="00F5284C">
        <w:rPr>
          <w:rFonts w:ascii="Verdana" w:eastAsiaTheme="minorHAnsi" w:hAnsi="Verdana" w:cstheme="minorBidi"/>
          <w:sz w:val="22"/>
          <w:szCs w:val="22"/>
          <w:lang w:eastAsia="en-US"/>
        </w:rPr>
        <w:t>prowadzenia ciągnika za pomocą sygnału GPS odbieranego przez odbi</w:t>
      </w:r>
      <w:r w:rsidR="00560D6A">
        <w:rPr>
          <w:rFonts w:ascii="Verdana" w:eastAsiaTheme="minorHAnsi" w:hAnsi="Verdana" w:cstheme="minorBidi"/>
          <w:sz w:val="22"/>
          <w:szCs w:val="22"/>
          <w:lang w:eastAsia="en-US"/>
        </w:rPr>
        <w:t xml:space="preserve">ornik </w:t>
      </w:r>
      <w:proofErr w:type="spellStart"/>
      <w:r w:rsidR="00560D6A">
        <w:rPr>
          <w:rFonts w:ascii="Verdana" w:eastAsiaTheme="minorHAnsi" w:hAnsi="Verdana" w:cstheme="minorBidi"/>
          <w:sz w:val="22"/>
          <w:szCs w:val="22"/>
          <w:lang w:eastAsia="en-US"/>
        </w:rPr>
        <w:t>StarFire</w:t>
      </w:r>
      <w:proofErr w:type="spellEnd"/>
      <w:r w:rsidR="00F5284C">
        <w:rPr>
          <w:rFonts w:ascii="Verdana" w:eastAsiaTheme="minorHAnsi" w:hAnsi="Verdana" w:cstheme="minorBidi"/>
          <w:sz w:val="22"/>
          <w:szCs w:val="22"/>
          <w:lang w:eastAsia="en-US"/>
        </w:rPr>
        <w:t xml:space="preserve">. </w:t>
      </w:r>
    </w:p>
    <w:p w:rsidR="00E709D8" w:rsidRDefault="00E709D8" w:rsidP="00421C6D">
      <w:pPr>
        <w:jc w:val="both"/>
        <w:rPr>
          <w:rFonts w:ascii="Verdana" w:eastAsiaTheme="minorHAnsi" w:hAnsi="Verdana" w:cstheme="minorBidi"/>
          <w:sz w:val="22"/>
          <w:szCs w:val="22"/>
          <w:lang w:eastAsia="en-US"/>
        </w:rPr>
      </w:pPr>
    </w:p>
    <w:p w:rsidR="00E709D8" w:rsidRPr="004E462B" w:rsidRDefault="00E709D8"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 xml:space="preserve">W roku 1997 </w:t>
      </w:r>
      <w:r w:rsidR="007312E8">
        <w:rPr>
          <w:rFonts w:ascii="Verdana" w:eastAsiaTheme="minorHAnsi" w:hAnsi="Verdana" w:cstheme="minorBidi"/>
          <w:sz w:val="22"/>
          <w:szCs w:val="22"/>
          <w:lang w:eastAsia="en-US"/>
        </w:rPr>
        <w:t xml:space="preserve">swoją premierę ma </w:t>
      </w:r>
      <w:r>
        <w:rPr>
          <w:rFonts w:ascii="Verdana" w:eastAsiaTheme="minorHAnsi" w:hAnsi="Verdana" w:cstheme="minorBidi"/>
          <w:sz w:val="22"/>
          <w:szCs w:val="22"/>
          <w:lang w:eastAsia="en-US"/>
        </w:rPr>
        <w:t xml:space="preserve">przełomowy model 7810 wyposażony w silnik </w:t>
      </w:r>
      <w:proofErr w:type="spellStart"/>
      <w:r>
        <w:rPr>
          <w:rFonts w:ascii="Verdana" w:eastAsiaTheme="minorHAnsi" w:hAnsi="Verdana" w:cstheme="minorBidi"/>
          <w:sz w:val="22"/>
          <w:szCs w:val="22"/>
          <w:lang w:eastAsia="en-US"/>
        </w:rPr>
        <w:t>PowerTech</w:t>
      </w:r>
      <w:proofErr w:type="spellEnd"/>
      <w:r>
        <w:rPr>
          <w:rFonts w:ascii="Verdana" w:eastAsiaTheme="minorHAnsi" w:hAnsi="Verdana" w:cstheme="minorBidi"/>
          <w:sz w:val="22"/>
          <w:szCs w:val="22"/>
          <w:lang w:eastAsia="en-US"/>
        </w:rPr>
        <w:t xml:space="preserve"> o pojemności 6,8 l z elektro</w:t>
      </w:r>
      <w:r w:rsidR="00897AE2">
        <w:rPr>
          <w:rFonts w:ascii="Verdana" w:eastAsiaTheme="minorHAnsi" w:hAnsi="Verdana" w:cstheme="minorBidi"/>
          <w:sz w:val="22"/>
          <w:szCs w:val="22"/>
          <w:lang w:eastAsia="en-US"/>
        </w:rPr>
        <w:t xml:space="preserve">nicznie sterowanym wtryskiem w celu zapewnienie ograniczonej emisji spalin przepisami w USA oraz krajach Unii Europejskiej. Ciągnik John Deere 7810 był pierwszy modelem wyposażonym w HMS - system sterowania </w:t>
      </w:r>
      <w:r w:rsidR="002846CE">
        <w:rPr>
          <w:rFonts w:ascii="Verdana" w:eastAsiaTheme="minorHAnsi" w:hAnsi="Verdana" w:cstheme="minorBidi"/>
          <w:sz w:val="22"/>
          <w:szCs w:val="22"/>
          <w:lang w:eastAsia="en-US"/>
        </w:rPr>
        <w:t xml:space="preserve">funkcjami </w:t>
      </w:r>
      <w:r w:rsidR="00897AE2">
        <w:rPr>
          <w:rFonts w:ascii="Verdana" w:eastAsiaTheme="minorHAnsi" w:hAnsi="Verdana" w:cstheme="minorBidi"/>
          <w:sz w:val="22"/>
          <w:szCs w:val="22"/>
          <w:lang w:eastAsia="en-US"/>
        </w:rPr>
        <w:t>ciągnik</w:t>
      </w:r>
      <w:r w:rsidR="002846CE">
        <w:rPr>
          <w:rFonts w:ascii="Verdana" w:eastAsiaTheme="minorHAnsi" w:hAnsi="Verdana" w:cstheme="minorBidi"/>
          <w:sz w:val="22"/>
          <w:szCs w:val="22"/>
          <w:lang w:eastAsia="en-US"/>
        </w:rPr>
        <w:t>a</w:t>
      </w:r>
      <w:r w:rsidR="00897AE2">
        <w:rPr>
          <w:rFonts w:ascii="Verdana" w:eastAsiaTheme="minorHAnsi" w:hAnsi="Verdana" w:cstheme="minorBidi"/>
          <w:sz w:val="22"/>
          <w:szCs w:val="22"/>
          <w:lang w:eastAsia="en-US"/>
        </w:rPr>
        <w:t xml:space="preserve"> </w:t>
      </w:r>
      <w:r w:rsidR="002846CE">
        <w:rPr>
          <w:rFonts w:ascii="Verdana" w:eastAsiaTheme="minorHAnsi" w:hAnsi="Verdana" w:cstheme="minorBidi"/>
          <w:sz w:val="22"/>
          <w:szCs w:val="22"/>
          <w:lang w:eastAsia="en-US"/>
        </w:rPr>
        <w:t>n</w:t>
      </w:r>
      <w:r w:rsidR="00897AE2">
        <w:rPr>
          <w:rFonts w:ascii="Verdana" w:eastAsiaTheme="minorHAnsi" w:hAnsi="Verdana" w:cstheme="minorBidi"/>
          <w:sz w:val="22"/>
          <w:szCs w:val="22"/>
          <w:lang w:eastAsia="en-US"/>
        </w:rPr>
        <w:t xml:space="preserve">a </w:t>
      </w:r>
      <w:proofErr w:type="spellStart"/>
      <w:r w:rsidR="00897AE2">
        <w:rPr>
          <w:rFonts w:ascii="Verdana" w:eastAsiaTheme="minorHAnsi" w:hAnsi="Verdana" w:cstheme="minorBidi"/>
          <w:sz w:val="22"/>
          <w:szCs w:val="22"/>
          <w:lang w:eastAsia="en-US"/>
        </w:rPr>
        <w:t>uwrociach</w:t>
      </w:r>
      <w:proofErr w:type="spellEnd"/>
      <w:r w:rsidR="00897AE2">
        <w:rPr>
          <w:rFonts w:ascii="Verdana" w:eastAsiaTheme="minorHAnsi" w:hAnsi="Verdana" w:cstheme="minorBidi"/>
          <w:sz w:val="22"/>
          <w:szCs w:val="22"/>
          <w:lang w:eastAsia="en-US"/>
        </w:rPr>
        <w:t>, który automatycznie rozłączał</w:t>
      </w:r>
      <w:r w:rsidR="002846CE">
        <w:rPr>
          <w:rFonts w:ascii="Verdana" w:eastAsiaTheme="minorHAnsi" w:hAnsi="Verdana" w:cstheme="minorBidi"/>
          <w:sz w:val="22"/>
          <w:szCs w:val="22"/>
          <w:lang w:eastAsia="en-US"/>
        </w:rPr>
        <w:t>:</w:t>
      </w:r>
      <w:r w:rsidR="00897AE2">
        <w:rPr>
          <w:rFonts w:ascii="Verdana" w:eastAsiaTheme="minorHAnsi" w:hAnsi="Verdana" w:cstheme="minorBidi"/>
          <w:sz w:val="22"/>
          <w:szCs w:val="22"/>
          <w:lang w:eastAsia="en-US"/>
        </w:rPr>
        <w:t xml:space="preserve"> </w:t>
      </w:r>
      <w:r w:rsidR="002846CE">
        <w:rPr>
          <w:rFonts w:ascii="Verdana" w:eastAsiaTheme="minorHAnsi" w:hAnsi="Verdana" w:cstheme="minorBidi"/>
          <w:sz w:val="22"/>
          <w:szCs w:val="22"/>
          <w:lang w:eastAsia="en-US"/>
        </w:rPr>
        <w:t>blokadę me</w:t>
      </w:r>
      <w:r w:rsidR="00C1566B">
        <w:rPr>
          <w:rFonts w:ascii="Verdana" w:eastAsiaTheme="minorHAnsi" w:hAnsi="Verdana" w:cstheme="minorBidi"/>
          <w:sz w:val="22"/>
          <w:szCs w:val="22"/>
          <w:lang w:eastAsia="en-US"/>
        </w:rPr>
        <w:t>chanizmu różnicowego, napęd WOM oraz</w:t>
      </w:r>
      <w:r w:rsidR="002846CE">
        <w:rPr>
          <w:rFonts w:ascii="Verdana" w:eastAsiaTheme="minorHAnsi" w:hAnsi="Verdana" w:cstheme="minorBidi"/>
          <w:sz w:val="22"/>
          <w:szCs w:val="22"/>
          <w:lang w:eastAsia="en-US"/>
        </w:rPr>
        <w:t xml:space="preserve"> napęd przedniej osi</w:t>
      </w:r>
      <w:r w:rsidR="00C1566B">
        <w:rPr>
          <w:rFonts w:ascii="Verdana" w:eastAsiaTheme="minorHAnsi" w:hAnsi="Verdana" w:cstheme="minorBidi"/>
          <w:sz w:val="22"/>
          <w:szCs w:val="22"/>
          <w:lang w:eastAsia="en-US"/>
        </w:rPr>
        <w:t xml:space="preserve"> w momencie,</w:t>
      </w:r>
      <w:r w:rsidR="002846CE">
        <w:rPr>
          <w:rFonts w:ascii="Verdana" w:eastAsiaTheme="minorHAnsi" w:hAnsi="Verdana" w:cstheme="minorBidi"/>
          <w:sz w:val="22"/>
          <w:szCs w:val="22"/>
          <w:lang w:eastAsia="en-US"/>
        </w:rPr>
        <w:t xml:space="preserve"> gdy </w:t>
      </w:r>
      <w:r w:rsidR="00C1566B">
        <w:rPr>
          <w:rFonts w:ascii="Verdana" w:eastAsiaTheme="minorHAnsi" w:hAnsi="Verdana" w:cstheme="minorBidi"/>
          <w:sz w:val="22"/>
          <w:szCs w:val="22"/>
          <w:lang w:eastAsia="en-US"/>
        </w:rPr>
        <w:t>narzędzie</w:t>
      </w:r>
      <w:r w:rsidR="008E224B">
        <w:rPr>
          <w:rFonts w:ascii="Verdana" w:eastAsiaTheme="minorHAnsi" w:hAnsi="Verdana" w:cstheme="minorBidi"/>
          <w:sz w:val="22"/>
          <w:szCs w:val="22"/>
          <w:lang w:eastAsia="en-US"/>
        </w:rPr>
        <w:t xml:space="preserve"> zaczepione</w:t>
      </w:r>
      <w:r w:rsidR="002846CE">
        <w:rPr>
          <w:rFonts w:ascii="Verdana" w:eastAsiaTheme="minorHAnsi" w:hAnsi="Verdana" w:cstheme="minorBidi"/>
          <w:sz w:val="22"/>
          <w:szCs w:val="22"/>
          <w:lang w:eastAsia="en-US"/>
        </w:rPr>
        <w:t xml:space="preserve"> za ciągnikiem było podnoszone. Funkcje te były załączane, gdy narzędzie było opuszczane po nawrocie.</w:t>
      </w:r>
      <w:r w:rsidR="00897AE2">
        <w:rPr>
          <w:rFonts w:ascii="Verdana" w:eastAsiaTheme="minorHAnsi" w:hAnsi="Verdana" w:cstheme="minorBidi"/>
          <w:sz w:val="22"/>
          <w:szCs w:val="22"/>
          <w:lang w:eastAsia="en-US"/>
        </w:rPr>
        <w:t xml:space="preserve"> </w:t>
      </w:r>
      <w:r>
        <w:rPr>
          <w:rFonts w:ascii="Verdana" w:eastAsiaTheme="minorHAnsi" w:hAnsi="Verdana" w:cstheme="minorBidi"/>
          <w:sz w:val="22"/>
          <w:szCs w:val="22"/>
          <w:lang w:eastAsia="en-US"/>
        </w:rPr>
        <w:t xml:space="preserve"> </w:t>
      </w:r>
      <w:r w:rsidR="002846CE">
        <w:rPr>
          <w:rFonts w:ascii="Verdana" w:eastAsiaTheme="minorHAnsi" w:hAnsi="Verdana" w:cstheme="minorBidi"/>
          <w:sz w:val="22"/>
          <w:szCs w:val="22"/>
          <w:lang w:eastAsia="en-US"/>
        </w:rPr>
        <w:t>Dodatkow</w:t>
      </w:r>
      <w:r w:rsidR="00C1566B">
        <w:rPr>
          <w:rFonts w:ascii="Verdana" w:eastAsiaTheme="minorHAnsi" w:hAnsi="Verdana" w:cstheme="minorBidi"/>
          <w:sz w:val="22"/>
          <w:szCs w:val="22"/>
          <w:lang w:eastAsia="en-US"/>
        </w:rPr>
        <w:t>o</w:t>
      </w:r>
      <w:r w:rsidR="002846CE">
        <w:rPr>
          <w:rFonts w:ascii="Verdana" w:eastAsiaTheme="minorHAnsi" w:hAnsi="Verdana" w:cstheme="minorBidi"/>
          <w:sz w:val="22"/>
          <w:szCs w:val="22"/>
          <w:lang w:eastAsia="en-US"/>
        </w:rPr>
        <w:t xml:space="preserve"> ciągnik wyposażony został w elektroniczny system „data BUS” w celu</w:t>
      </w:r>
      <w:r w:rsidR="00C1566B">
        <w:rPr>
          <w:rFonts w:ascii="Verdana" w:eastAsiaTheme="minorHAnsi" w:hAnsi="Verdana" w:cstheme="minorBidi"/>
          <w:sz w:val="22"/>
          <w:szCs w:val="22"/>
          <w:lang w:eastAsia="en-US"/>
        </w:rPr>
        <w:t xml:space="preserve"> </w:t>
      </w:r>
      <w:r w:rsidR="002846CE">
        <w:rPr>
          <w:rFonts w:ascii="Verdana" w:eastAsiaTheme="minorHAnsi" w:hAnsi="Verdana" w:cstheme="minorBidi"/>
          <w:sz w:val="22"/>
          <w:szCs w:val="22"/>
          <w:lang w:eastAsia="en-US"/>
        </w:rPr>
        <w:t xml:space="preserve">sterowania i regulacji wielu ustawień </w:t>
      </w:r>
      <w:r w:rsidR="00C1566B">
        <w:rPr>
          <w:rFonts w:ascii="Verdana" w:eastAsiaTheme="minorHAnsi" w:hAnsi="Verdana" w:cstheme="minorBidi"/>
          <w:sz w:val="22"/>
          <w:szCs w:val="22"/>
          <w:lang w:eastAsia="en-US"/>
        </w:rPr>
        <w:t>maszyny.</w:t>
      </w:r>
      <w:r w:rsidR="002846CE">
        <w:rPr>
          <w:rFonts w:ascii="Verdana" w:eastAsiaTheme="minorHAnsi" w:hAnsi="Verdana" w:cstheme="minorBidi"/>
          <w:sz w:val="22"/>
          <w:szCs w:val="22"/>
          <w:lang w:eastAsia="en-US"/>
        </w:rPr>
        <w:t xml:space="preserve"> </w:t>
      </w:r>
    </w:p>
    <w:p w:rsidR="004E462B" w:rsidRDefault="004E462B" w:rsidP="00421C6D">
      <w:pPr>
        <w:jc w:val="both"/>
        <w:rPr>
          <w:rFonts w:ascii="Verdana" w:eastAsiaTheme="minorHAnsi" w:hAnsi="Verdana" w:cstheme="minorBidi"/>
          <w:sz w:val="22"/>
          <w:szCs w:val="22"/>
          <w:lang w:eastAsia="en-US"/>
        </w:rPr>
      </w:pPr>
      <w:r w:rsidRPr="004E462B">
        <w:rPr>
          <w:rFonts w:ascii="Verdana" w:eastAsiaTheme="minorHAnsi" w:hAnsi="Verdana" w:cstheme="minorBidi"/>
          <w:sz w:val="22"/>
          <w:szCs w:val="22"/>
          <w:lang w:eastAsia="en-US"/>
        </w:rPr>
        <w:t> </w:t>
      </w:r>
    </w:p>
    <w:p w:rsidR="008E224B" w:rsidRDefault="008E224B" w:rsidP="00421C6D">
      <w:pPr>
        <w:jc w:val="both"/>
        <w:rPr>
          <w:rFonts w:ascii="Verdana" w:eastAsiaTheme="minorHAnsi" w:hAnsi="Verdana" w:cstheme="minorBidi"/>
          <w:sz w:val="22"/>
          <w:szCs w:val="22"/>
          <w:lang w:eastAsia="en-US"/>
        </w:rPr>
      </w:pPr>
    </w:p>
    <w:p w:rsidR="008E224B" w:rsidRDefault="008E224B" w:rsidP="00421C6D">
      <w:pPr>
        <w:jc w:val="both"/>
        <w:rPr>
          <w:rFonts w:ascii="Verdana" w:eastAsiaTheme="minorHAnsi" w:hAnsi="Verdana" w:cstheme="minorBidi"/>
          <w:sz w:val="22"/>
          <w:szCs w:val="22"/>
          <w:lang w:eastAsia="en-US"/>
        </w:rPr>
      </w:pPr>
    </w:p>
    <w:p w:rsidR="008E224B" w:rsidRDefault="008E224B" w:rsidP="00421C6D">
      <w:pPr>
        <w:jc w:val="both"/>
        <w:rPr>
          <w:rFonts w:ascii="Verdana" w:eastAsiaTheme="minorHAnsi" w:hAnsi="Verdana" w:cstheme="minorBidi"/>
          <w:sz w:val="22"/>
          <w:szCs w:val="22"/>
          <w:lang w:eastAsia="en-US"/>
        </w:rPr>
      </w:pPr>
    </w:p>
    <w:p w:rsidR="00ED22E8" w:rsidRPr="002373AD" w:rsidRDefault="0095285B" w:rsidP="00421C6D">
      <w:pPr>
        <w:jc w:val="both"/>
        <w:rPr>
          <w:rFonts w:ascii="Verdana" w:eastAsiaTheme="minorHAnsi" w:hAnsi="Verdana" w:cstheme="minorBidi"/>
          <w:b/>
          <w:sz w:val="22"/>
          <w:szCs w:val="22"/>
          <w:lang w:eastAsia="en-US"/>
        </w:rPr>
      </w:pPr>
      <w:r>
        <w:rPr>
          <w:rFonts w:ascii="Verdana" w:eastAsiaTheme="minorHAnsi" w:hAnsi="Verdana" w:cstheme="minorBidi"/>
          <w:b/>
          <w:sz w:val="22"/>
          <w:szCs w:val="22"/>
          <w:lang w:eastAsia="en-US"/>
        </w:rPr>
        <w:lastRenderedPageBreak/>
        <w:t>Rolnictwo precyzyjne i pełna kontrola nad maszyną</w:t>
      </w:r>
    </w:p>
    <w:p w:rsidR="00ED22E8" w:rsidRDefault="00ED22E8" w:rsidP="00421C6D">
      <w:pPr>
        <w:jc w:val="both"/>
        <w:rPr>
          <w:rFonts w:ascii="Verdana" w:eastAsiaTheme="minorHAnsi" w:hAnsi="Verdana" w:cstheme="minorBidi"/>
          <w:sz w:val="22"/>
          <w:szCs w:val="22"/>
          <w:lang w:eastAsia="en-US"/>
        </w:rPr>
      </w:pPr>
    </w:p>
    <w:p w:rsidR="00532B68" w:rsidRDefault="00B42A49"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Początek nowego tysiąclecia</w:t>
      </w:r>
      <w:r w:rsidR="00546051">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 xml:space="preserve"> to wprowadzenie na rynek serii ciągników gąsienicowych 9000T. </w:t>
      </w:r>
      <w:r w:rsidR="00532B68">
        <w:rPr>
          <w:rFonts w:ascii="Verdana" w:eastAsiaTheme="minorHAnsi" w:hAnsi="Verdana" w:cstheme="minorBidi"/>
          <w:sz w:val="22"/>
          <w:szCs w:val="22"/>
          <w:lang w:eastAsia="en-US"/>
        </w:rPr>
        <w:t>W 200</w:t>
      </w:r>
      <w:r w:rsidR="00F5284C">
        <w:rPr>
          <w:rFonts w:ascii="Verdana" w:eastAsiaTheme="minorHAnsi" w:hAnsi="Verdana" w:cstheme="minorBidi"/>
          <w:sz w:val="22"/>
          <w:szCs w:val="22"/>
          <w:lang w:eastAsia="en-US"/>
        </w:rPr>
        <w:t>2</w:t>
      </w:r>
      <w:r w:rsidR="00532B68">
        <w:rPr>
          <w:rFonts w:ascii="Verdana" w:eastAsiaTheme="minorHAnsi" w:hAnsi="Verdana" w:cstheme="minorBidi"/>
          <w:sz w:val="22"/>
          <w:szCs w:val="22"/>
          <w:lang w:eastAsia="en-US"/>
        </w:rPr>
        <w:t xml:space="preserve"> roku z kolei</w:t>
      </w:r>
      <w:r w:rsidR="00546051">
        <w:rPr>
          <w:rFonts w:ascii="Verdana" w:eastAsiaTheme="minorHAnsi" w:hAnsi="Verdana" w:cstheme="minorBidi"/>
          <w:sz w:val="22"/>
          <w:szCs w:val="22"/>
          <w:lang w:eastAsia="en-US"/>
        </w:rPr>
        <w:t>,</w:t>
      </w:r>
      <w:r w:rsidR="00532B68">
        <w:rPr>
          <w:rFonts w:ascii="Verdana" w:eastAsiaTheme="minorHAnsi" w:hAnsi="Verdana" w:cstheme="minorBidi"/>
          <w:sz w:val="22"/>
          <w:szCs w:val="22"/>
          <w:lang w:eastAsia="en-US"/>
        </w:rPr>
        <w:t xml:space="preserve"> debiutuje nowa seria 6020, 7020 oraz 8020 z systemem Activ</w:t>
      </w:r>
      <w:r w:rsidR="00C1566B">
        <w:rPr>
          <w:rFonts w:ascii="Verdana" w:eastAsiaTheme="minorHAnsi" w:hAnsi="Verdana" w:cstheme="minorBidi"/>
          <w:sz w:val="22"/>
          <w:szCs w:val="22"/>
          <w:lang w:eastAsia="en-US"/>
        </w:rPr>
        <w:t>e Seat, czyli bardzo komfortowy fotel</w:t>
      </w:r>
      <w:r w:rsidR="00532B68">
        <w:rPr>
          <w:rFonts w:ascii="Verdana" w:eastAsiaTheme="minorHAnsi" w:hAnsi="Verdana" w:cstheme="minorBidi"/>
          <w:sz w:val="22"/>
          <w:szCs w:val="22"/>
          <w:lang w:eastAsia="en-US"/>
        </w:rPr>
        <w:t xml:space="preserve"> operatora</w:t>
      </w:r>
      <w:r w:rsidR="00546051">
        <w:rPr>
          <w:rFonts w:ascii="Verdana" w:eastAsiaTheme="minorHAnsi" w:hAnsi="Verdana" w:cstheme="minorBidi"/>
          <w:sz w:val="22"/>
          <w:szCs w:val="22"/>
          <w:lang w:eastAsia="en-US"/>
        </w:rPr>
        <w:t>,</w:t>
      </w:r>
      <w:r w:rsidR="00C1566B">
        <w:rPr>
          <w:rFonts w:ascii="Verdana" w:eastAsiaTheme="minorHAnsi" w:hAnsi="Verdana" w:cstheme="minorBidi"/>
          <w:sz w:val="22"/>
          <w:szCs w:val="22"/>
          <w:lang w:eastAsia="en-US"/>
        </w:rPr>
        <w:t xml:space="preserve"> amortyzujący</w:t>
      </w:r>
      <w:r w:rsidR="00532B68">
        <w:rPr>
          <w:rFonts w:ascii="Verdana" w:eastAsiaTheme="minorHAnsi" w:hAnsi="Verdana" w:cstheme="minorBidi"/>
          <w:sz w:val="22"/>
          <w:szCs w:val="22"/>
          <w:lang w:eastAsia="en-US"/>
        </w:rPr>
        <w:t xml:space="preserve"> wychylenia w trzech osiach. W latach 2000-2002, John Deere</w:t>
      </w:r>
      <w:r w:rsidR="00546051">
        <w:rPr>
          <w:rFonts w:ascii="Verdana" w:eastAsiaTheme="minorHAnsi" w:hAnsi="Verdana" w:cstheme="minorBidi"/>
          <w:sz w:val="22"/>
          <w:szCs w:val="22"/>
          <w:lang w:eastAsia="en-US"/>
        </w:rPr>
        <w:t>,</w:t>
      </w:r>
      <w:r w:rsidR="00532B68">
        <w:rPr>
          <w:rFonts w:ascii="Verdana" w:eastAsiaTheme="minorHAnsi" w:hAnsi="Verdana" w:cstheme="minorBidi"/>
          <w:sz w:val="22"/>
          <w:szCs w:val="22"/>
          <w:lang w:eastAsia="en-US"/>
        </w:rPr>
        <w:t xml:space="preserve"> wprowadza do oferty satelitarne systemy automatycznego prowadzenia: prowadzenie ręczne </w:t>
      </w:r>
      <w:proofErr w:type="spellStart"/>
      <w:r w:rsidR="00532B68">
        <w:rPr>
          <w:rFonts w:ascii="Verdana" w:eastAsiaTheme="minorHAnsi" w:hAnsi="Verdana" w:cstheme="minorBidi"/>
          <w:sz w:val="22"/>
          <w:szCs w:val="22"/>
          <w:lang w:eastAsia="en-US"/>
        </w:rPr>
        <w:t>Parell</w:t>
      </w:r>
      <w:proofErr w:type="spellEnd"/>
      <w:r w:rsidR="00532B68">
        <w:rPr>
          <w:rFonts w:ascii="Verdana" w:eastAsiaTheme="minorHAnsi" w:hAnsi="Verdana" w:cstheme="minorBidi"/>
          <w:sz w:val="22"/>
          <w:szCs w:val="22"/>
          <w:lang w:eastAsia="en-US"/>
        </w:rPr>
        <w:t xml:space="preserve"> </w:t>
      </w:r>
      <w:proofErr w:type="spellStart"/>
      <w:r w:rsidR="00532B68">
        <w:rPr>
          <w:rFonts w:ascii="Verdana" w:eastAsiaTheme="minorHAnsi" w:hAnsi="Verdana" w:cstheme="minorBidi"/>
          <w:sz w:val="22"/>
          <w:szCs w:val="22"/>
          <w:lang w:eastAsia="en-US"/>
        </w:rPr>
        <w:t>Tracking</w:t>
      </w:r>
      <w:proofErr w:type="spellEnd"/>
      <w:r w:rsidR="00532B68">
        <w:rPr>
          <w:rFonts w:ascii="Verdana" w:eastAsiaTheme="minorHAnsi" w:hAnsi="Verdana" w:cstheme="minorBidi"/>
          <w:sz w:val="22"/>
          <w:szCs w:val="22"/>
          <w:lang w:eastAsia="en-US"/>
        </w:rPr>
        <w:t xml:space="preserve"> oraz automatyczne </w:t>
      </w:r>
      <w:proofErr w:type="spellStart"/>
      <w:r w:rsidR="00532B68">
        <w:rPr>
          <w:rFonts w:ascii="Verdana" w:eastAsiaTheme="minorHAnsi" w:hAnsi="Verdana" w:cstheme="minorBidi"/>
          <w:sz w:val="22"/>
          <w:szCs w:val="22"/>
          <w:lang w:eastAsia="en-US"/>
        </w:rPr>
        <w:t>AutoTrac</w:t>
      </w:r>
      <w:proofErr w:type="spellEnd"/>
      <w:r w:rsidR="00532B68">
        <w:rPr>
          <w:rFonts w:ascii="Verdana" w:eastAsiaTheme="minorHAnsi" w:hAnsi="Verdana" w:cstheme="minorBidi"/>
          <w:sz w:val="22"/>
          <w:szCs w:val="22"/>
          <w:lang w:eastAsia="en-US"/>
        </w:rPr>
        <w:t>. Ten ostatni</w:t>
      </w:r>
      <w:r w:rsidR="002846CE">
        <w:rPr>
          <w:rFonts w:ascii="Verdana" w:eastAsiaTheme="minorHAnsi" w:hAnsi="Verdana" w:cstheme="minorBidi"/>
          <w:sz w:val="22"/>
          <w:szCs w:val="22"/>
          <w:lang w:eastAsia="en-US"/>
        </w:rPr>
        <w:t xml:space="preserve"> zapewniający tzw</w:t>
      </w:r>
      <w:r w:rsidR="007312E8">
        <w:rPr>
          <w:rFonts w:ascii="Verdana" w:eastAsiaTheme="minorHAnsi" w:hAnsi="Verdana" w:cstheme="minorBidi"/>
          <w:sz w:val="22"/>
          <w:szCs w:val="22"/>
          <w:lang w:eastAsia="en-US"/>
        </w:rPr>
        <w:t>.</w:t>
      </w:r>
      <w:r w:rsidR="002846CE">
        <w:rPr>
          <w:rFonts w:ascii="Verdana" w:eastAsiaTheme="minorHAnsi" w:hAnsi="Verdana" w:cstheme="minorBidi"/>
          <w:sz w:val="22"/>
          <w:szCs w:val="22"/>
          <w:lang w:eastAsia="en-US"/>
        </w:rPr>
        <w:t xml:space="preserve"> „jazdę bez trzymanki”</w:t>
      </w:r>
      <w:r w:rsidR="007312E8">
        <w:rPr>
          <w:rFonts w:ascii="Verdana" w:eastAsiaTheme="minorHAnsi" w:hAnsi="Verdana" w:cstheme="minorBidi"/>
          <w:sz w:val="22"/>
          <w:szCs w:val="22"/>
          <w:lang w:eastAsia="en-US"/>
        </w:rPr>
        <w:t>,</w:t>
      </w:r>
      <w:r w:rsidR="00532B68">
        <w:rPr>
          <w:rFonts w:ascii="Verdana" w:eastAsiaTheme="minorHAnsi" w:hAnsi="Verdana" w:cstheme="minorBidi"/>
          <w:sz w:val="22"/>
          <w:szCs w:val="22"/>
          <w:lang w:eastAsia="en-US"/>
        </w:rPr>
        <w:t xml:space="preserve"> </w:t>
      </w:r>
      <w:r w:rsidR="002846CE">
        <w:rPr>
          <w:rFonts w:ascii="Verdana" w:eastAsiaTheme="minorHAnsi" w:hAnsi="Verdana" w:cstheme="minorBidi"/>
          <w:sz w:val="22"/>
          <w:szCs w:val="22"/>
          <w:lang w:eastAsia="en-US"/>
        </w:rPr>
        <w:t xml:space="preserve">gwarantował bardziej komfortową, </w:t>
      </w:r>
      <w:r w:rsidR="00532B68">
        <w:rPr>
          <w:rFonts w:ascii="Verdana" w:eastAsiaTheme="minorHAnsi" w:hAnsi="Verdana" w:cstheme="minorBidi"/>
          <w:sz w:val="22"/>
          <w:szCs w:val="22"/>
          <w:lang w:eastAsia="en-US"/>
        </w:rPr>
        <w:t>wydajniejszą pracę przy mniejszych kosztach.</w:t>
      </w:r>
      <w:r w:rsidR="005C458D">
        <w:rPr>
          <w:rFonts w:ascii="Verdana" w:eastAsiaTheme="minorHAnsi" w:hAnsi="Verdana" w:cstheme="minorBidi"/>
          <w:sz w:val="22"/>
          <w:szCs w:val="22"/>
          <w:lang w:eastAsia="en-US"/>
        </w:rPr>
        <w:t xml:space="preserve"> Kolejnym wprowadzonym rozwiązaniem w 2002 roku</w:t>
      </w:r>
      <w:r w:rsidR="007312E8">
        <w:rPr>
          <w:rFonts w:ascii="Verdana" w:eastAsiaTheme="minorHAnsi" w:hAnsi="Verdana" w:cstheme="minorBidi"/>
          <w:sz w:val="22"/>
          <w:szCs w:val="22"/>
          <w:lang w:eastAsia="en-US"/>
        </w:rPr>
        <w:t>,</w:t>
      </w:r>
      <w:r w:rsidR="00C1566B">
        <w:rPr>
          <w:rFonts w:ascii="Verdana" w:eastAsiaTheme="minorHAnsi" w:hAnsi="Verdana" w:cstheme="minorBidi"/>
          <w:sz w:val="22"/>
          <w:szCs w:val="22"/>
          <w:lang w:eastAsia="en-US"/>
        </w:rPr>
        <w:t xml:space="preserve"> był</w:t>
      </w:r>
      <w:r w:rsidR="005C458D">
        <w:rPr>
          <w:rFonts w:ascii="Verdana" w:eastAsiaTheme="minorHAnsi" w:hAnsi="Verdana" w:cstheme="minorBidi"/>
          <w:sz w:val="22"/>
          <w:szCs w:val="22"/>
          <w:lang w:eastAsia="en-US"/>
        </w:rPr>
        <w:t xml:space="preserve"> system JD Link</w:t>
      </w:r>
      <w:r w:rsidR="00C1566B">
        <w:rPr>
          <w:rFonts w:ascii="Verdana" w:eastAsiaTheme="minorHAnsi" w:hAnsi="Verdana" w:cstheme="minorBidi"/>
          <w:sz w:val="22"/>
          <w:szCs w:val="22"/>
          <w:lang w:eastAsia="en-US"/>
        </w:rPr>
        <w:t xml:space="preserve"> rozpoczynający</w:t>
      </w:r>
      <w:r w:rsidR="007312E8">
        <w:rPr>
          <w:rFonts w:ascii="Verdana" w:eastAsiaTheme="minorHAnsi" w:hAnsi="Verdana" w:cstheme="minorBidi"/>
          <w:sz w:val="22"/>
          <w:szCs w:val="22"/>
          <w:lang w:eastAsia="en-US"/>
        </w:rPr>
        <w:t xml:space="preserve"> </w:t>
      </w:r>
      <w:r w:rsidR="005C458D">
        <w:rPr>
          <w:rFonts w:ascii="Verdana" w:eastAsiaTheme="minorHAnsi" w:hAnsi="Verdana" w:cstheme="minorBidi"/>
          <w:sz w:val="22"/>
          <w:szCs w:val="22"/>
          <w:lang w:eastAsia="en-US"/>
        </w:rPr>
        <w:t xml:space="preserve">technologię </w:t>
      </w:r>
      <w:proofErr w:type="spellStart"/>
      <w:r w:rsidR="005C458D">
        <w:rPr>
          <w:rFonts w:ascii="Verdana" w:eastAsiaTheme="minorHAnsi" w:hAnsi="Verdana" w:cstheme="minorBidi"/>
          <w:sz w:val="22"/>
          <w:szCs w:val="22"/>
          <w:lang w:eastAsia="en-US"/>
        </w:rPr>
        <w:t>telematyki</w:t>
      </w:r>
      <w:proofErr w:type="spellEnd"/>
      <w:r w:rsidR="005C458D">
        <w:rPr>
          <w:rFonts w:ascii="Verdana" w:eastAsiaTheme="minorHAnsi" w:hAnsi="Verdana" w:cstheme="minorBidi"/>
          <w:sz w:val="22"/>
          <w:szCs w:val="22"/>
          <w:lang w:eastAsia="en-US"/>
        </w:rPr>
        <w:t xml:space="preserve"> w ciągnikach rolniczych. </w:t>
      </w:r>
    </w:p>
    <w:p w:rsidR="007B24C4" w:rsidRDefault="007B24C4" w:rsidP="00421C6D">
      <w:pPr>
        <w:jc w:val="both"/>
        <w:rPr>
          <w:rFonts w:ascii="Verdana" w:eastAsiaTheme="minorHAnsi" w:hAnsi="Verdana" w:cstheme="minorBidi"/>
          <w:sz w:val="22"/>
          <w:szCs w:val="22"/>
          <w:lang w:eastAsia="en-US"/>
        </w:rPr>
      </w:pPr>
    </w:p>
    <w:p w:rsidR="00532B68" w:rsidRDefault="004D150F"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2005r.</w:t>
      </w:r>
      <w:r w:rsidR="000E2C94">
        <w:rPr>
          <w:rFonts w:ascii="Verdana" w:eastAsiaTheme="minorHAnsi" w:hAnsi="Verdana" w:cstheme="minorBidi"/>
          <w:sz w:val="22"/>
          <w:szCs w:val="22"/>
          <w:lang w:eastAsia="en-US"/>
        </w:rPr>
        <w:t>,</w:t>
      </w:r>
      <w:r w:rsidR="00532B68">
        <w:rPr>
          <w:rFonts w:ascii="Verdana" w:eastAsiaTheme="minorHAnsi" w:hAnsi="Verdana" w:cstheme="minorBidi"/>
          <w:sz w:val="22"/>
          <w:szCs w:val="22"/>
          <w:lang w:eastAsia="en-US"/>
        </w:rPr>
        <w:t xml:space="preserve"> </w:t>
      </w:r>
      <w:r w:rsidR="007B24C4">
        <w:rPr>
          <w:rFonts w:ascii="Verdana" w:eastAsiaTheme="minorHAnsi" w:hAnsi="Verdana" w:cstheme="minorBidi"/>
          <w:sz w:val="22"/>
          <w:szCs w:val="22"/>
          <w:lang w:eastAsia="en-US"/>
        </w:rPr>
        <w:t>to czas modeli</w:t>
      </w:r>
      <w:r w:rsidR="00532B68">
        <w:rPr>
          <w:rFonts w:ascii="Verdana" w:eastAsiaTheme="minorHAnsi" w:hAnsi="Verdana" w:cstheme="minorBidi"/>
          <w:sz w:val="22"/>
          <w:szCs w:val="22"/>
          <w:lang w:eastAsia="en-US"/>
        </w:rPr>
        <w:t xml:space="preserve"> 5020. Ich ramowa oraz kompaktowa konstrukcja</w:t>
      </w:r>
      <w:r w:rsidR="006803D5">
        <w:rPr>
          <w:rFonts w:ascii="Verdana" w:eastAsiaTheme="minorHAnsi" w:hAnsi="Verdana" w:cstheme="minorBidi"/>
          <w:sz w:val="22"/>
          <w:szCs w:val="22"/>
          <w:lang w:eastAsia="en-US"/>
        </w:rPr>
        <w:t>,</w:t>
      </w:r>
      <w:r w:rsidR="00532B68">
        <w:rPr>
          <w:rFonts w:ascii="Verdana" w:eastAsiaTheme="minorHAnsi" w:hAnsi="Verdana" w:cstheme="minorBidi"/>
          <w:sz w:val="22"/>
          <w:szCs w:val="22"/>
          <w:lang w:eastAsia="en-US"/>
        </w:rPr>
        <w:t xml:space="preserve"> zapewnia doskonałą </w:t>
      </w:r>
      <w:r w:rsidR="002846CE">
        <w:rPr>
          <w:rFonts w:ascii="Verdana" w:eastAsiaTheme="minorHAnsi" w:hAnsi="Verdana" w:cstheme="minorBidi"/>
          <w:sz w:val="22"/>
          <w:szCs w:val="22"/>
          <w:lang w:eastAsia="en-US"/>
        </w:rPr>
        <w:t xml:space="preserve">niezawodną </w:t>
      </w:r>
      <w:r w:rsidR="00532B68">
        <w:rPr>
          <w:rFonts w:ascii="Verdana" w:eastAsiaTheme="minorHAnsi" w:hAnsi="Verdana" w:cstheme="minorBidi"/>
          <w:sz w:val="22"/>
          <w:szCs w:val="22"/>
          <w:lang w:eastAsia="en-US"/>
        </w:rPr>
        <w:t>pracę z ładowaczem czołowym</w:t>
      </w:r>
      <w:r w:rsidR="006803D5">
        <w:rPr>
          <w:rFonts w:ascii="Verdana" w:eastAsiaTheme="minorHAnsi" w:hAnsi="Verdana" w:cstheme="minorBidi"/>
          <w:sz w:val="22"/>
          <w:szCs w:val="22"/>
          <w:lang w:eastAsia="en-US"/>
        </w:rPr>
        <w:t>.</w:t>
      </w:r>
      <w:r w:rsidR="00532B68">
        <w:rPr>
          <w:rFonts w:ascii="Verdana" w:eastAsiaTheme="minorHAnsi" w:hAnsi="Verdana" w:cstheme="minorBidi"/>
          <w:sz w:val="22"/>
          <w:szCs w:val="22"/>
          <w:lang w:eastAsia="en-US"/>
        </w:rPr>
        <w:t xml:space="preserve"> </w:t>
      </w:r>
      <w:r w:rsidR="0005589A">
        <w:rPr>
          <w:rFonts w:ascii="Verdana" w:eastAsiaTheme="minorHAnsi" w:hAnsi="Verdana" w:cstheme="minorBidi"/>
          <w:sz w:val="22"/>
          <w:szCs w:val="22"/>
          <w:lang w:eastAsia="en-US"/>
        </w:rPr>
        <w:t xml:space="preserve">Seria ta cieszyła </w:t>
      </w:r>
      <w:proofErr w:type="gramStart"/>
      <w:r w:rsidR="0005589A">
        <w:rPr>
          <w:rFonts w:ascii="Verdana" w:eastAsiaTheme="minorHAnsi" w:hAnsi="Verdana" w:cstheme="minorBidi"/>
          <w:sz w:val="22"/>
          <w:szCs w:val="22"/>
          <w:lang w:eastAsia="en-US"/>
        </w:rPr>
        <w:t>się  szerokim</w:t>
      </w:r>
      <w:proofErr w:type="gramEnd"/>
      <w:r w:rsidR="0005589A">
        <w:rPr>
          <w:rFonts w:ascii="Verdana" w:eastAsiaTheme="minorHAnsi" w:hAnsi="Verdana" w:cstheme="minorBidi"/>
          <w:sz w:val="22"/>
          <w:szCs w:val="22"/>
          <w:lang w:eastAsia="en-US"/>
        </w:rPr>
        <w:t xml:space="preserve"> zainteresowaniem w Polsce. Pełna konstrukcja ramowa zapewniała wysoką niezawodność </w:t>
      </w:r>
      <w:r w:rsidR="001D1FDF">
        <w:rPr>
          <w:rFonts w:ascii="Verdana" w:eastAsiaTheme="minorHAnsi" w:hAnsi="Verdana" w:cstheme="minorBidi"/>
          <w:sz w:val="22"/>
          <w:szCs w:val="22"/>
          <w:lang w:eastAsia="en-US"/>
        </w:rPr>
        <w:t>szczególnie podczas pracy z ładowaczem czołowym.</w:t>
      </w:r>
      <w:r w:rsidR="0005589A">
        <w:rPr>
          <w:rFonts w:ascii="Verdana" w:eastAsiaTheme="minorHAnsi" w:hAnsi="Verdana" w:cstheme="minorBidi"/>
          <w:sz w:val="22"/>
          <w:szCs w:val="22"/>
          <w:lang w:eastAsia="en-US"/>
        </w:rPr>
        <w:t xml:space="preserve"> </w:t>
      </w:r>
    </w:p>
    <w:p w:rsidR="00B70F74" w:rsidRPr="00B70F74" w:rsidRDefault="004D150F" w:rsidP="00421C6D">
      <w:pPr>
        <w:spacing w:before="100" w:beforeAutospacing="1" w:after="100" w:afterAutospacing="1"/>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W 2008r.</w:t>
      </w:r>
      <w:r w:rsidR="006803D5">
        <w:rPr>
          <w:rFonts w:ascii="Verdana" w:eastAsiaTheme="minorHAnsi" w:hAnsi="Verdana" w:cstheme="minorBidi"/>
          <w:sz w:val="22"/>
          <w:szCs w:val="22"/>
          <w:lang w:eastAsia="en-US"/>
        </w:rPr>
        <w:t xml:space="preserve"> debiutuje system satelitarny </w:t>
      </w:r>
      <w:proofErr w:type="spellStart"/>
      <w:r w:rsidR="006803D5">
        <w:rPr>
          <w:rFonts w:ascii="Verdana" w:eastAsiaTheme="minorHAnsi" w:hAnsi="Verdana" w:cstheme="minorBidi"/>
          <w:sz w:val="22"/>
          <w:szCs w:val="22"/>
          <w:lang w:eastAsia="en-US"/>
        </w:rPr>
        <w:t>iTEC</w:t>
      </w:r>
      <w:proofErr w:type="spellEnd"/>
      <w:r w:rsidR="006803D5">
        <w:rPr>
          <w:rFonts w:ascii="Verdana" w:eastAsiaTheme="minorHAnsi" w:hAnsi="Verdana" w:cstheme="minorBidi"/>
          <w:sz w:val="22"/>
          <w:szCs w:val="22"/>
          <w:lang w:eastAsia="en-US"/>
        </w:rPr>
        <w:t xml:space="preserve"> P</w:t>
      </w:r>
      <w:r w:rsidR="00B70F74">
        <w:rPr>
          <w:rFonts w:ascii="Verdana" w:eastAsiaTheme="minorHAnsi" w:hAnsi="Verdana" w:cstheme="minorBidi"/>
          <w:sz w:val="22"/>
          <w:szCs w:val="22"/>
          <w:lang w:eastAsia="en-US"/>
        </w:rPr>
        <w:t>r</w:t>
      </w:r>
      <w:r w:rsidR="006803D5">
        <w:rPr>
          <w:rFonts w:ascii="Verdana" w:eastAsiaTheme="minorHAnsi" w:hAnsi="Verdana" w:cstheme="minorBidi"/>
          <w:sz w:val="22"/>
          <w:szCs w:val="22"/>
          <w:lang w:eastAsia="en-US"/>
        </w:rPr>
        <w:t>o</w:t>
      </w:r>
      <w:r w:rsidR="00B70F74">
        <w:rPr>
          <w:rFonts w:ascii="Verdana" w:eastAsiaTheme="minorHAnsi" w:hAnsi="Verdana" w:cstheme="minorBidi"/>
          <w:sz w:val="22"/>
          <w:szCs w:val="22"/>
          <w:lang w:eastAsia="en-US"/>
        </w:rPr>
        <w:t>, który umożliwia automatyczne prowadzenie ciągnika</w:t>
      </w:r>
      <w:r w:rsidR="00F5284C">
        <w:rPr>
          <w:rFonts w:ascii="Verdana" w:eastAsiaTheme="minorHAnsi" w:hAnsi="Verdana" w:cstheme="minorBidi"/>
          <w:sz w:val="22"/>
          <w:szCs w:val="22"/>
          <w:lang w:eastAsia="en-US"/>
        </w:rPr>
        <w:t xml:space="preserve"> i jednoczesne automatyczne sterowanie jego funkcjami</w:t>
      </w:r>
      <w:r w:rsidR="00B70F74">
        <w:rPr>
          <w:rFonts w:ascii="Verdana" w:eastAsiaTheme="minorHAnsi" w:hAnsi="Verdana" w:cstheme="minorBidi"/>
          <w:sz w:val="22"/>
          <w:szCs w:val="22"/>
          <w:lang w:eastAsia="en-US"/>
        </w:rPr>
        <w:t xml:space="preserve"> na </w:t>
      </w:r>
      <w:proofErr w:type="spellStart"/>
      <w:r w:rsidR="00B70F74">
        <w:rPr>
          <w:rFonts w:ascii="Verdana" w:eastAsiaTheme="minorHAnsi" w:hAnsi="Verdana" w:cstheme="minorBidi"/>
          <w:sz w:val="22"/>
          <w:szCs w:val="22"/>
          <w:lang w:eastAsia="en-US"/>
        </w:rPr>
        <w:t>uwrociach</w:t>
      </w:r>
      <w:proofErr w:type="spellEnd"/>
      <w:r w:rsidR="00B70F74">
        <w:rPr>
          <w:rFonts w:ascii="Verdana" w:eastAsiaTheme="minorHAnsi" w:hAnsi="Verdana" w:cstheme="minorBidi"/>
          <w:sz w:val="22"/>
          <w:szCs w:val="22"/>
          <w:lang w:eastAsia="en-US"/>
        </w:rPr>
        <w:t xml:space="preserve">, bez użycia rąk, </w:t>
      </w:r>
      <w:r w:rsidR="00B70F74" w:rsidRPr="00B70F74">
        <w:rPr>
          <w:rFonts w:ascii="Verdana" w:eastAsiaTheme="minorHAnsi" w:hAnsi="Verdana" w:cstheme="minorBidi"/>
          <w:sz w:val="22"/>
          <w:szCs w:val="22"/>
          <w:lang w:eastAsia="en-US"/>
        </w:rPr>
        <w:t xml:space="preserve">zmniejsza nakładki i </w:t>
      </w:r>
      <w:proofErr w:type="spellStart"/>
      <w:r w:rsidR="00B70F74" w:rsidRPr="00B70F74">
        <w:rPr>
          <w:rFonts w:ascii="Verdana" w:eastAsiaTheme="minorHAnsi" w:hAnsi="Verdana" w:cstheme="minorBidi"/>
          <w:sz w:val="22"/>
          <w:szCs w:val="22"/>
          <w:lang w:eastAsia="en-US"/>
        </w:rPr>
        <w:t>omijaki</w:t>
      </w:r>
      <w:proofErr w:type="spellEnd"/>
      <w:r w:rsidR="00F5284C">
        <w:rPr>
          <w:rFonts w:ascii="Verdana" w:eastAsiaTheme="minorHAnsi" w:hAnsi="Verdana" w:cstheme="minorBidi"/>
          <w:sz w:val="22"/>
          <w:szCs w:val="22"/>
          <w:lang w:eastAsia="en-US"/>
        </w:rPr>
        <w:t>,</w:t>
      </w:r>
      <w:r w:rsidR="00B70F74" w:rsidRPr="00B70F74">
        <w:rPr>
          <w:rFonts w:ascii="Verdana" w:eastAsiaTheme="minorHAnsi" w:hAnsi="Verdana" w:cstheme="minorBidi"/>
          <w:sz w:val="22"/>
          <w:szCs w:val="22"/>
          <w:lang w:eastAsia="en-US"/>
        </w:rPr>
        <w:t xml:space="preserve"> co </w:t>
      </w:r>
      <w:r w:rsidR="008E224B">
        <w:rPr>
          <w:rFonts w:ascii="Verdana" w:eastAsiaTheme="minorHAnsi" w:hAnsi="Verdana" w:cstheme="minorBidi"/>
          <w:sz w:val="22"/>
          <w:szCs w:val="22"/>
          <w:lang w:eastAsia="en-US"/>
        </w:rPr>
        <w:t>umożliwia znaczne</w:t>
      </w:r>
      <w:r w:rsidR="00B70F74" w:rsidRPr="00B70F74">
        <w:rPr>
          <w:rFonts w:ascii="Verdana" w:eastAsiaTheme="minorHAnsi" w:hAnsi="Verdana" w:cstheme="minorBidi"/>
          <w:sz w:val="22"/>
          <w:szCs w:val="22"/>
          <w:lang w:eastAsia="en-US"/>
        </w:rPr>
        <w:t xml:space="preserve"> oszczędności nawozów, materiału siewnego i paliwa. </w:t>
      </w:r>
    </w:p>
    <w:p w:rsidR="002255B9" w:rsidRDefault="004D150F"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Istotny jest rok 2009r., kiedy to pojawia się seria</w:t>
      </w:r>
      <w:r w:rsidR="00B70F74">
        <w:rPr>
          <w:rFonts w:ascii="Verdana" w:eastAsiaTheme="minorHAnsi" w:hAnsi="Verdana" w:cstheme="minorBidi"/>
          <w:sz w:val="22"/>
          <w:szCs w:val="22"/>
          <w:lang w:eastAsia="en-US"/>
        </w:rPr>
        <w:t xml:space="preserve"> 8R, która w oficjalnych testach nieustannie </w:t>
      </w:r>
      <w:r w:rsidR="005C458D">
        <w:rPr>
          <w:rFonts w:ascii="Verdana" w:eastAsiaTheme="minorHAnsi" w:hAnsi="Verdana" w:cstheme="minorBidi"/>
          <w:sz w:val="22"/>
          <w:szCs w:val="22"/>
          <w:lang w:eastAsia="en-US"/>
        </w:rPr>
        <w:t xml:space="preserve">pobija </w:t>
      </w:r>
      <w:r w:rsidR="00F5284C">
        <w:rPr>
          <w:rFonts w:ascii="Verdana" w:eastAsiaTheme="minorHAnsi" w:hAnsi="Verdana" w:cstheme="minorBidi"/>
          <w:sz w:val="22"/>
          <w:szCs w:val="22"/>
          <w:lang w:eastAsia="en-US"/>
        </w:rPr>
        <w:t>rekordy</w:t>
      </w:r>
      <w:r w:rsidR="00B70F74">
        <w:rPr>
          <w:rFonts w:ascii="Verdana" w:eastAsiaTheme="minorHAnsi" w:hAnsi="Verdana" w:cstheme="minorBidi"/>
          <w:sz w:val="22"/>
          <w:szCs w:val="22"/>
          <w:lang w:eastAsia="en-US"/>
        </w:rPr>
        <w:t xml:space="preserve"> oszczędności paliwa i </w:t>
      </w:r>
      <w:r w:rsidR="005C458D">
        <w:rPr>
          <w:rFonts w:ascii="Verdana" w:eastAsiaTheme="minorHAnsi" w:hAnsi="Verdana" w:cstheme="minorBidi"/>
          <w:sz w:val="22"/>
          <w:szCs w:val="22"/>
          <w:lang w:eastAsia="en-US"/>
        </w:rPr>
        <w:t xml:space="preserve">wysokiej </w:t>
      </w:r>
      <w:r w:rsidR="00B70F74">
        <w:rPr>
          <w:rFonts w:ascii="Verdana" w:eastAsiaTheme="minorHAnsi" w:hAnsi="Verdana" w:cstheme="minorBidi"/>
          <w:sz w:val="22"/>
          <w:szCs w:val="22"/>
          <w:lang w:eastAsia="en-US"/>
        </w:rPr>
        <w:t>wydajności.</w:t>
      </w:r>
      <w:r w:rsidR="002255B9">
        <w:rPr>
          <w:rFonts w:ascii="Verdana" w:eastAsiaTheme="minorHAnsi" w:hAnsi="Verdana" w:cstheme="minorBidi"/>
          <w:sz w:val="22"/>
          <w:szCs w:val="22"/>
          <w:lang w:eastAsia="en-US"/>
        </w:rPr>
        <w:t xml:space="preserve"> Seria ta oferuje</w:t>
      </w:r>
      <w:r w:rsidR="002255B9" w:rsidRPr="002255B9">
        <w:rPr>
          <w:rFonts w:ascii="Verdana" w:eastAsiaTheme="minorHAnsi" w:hAnsi="Verdana" w:cstheme="minorBidi"/>
          <w:sz w:val="22"/>
          <w:szCs w:val="22"/>
          <w:lang w:eastAsia="en-US"/>
        </w:rPr>
        <w:t xml:space="preserve"> wyjątkową siłę uciągu, </w:t>
      </w:r>
      <w:r w:rsidR="002255B9">
        <w:rPr>
          <w:rFonts w:ascii="Verdana" w:eastAsiaTheme="minorHAnsi" w:hAnsi="Verdana" w:cstheme="minorBidi"/>
          <w:sz w:val="22"/>
          <w:szCs w:val="22"/>
          <w:lang w:eastAsia="en-US"/>
        </w:rPr>
        <w:t xml:space="preserve">która umożliwia </w:t>
      </w:r>
      <w:r w:rsidR="00F5284C">
        <w:rPr>
          <w:rFonts w:ascii="Verdana" w:eastAsiaTheme="minorHAnsi" w:hAnsi="Verdana" w:cstheme="minorBidi"/>
          <w:sz w:val="22"/>
          <w:szCs w:val="22"/>
          <w:lang w:eastAsia="en-US"/>
        </w:rPr>
        <w:t>uprawę</w:t>
      </w:r>
      <w:r w:rsidR="002255B9">
        <w:rPr>
          <w:rFonts w:ascii="Verdana" w:eastAsiaTheme="minorHAnsi" w:hAnsi="Verdana" w:cstheme="minorBidi"/>
          <w:sz w:val="22"/>
          <w:szCs w:val="22"/>
          <w:lang w:eastAsia="en-US"/>
        </w:rPr>
        <w:t xml:space="preserve"> większej </w:t>
      </w:r>
      <w:r w:rsidR="00F5284C">
        <w:rPr>
          <w:rFonts w:ascii="Verdana" w:eastAsiaTheme="minorHAnsi" w:hAnsi="Verdana" w:cstheme="minorBidi"/>
          <w:sz w:val="22"/>
          <w:szCs w:val="22"/>
          <w:lang w:eastAsia="en-US"/>
        </w:rPr>
        <w:t>powierzchni</w:t>
      </w:r>
      <w:r w:rsidR="002255B9" w:rsidRPr="002255B9">
        <w:rPr>
          <w:rFonts w:ascii="Verdana" w:eastAsiaTheme="minorHAnsi" w:hAnsi="Verdana" w:cstheme="minorBidi"/>
          <w:sz w:val="22"/>
          <w:szCs w:val="22"/>
          <w:lang w:eastAsia="en-US"/>
        </w:rPr>
        <w:t xml:space="preserve"> w krótszym czasie, oraz bardzo wysoką moc </w:t>
      </w:r>
      <w:r w:rsidR="00F5284C">
        <w:rPr>
          <w:rFonts w:ascii="Verdana" w:eastAsiaTheme="minorHAnsi" w:hAnsi="Verdana" w:cstheme="minorBidi"/>
          <w:sz w:val="22"/>
          <w:szCs w:val="22"/>
          <w:lang w:eastAsia="en-US"/>
        </w:rPr>
        <w:t xml:space="preserve">na </w:t>
      </w:r>
      <w:r w:rsidR="002255B9" w:rsidRPr="002255B9">
        <w:rPr>
          <w:rFonts w:ascii="Verdana" w:eastAsiaTheme="minorHAnsi" w:hAnsi="Verdana" w:cstheme="minorBidi"/>
          <w:sz w:val="22"/>
          <w:szCs w:val="22"/>
          <w:lang w:eastAsia="en-US"/>
        </w:rPr>
        <w:t xml:space="preserve">WOM przy mniejszym zużyciu paliwa. Ich siła uciągu, wydajność </w:t>
      </w:r>
      <w:r w:rsidR="007312E8">
        <w:rPr>
          <w:rFonts w:ascii="Verdana" w:eastAsiaTheme="minorHAnsi" w:hAnsi="Verdana" w:cstheme="minorBidi"/>
          <w:sz w:val="22"/>
          <w:szCs w:val="22"/>
          <w:lang w:eastAsia="en-US"/>
        </w:rPr>
        <w:t>układu</w:t>
      </w:r>
      <w:r w:rsidR="00F5284C">
        <w:rPr>
          <w:rFonts w:ascii="Verdana" w:eastAsiaTheme="minorHAnsi" w:hAnsi="Verdana" w:cstheme="minorBidi"/>
          <w:sz w:val="22"/>
          <w:szCs w:val="22"/>
          <w:lang w:eastAsia="en-US"/>
        </w:rPr>
        <w:t xml:space="preserve"> </w:t>
      </w:r>
      <w:r w:rsidR="002255B9" w:rsidRPr="002255B9">
        <w:rPr>
          <w:rFonts w:ascii="Verdana" w:eastAsiaTheme="minorHAnsi" w:hAnsi="Verdana" w:cstheme="minorBidi"/>
          <w:sz w:val="22"/>
          <w:szCs w:val="22"/>
          <w:lang w:eastAsia="en-US"/>
        </w:rPr>
        <w:t>hydrauliczn</w:t>
      </w:r>
      <w:r w:rsidR="00F5284C">
        <w:rPr>
          <w:rFonts w:ascii="Verdana" w:eastAsiaTheme="minorHAnsi" w:hAnsi="Verdana" w:cstheme="minorBidi"/>
          <w:sz w:val="22"/>
          <w:szCs w:val="22"/>
          <w:lang w:eastAsia="en-US"/>
        </w:rPr>
        <w:t>ego</w:t>
      </w:r>
      <w:r w:rsidR="002255B9" w:rsidRPr="002255B9">
        <w:rPr>
          <w:rFonts w:ascii="Verdana" w:eastAsiaTheme="minorHAnsi" w:hAnsi="Verdana" w:cstheme="minorBidi"/>
          <w:sz w:val="22"/>
          <w:szCs w:val="22"/>
          <w:lang w:eastAsia="en-US"/>
        </w:rPr>
        <w:t xml:space="preserve"> i udźwig</w:t>
      </w:r>
      <w:r w:rsidR="0006648E">
        <w:rPr>
          <w:rFonts w:ascii="Verdana" w:eastAsiaTheme="minorHAnsi" w:hAnsi="Verdana" w:cstheme="minorBidi"/>
          <w:sz w:val="22"/>
          <w:szCs w:val="22"/>
          <w:lang w:eastAsia="en-US"/>
        </w:rPr>
        <w:t>,</w:t>
      </w:r>
      <w:r w:rsidR="002255B9" w:rsidRPr="002255B9">
        <w:rPr>
          <w:rFonts w:ascii="Verdana" w:eastAsiaTheme="minorHAnsi" w:hAnsi="Verdana" w:cstheme="minorBidi"/>
          <w:sz w:val="22"/>
          <w:szCs w:val="22"/>
          <w:lang w:eastAsia="en-US"/>
        </w:rPr>
        <w:t xml:space="preserve"> umożliwiają pracę z ciężkimi narzędziami oraz </w:t>
      </w:r>
      <w:r w:rsidR="002255B9">
        <w:rPr>
          <w:rFonts w:ascii="Verdana" w:eastAsiaTheme="minorHAnsi" w:hAnsi="Verdana" w:cstheme="minorBidi"/>
          <w:sz w:val="22"/>
          <w:szCs w:val="22"/>
          <w:lang w:eastAsia="en-US"/>
        </w:rPr>
        <w:t>szybki</w:t>
      </w:r>
      <w:r w:rsidR="002255B9" w:rsidRPr="002255B9">
        <w:rPr>
          <w:rFonts w:ascii="Verdana" w:eastAsiaTheme="minorHAnsi" w:hAnsi="Verdana" w:cstheme="minorBidi"/>
          <w:sz w:val="22"/>
          <w:szCs w:val="22"/>
          <w:lang w:eastAsia="en-US"/>
        </w:rPr>
        <w:t xml:space="preserve"> rozładunek nawet największych przyczep.</w:t>
      </w:r>
    </w:p>
    <w:p w:rsidR="002255B9" w:rsidRDefault="002255B9" w:rsidP="00421C6D">
      <w:pPr>
        <w:jc w:val="both"/>
        <w:rPr>
          <w:rFonts w:ascii="Verdana" w:eastAsiaTheme="minorHAnsi" w:hAnsi="Verdana" w:cstheme="minorBidi"/>
          <w:sz w:val="22"/>
          <w:szCs w:val="22"/>
          <w:lang w:eastAsia="en-US"/>
        </w:rPr>
      </w:pPr>
    </w:p>
    <w:p w:rsidR="002255B9" w:rsidRPr="002255B9" w:rsidRDefault="002255B9"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W tym samy</w:t>
      </w:r>
      <w:r w:rsidR="0095285B">
        <w:rPr>
          <w:rFonts w:ascii="Verdana" w:eastAsiaTheme="minorHAnsi" w:hAnsi="Verdana" w:cstheme="minorBidi"/>
          <w:sz w:val="22"/>
          <w:szCs w:val="22"/>
          <w:lang w:eastAsia="en-US"/>
        </w:rPr>
        <w:t>m</w:t>
      </w:r>
      <w:r>
        <w:rPr>
          <w:rFonts w:ascii="Verdana" w:eastAsiaTheme="minorHAnsi" w:hAnsi="Verdana" w:cstheme="minorBidi"/>
          <w:sz w:val="22"/>
          <w:szCs w:val="22"/>
          <w:lang w:eastAsia="en-US"/>
        </w:rPr>
        <w:t xml:space="preserve"> roku</w:t>
      </w:r>
      <w:r w:rsidR="0095285B">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 xml:space="preserve"> wprowadzono również do produkcji </w:t>
      </w:r>
      <w:proofErr w:type="spellStart"/>
      <w:r w:rsidRPr="002255B9">
        <w:rPr>
          <w:rFonts w:ascii="Verdana" w:eastAsiaTheme="minorHAnsi" w:hAnsi="Verdana" w:cstheme="minorBidi"/>
          <w:sz w:val="22"/>
          <w:szCs w:val="22"/>
          <w:lang w:eastAsia="en-US"/>
        </w:rPr>
        <w:t>Tra</w:t>
      </w:r>
      <w:r w:rsidR="00E011C9">
        <w:rPr>
          <w:rFonts w:ascii="Verdana" w:eastAsiaTheme="minorHAnsi" w:hAnsi="Verdana" w:cstheme="minorBidi"/>
          <w:sz w:val="22"/>
          <w:szCs w:val="22"/>
          <w:lang w:eastAsia="en-US"/>
        </w:rPr>
        <w:t>c</w:t>
      </w:r>
      <w:r w:rsidRPr="002255B9">
        <w:rPr>
          <w:rFonts w:ascii="Verdana" w:eastAsiaTheme="minorHAnsi" w:hAnsi="Verdana" w:cstheme="minorBidi"/>
          <w:sz w:val="22"/>
          <w:szCs w:val="22"/>
          <w:lang w:eastAsia="en-US"/>
        </w:rPr>
        <w:t>tor</w:t>
      </w:r>
      <w:proofErr w:type="spellEnd"/>
      <w:r w:rsidRPr="002255B9">
        <w:rPr>
          <w:rFonts w:ascii="Verdana" w:eastAsiaTheme="minorHAnsi" w:hAnsi="Verdana" w:cstheme="minorBidi"/>
          <w:sz w:val="22"/>
          <w:szCs w:val="22"/>
          <w:lang w:eastAsia="en-US"/>
        </w:rPr>
        <w:t xml:space="preserve"> </w:t>
      </w:r>
      <w:proofErr w:type="spellStart"/>
      <w:r w:rsidRPr="002255B9">
        <w:rPr>
          <w:rFonts w:ascii="Verdana" w:eastAsiaTheme="minorHAnsi" w:hAnsi="Verdana" w:cstheme="minorBidi"/>
          <w:sz w:val="22"/>
          <w:szCs w:val="22"/>
          <w:lang w:eastAsia="en-US"/>
        </w:rPr>
        <w:t>Implement</w:t>
      </w:r>
      <w:proofErr w:type="spellEnd"/>
      <w:r>
        <w:t xml:space="preserve"> </w:t>
      </w:r>
      <w:r>
        <w:rPr>
          <w:rFonts w:ascii="Verdana" w:eastAsiaTheme="minorHAnsi" w:hAnsi="Verdana" w:cstheme="minorBidi"/>
          <w:sz w:val="22"/>
          <w:szCs w:val="22"/>
          <w:lang w:eastAsia="en-US"/>
        </w:rPr>
        <w:t>Automation, czyli</w:t>
      </w:r>
      <w:r w:rsidRPr="002255B9">
        <w:rPr>
          <w:rFonts w:ascii="Verdana" w:eastAsiaTheme="minorHAnsi" w:hAnsi="Verdana" w:cstheme="minorBidi"/>
          <w:sz w:val="22"/>
          <w:szCs w:val="22"/>
          <w:lang w:eastAsia="en-US"/>
        </w:rPr>
        <w:t xml:space="preserve"> system do automatycznego sterowania poszczególnymi funkcjami maszyny (</w:t>
      </w:r>
      <w:r>
        <w:rPr>
          <w:rFonts w:ascii="Verdana" w:eastAsiaTheme="minorHAnsi" w:hAnsi="Verdana" w:cstheme="minorBidi"/>
          <w:sz w:val="22"/>
          <w:szCs w:val="22"/>
          <w:lang w:eastAsia="en-US"/>
        </w:rPr>
        <w:t>np.</w:t>
      </w:r>
      <w:r w:rsidRPr="002255B9">
        <w:rPr>
          <w:rFonts w:ascii="Verdana" w:eastAsiaTheme="minorHAnsi" w:hAnsi="Verdana" w:cstheme="minorBidi"/>
          <w:sz w:val="22"/>
          <w:szCs w:val="22"/>
          <w:lang w:eastAsia="en-US"/>
        </w:rPr>
        <w:t xml:space="preserve"> wyładunek beli z prasy zwijającej) za ciągnikiem.</w:t>
      </w:r>
    </w:p>
    <w:p w:rsidR="002255B9" w:rsidRPr="002255B9" w:rsidRDefault="002255B9" w:rsidP="00421C6D">
      <w:pPr>
        <w:jc w:val="both"/>
        <w:rPr>
          <w:rFonts w:ascii="Verdana" w:eastAsiaTheme="minorHAnsi" w:hAnsi="Verdana" w:cstheme="minorBidi"/>
          <w:sz w:val="22"/>
          <w:szCs w:val="22"/>
          <w:lang w:eastAsia="en-US"/>
        </w:rPr>
      </w:pPr>
    </w:p>
    <w:p w:rsidR="00B70F74" w:rsidRPr="002255B9" w:rsidRDefault="0055164A" w:rsidP="00421C6D">
      <w:pPr>
        <w:jc w:val="both"/>
        <w:rPr>
          <w:rFonts w:ascii="Verdana" w:eastAsiaTheme="minorHAnsi" w:hAnsi="Verdana" w:cstheme="minorBidi"/>
          <w:b/>
          <w:sz w:val="22"/>
          <w:szCs w:val="22"/>
          <w:lang w:eastAsia="en-US"/>
        </w:rPr>
      </w:pPr>
      <w:r>
        <w:rPr>
          <w:rFonts w:ascii="Verdana" w:eastAsiaTheme="minorHAnsi" w:hAnsi="Verdana" w:cstheme="minorBidi"/>
          <w:b/>
          <w:sz w:val="22"/>
          <w:szCs w:val="22"/>
          <w:lang w:eastAsia="en-US"/>
        </w:rPr>
        <w:t>Bezpieczniej</w:t>
      </w:r>
      <w:r w:rsidR="0095285B">
        <w:rPr>
          <w:rFonts w:ascii="Verdana" w:eastAsiaTheme="minorHAnsi" w:hAnsi="Verdana" w:cstheme="minorBidi"/>
          <w:b/>
          <w:sz w:val="22"/>
          <w:szCs w:val="22"/>
          <w:lang w:eastAsia="en-US"/>
        </w:rPr>
        <w:t>, oszczędniej, nowocześniej…</w:t>
      </w:r>
    </w:p>
    <w:p w:rsidR="002255B9" w:rsidRDefault="002255B9" w:rsidP="00421C6D">
      <w:pPr>
        <w:jc w:val="both"/>
        <w:rPr>
          <w:rFonts w:ascii="Verdana" w:eastAsiaTheme="minorHAnsi" w:hAnsi="Verdana" w:cstheme="minorBidi"/>
          <w:sz w:val="22"/>
          <w:szCs w:val="22"/>
          <w:lang w:eastAsia="en-US"/>
        </w:rPr>
      </w:pPr>
    </w:p>
    <w:p w:rsidR="00AF77BD" w:rsidRPr="00AF77BD" w:rsidRDefault="002255B9"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 xml:space="preserve">Kiedy w 2012 roku, fabryka John Deere w Mannheim „wypuszcza” serię 6R, model 6150R staje się bestsellerem. Celem </w:t>
      </w:r>
      <w:r w:rsidR="00AF77BD">
        <w:rPr>
          <w:rFonts w:ascii="Verdana" w:eastAsiaTheme="minorHAnsi" w:hAnsi="Verdana" w:cstheme="minorBidi"/>
          <w:sz w:val="22"/>
          <w:szCs w:val="22"/>
          <w:lang w:eastAsia="en-US"/>
        </w:rPr>
        <w:t>przy jego produkcji dla</w:t>
      </w:r>
      <w:r>
        <w:rPr>
          <w:rFonts w:ascii="Verdana" w:eastAsiaTheme="minorHAnsi" w:hAnsi="Verdana" w:cstheme="minorBidi"/>
          <w:sz w:val="22"/>
          <w:szCs w:val="22"/>
          <w:lang w:eastAsia="en-US"/>
        </w:rPr>
        <w:t xml:space="preserve"> producentów i inżynierów</w:t>
      </w:r>
      <w:r w:rsidR="004D150F">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 xml:space="preserve"> było połączenie </w:t>
      </w:r>
      <w:r w:rsidR="005D553E">
        <w:rPr>
          <w:rFonts w:ascii="Verdana" w:eastAsiaTheme="minorHAnsi" w:hAnsi="Verdana" w:cstheme="minorBidi"/>
          <w:sz w:val="22"/>
          <w:szCs w:val="22"/>
          <w:lang w:eastAsia="en-US"/>
        </w:rPr>
        <w:t>mocy i możliwości manewrowania oraz</w:t>
      </w:r>
      <w:r>
        <w:rPr>
          <w:rFonts w:ascii="Verdana" w:eastAsiaTheme="minorHAnsi" w:hAnsi="Verdana" w:cstheme="minorBidi"/>
          <w:sz w:val="22"/>
          <w:szCs w:val="22"/>
          <w:lang w:eastAsia="en-US"/>
        </w:rPr>
        <w:t xml:space="preserve"> wyniesienie ich na niespotykany dotychczas poziom</w:t>
      </w:r>
      <w:r w:rsidR="005C458D">
        <w:rPr>
          <w:rFonts w:ascii="Verdana" w:eastAsiaTheme="minorHAnsi" w:hAnsi="Verdana" w:cstheme="minorBidi"/>
          <w:sz w:val="22"/>
          <w:szCs w:val="22"/>
          <w:lang w:eastAsia="en-US"/>
        </w:rPr>
        <w:t xml:space="preserve"> komfortu</w:t>
      </w:r>
      <w:r>
        <w:rPr>
          <w:rFonts w:ascii="Verdana" w:eastAsiaTheme="minorHAnsi" w:hAnsi="Verdana" w:cstheme="minorBidi"/>
          <w:sz w:val="22"/>
          <w:szCs w:val="22"/>
          <w:lang w:eastAsia="en-US"/>
        </w:rPr>
        <w:t>.</w:t>
      </w:r>
      <w:r w:rsidR="00AF77BD">
        <w:rPr>
          <w:rFonts w:ascii="Verdana" w:eastAsiaTheme="minorHAnsi" w:hAnsi="Verdana" w:cstheme="minorBidi"/>
          <w:sz w:val="22"/>
          <w:szCs w:val="22"/>
          <w:lang w:eastAsia="en-US"/>
        </w:rPr>
        <w:t xml:space="preserve"> Charakteryzują się one</w:t>
      </w:r>
      <w:r w:rsidR="00332379">
        <w:rPr>
          <w:rFonts w:ascii="Verdana" w:eastAsiaTheme="minorHAnsi" w:hAnsi="Verdana" w:cstheme="minorBidi"/>
          <w:sz w:val="22"/>
          <w:szCs w:val="22"/>
          <w:lang w:eastAsia="en-US"/>
        </w:rPr>
        <w:t xml:space="preserve"> wysoką</w:t>
      </w:r>
      <w:r w:rsidR="00AF77BD">
        <w:rPr>
          <w:rFonts w:ascii="Verdana" w:eastAsiaTheme="minorHAnsi" w:hAnsi="Verdana" w:cstheme="minorBidi"/>
          <w:sz w:val="22"/>
          <w:szCs w:val="22"/>
          <w:lang w:eastAsia="en-US"/>
        </w:rPr>
        <w:t xml:space="preserve"> wydajnością i wszech</w:t>
      </w:r>
      <w:r w:rsidR="0095285B">
        <w:rPr>
          <w:rFonts w:ascii="Verdana" w:eastAsiaTheme="minorHAnsi" w:hAnsi="Verdana" w:cstheme="minorBidi"/>
          <w:sz w:val="22"/>
          <w:szCs w:val="22"/>
          <w:lang w:eastAsia="en-US"/>
        </w:rPr>
        <w:t>stronnością. Wyposażone zostały</w:t>
      </w:r>
      <w:r w:rsidR="00AF77BD" w:rsidRPr="00AF77BD">
        <w:rPr>
          <w:rFonts w:ascii="Verdana" w:eastAsiaTheme="minorHAnsi" w:hAnsi="Verdana" w:cstheme="minorBidi"/>
          <w:sz w:val="22"/>
          <w:szCs w:val="22"/>
          <w:lang w:eastAsia="en-US"/>
        </w:rPr>
        <w:t xml:space="preserve"> w silniki Pow</w:t>
      </w:r>
      <w:r w:rsidR="00EA5128">
        <w:rPr>
          <w:rFonts w:ascii="Verdana" w:eastAsiaTheme="minorHAnsi" w:hAnsi="Verdana" w:cstheme="minorBidi"/>
          <w:sz w:val="22"/>
          <w:szCs w:val="22"/>
          <w:lang w:eastAsia="en-US"/>
        </w:rPr>
        <w:t>e</w:t>
      </w:r>
      <w:r w:rsidR="00AF77BD" w:rsidRPr="00AF77BD">
        <w:rPr>
          <w:rFonts w:ascii="Verdana" w:eastAsiaTheme="minorHAnsi" w:hAnsi="Verdana" w:cstheme="minorBidi"/>
          <w:sz w:val="22"/>
          <w:szCs w:val="22"/>
          <w:lang w:eastAsia="en-US"/>
        </w:rPr>
        <w:t>r</w:t>
      </w:r>
      <w:r w:rsidR="00EA5128">
        <w:rPr>
          <w:rFonts w:ascii="Verdana" w:eastAsiaTheme="minorHAnsi" w:hAnsi="Verdana" w:cstheme="minorBidi"/>
          <w:sz w:val="22"/>
          <w:szCs w:val="22"/>
          <w:lang w:eastAsia="en-US"/>
        </w:rPr>
        <w:t xml:space="preserve"> </w:t>
      </w:r>
      <w:r w:rsidR="00AF77BD" w:rsidRPr="00AF77BD">
        <w:rPr>
          <w:rFonts w:ascii="Verdana" w:eastAsiaTheme="minorHAnsi" w:hAnsi="Verdana" w:cstheme="minorBidi"/>
          <w:sz w:val="22"/>
          <w:szCs w:val="22"/>
          <w:lang w:eastAsia="en-US"/>
        </w:rPr>
        <w:t xml:space="preserve">Tech PVX o mocy plasującej się w zakresie 85 kW (115 KM) do 125 kW (170 KM) oraz wygodne w obsłudze przekładnie biegów </w:t>
      </w:r>
      <w:r w:rsidR="005C458D">
        <w:rPr>
          <w:rFonts w:ascii="Verdana" w:eastAsiaTheme="minorHAnsi" w:hAnsi="Verdana" w:cstheme="minorBidi"/>
          <w:sz w:val="22"/>
          <w:szCs w:val="22"/>
          <w:lang w:eastAsia="en-US"/>
        </w:rPr>
        <w:t>w tym między innymi przekładnia dwusprzęgłowa Direct Drive</w:t>
      </w:r>
      <w:r w:rsidR="00AF77BD" w:rsidRPr="00AF77BD">
        <w:rPr>
          <w:rFonts w:ascii="Verdana" w:eastAsiaTheme="minorHAnsi" w:hAnsi="Verdana" w:cstheme="minorBidi"/>
          <w:sz w:val="22"/>
          <w:szCs w:val="22"/>
          <w:lang w:eastAsia="en-US"/>
        </w:rPr>
        <w:t xml:space="preserve">. </w:t>
      </w:r>
    </w:p>
    <w:p w:rsidR="00AF77BD" w:rsidRDefault="00AF77BD" w:rsidP="00421C6D">
      <w:pPr>
        <w:jc w:val="both"/>
        <w:rPr>
          <w:rFonts w:ascii="Verdana" w:eastAsiaTheme="minorHAnsi" w:hAnsi="Verdana" w:cstheme="minorBidi"/>
          <w:sz w:val="22"/>
          <w:szCs w:val="22"/>
          <w:lang w:eastAsia="en-US"/>
        </w:rPr>
      </w:pPr>
    </w:p>
    <w:p w:rsidR="00194AE3" w:rsidRPr="00194AE3" w:rsidRDefault="00906050"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lastRenderedPageBreak/>
        <w:t>W 2014 roku, John Deere</w:t>
      </w:r>
      <w:r w:rsidR="00332379">
        <w:rPr>
          <w:rFonts w:ascii="Verdana" w:eastAsiaTheme="minorHAnsi" w:hAnsi="Verdana" w:cstheme="minorBidi"/>
          <w:sz w:val="22"/>
          <w:szCs w:val="22"/>
          <w:lang w:eastAsia="en-US"/>
        </w:rPr>
        <w:t>,</w:t>
      </w:r>
      <w:r>
        <w:rPr>
          <w:rFonts w:ascii="Verdana" w:eastAsiaTheme="minorHAnsi" w:hAnsi="Verdana" w:cstheme="minorBidi"/>
          <w:sz w:val="22"/>
          <w:szCs w:val="22"/>
          <w:lang w:eastAsia="en-US"/>
        </w:rPr>
        <w:t xml:space="preserve"> prezentuje system RDA, który umożliwia wgląd do wyświetlacza maszyny z poziomu komputera umieszczonego w biurze. Daje to zupełnie nowe możliwości zdalnej </w:t>
      </w:r>
      <w:r w:rsidR="005C458D">
        <w:rPr>
          <w:rFonts w:ascii="Verdana" w:eastAsiaTheme="minorHAnsi" w:hAnsi="Verdana" w:cstheme="minorBidi"/>
          <w:sz w:val="22"/>
          <w:szCs w:val="22"/>
          <w:lang w:eastAsia="en-US"/>
        </w:rPr>
        <w:t>optymalizacji ciągnika</w:t>
      </w:r>
      <w:r>
        <w:rPr>
          <w:rFonts w:ascii="Verdana" w:eastAsiaTheme="minorHAnsi" w:hAnsi="Verdana" w:cstheme="minorBidi"/>
          <w:sz w:val="22"/>
          <w:szCs w:val="22"/>
          <w:lang w:eastAsia="en-US"/>
        </w:rPr>
        <w:t xml:space="preserve"> przez pracowników serwisu. Kolejny krok technologiczny zostaje wyko</w:t>
      </w:r>
      <w:r w:rsidR="0095285B">
        <w:rPr>
          <w:rFonts w:ascii="Verdana" w:eastAsiaTheme="minorHAnsi" w:hAnsi="Verdana" w:cstheme="minorBidi"/>
          <w:sz w:val="22"/>
          <w:szCs w:val="22"/>
          <w:lang w:eastAsia="en-US"/>
        </w:rPr>
        <w:t>nany w 2016 roku, kiedy to dzięki</w:t>
      </w:r>
      <w:r>
        <w:rPr>
          <w:rFonts w:ascii="Verdana" w:eastAsiaTheme="minorHAnsi" w:hAnsi="Verdana" w:cstheme="minorBidi"/>
          <w:sz w:val="22"/>
          <w:szCs w:val="22"/>
          <w:lang w:eastAsia="en-US"/>
        </w:rPr>
        <w:t xml:space="preserve"> systemowi </w:t>
      </w:r>
      <w:r w:rsidR="005C458D">
        <w:rPr>
          <w:rFonts w:ascii="Verdana" w:eastAsiaTheme="minorHAnsi" w:hAnsi="Verdana" w:cstheme="minorBidi"/>
          <w:sz w:val="22"/>
          <w:szCs w:val="22"/>
          <w:lang w:eastAsia="en-US"/>
        </w:rPr>
        <w:t>WDT</w:t>
      </w:r>
      <w:r>
        <w:rPr>
          <w:rFonts w:ascii="Verdana" w:eastAsiaTheme="minorHAnsi" w:hAnsi="Verdana" w:cstheme="minorBidi"/>
          <w:sz w:val="22"/>
          <w:szCs w:val="22"/>
          <w:lang w:eastAsia="en-US"/>
        </w:rPr>
        <w:t>, możliwy staje się bezprzewodowy transfer danych z maszyny na platformę MyJohnDeere.</w:t>
      </w:r>
      <w:proofErr w:type="gramStart"/>
      <w:r>
        <w:rPr>
          <w:rFonts w:ascii="Verdana" w:eastAsiaTheme="minorHAnsi" w:hAnsi="Verdana" w:cstheme="minorBidi"/>
          <w:sz w:val="22"/>
          <w:szCs w:val="22"/>
          <w:lang w:eastAsia="en-US"/>
        </w:rPr>
        <w:t>com</w:t>
      </w:r>
      <w:proofErr w:type="gramEnd"/>
      <w:r w:rsidR="00194AE3">
        <w:rPr>
          <w:rFonts w:ascii="Verdana" w:eastAsiaTheme="minorHAnsi" w:hAnsi="Verdana" w:cstheme="minorBidi"/>
          <w:sz w:val="22"/>
          <w:szCs w:val="22"/>
          <w:lang w:eastAsia="en-US"/>
        </w:rPr>
        <w:t xml:space="preserve">. </w:t>
      </w:r>
      <w:r w:rsidR="00194AE3" w:rsidRPr="00194AE3">
        <w:rPr>
          <w:rFonts w:ascii="Verdana" w:eastAsiaTheme="minorHAnsi" w:hAnsi="Verdana" w:cstheme="minorBidi"/>
          <w:sz w:val="22"/>
          <w:szCs w:val="22"/>
          <w:lang w:eastAsia="en-US"/>
        </w:rPr>
        <w:t>Za zgodą klienta</w:t>
      </w:r>
      <w:r w:rsidR="004D150F">
        <w:rPr>
          <w:rFonts w:ascii="Verdana" w:eastAsiaTheme="minorHAnsi" w:hAnsi="Verdana" w:cstheme="minorBidi"/>
          <w:sz w:val="22"/>
          <w:szCs w:val="22"/>
          <w:lang w:eastAsia="en-US"/>
        </w:rPr>
        <w:t>,</w:t>
      </w:r>
      <w:r w:rsidR="00194AE3" w:rsidRPr="00194AE3">
        <w:rPr>
          <w:rFonts w:ascii="Verdana" w:eastAsiaTheme="minorHAnsi" w:hAnsi="Verdana" w:cstheme="minorBidi"/>
          <w:sz w:val="22"/>
          <w:szCs w:val="22"/>
          <w:lang w:eastAsia="en-US"/>
        </w:rPr>
        <w:t xml:space="preserve"> dealerzy John Deere</w:t>
      </w:r>
      <w:r w:rsidR="004D150F">
        <w:rPr>
          <w:rFonts w:ascii="Verdana" w:eastAsiaTheme="minorHAnsi" w:hAnsi="Verdana" w:cstheme="minorBidi"/>
          <w:sz w:val="22"/>
          <w:szCs w:val="22"/>
          <w:lang w:eastAsia="en-US"/>
        </w:rPr>
        <w:t>,</w:t>
      </w:r>
      <w:r w:rsidR="00194AE3" w:rsidRPr="00194AE3">
        <w:rPr>
          <w:rFonts w:ascii="Verdana" w:eastAsiaTheme="minorHAnsi" w:hAnsi="Verdana" w:cstheme="minorBidi"/>
          <w:sz w:val="22"/>
          <w:szCs w:val="22"/>
          <w:lang w:eastAsia="en-US"/>
        </w:rPr>
        <w:t xml:space="preserve"> mogą</w:t>
      </w:r>
      <w:r w:rsidR="00194AE3">
        <w:rPr>
          <w:rFonts w:ascii="Verdana" w:eastAsiaTheme="minorHAnsi" w:hAnsi="Verdana" w:cstheme="minorBidi"/>
          <w:sz w:val="22"/>
          <w:szCs w:val="22"/>
          <w:lang w:eastAsia="en-US"/>
        </w:rPr>
        <w:t xml:space="preserve"> wykorzystując powyższe systemy,</w:t>
      </w:r>
      <w:r w:rsidR="00194AE3" w:rsidRPr="00194AE3">
        <w:rPr>
          <w:rFonts w:ascii="Verdana" w:eastAsiaTheme="minorHAnsi" w:hAnsi="Verdana" w:cstheme="minorBidi"/>
          <w:sz w:val="22"/>
          <w:szCs w:val="22"/>
          <w:lang w:eastAsia="en-US"/>
        </w:rPr>
        <w:t xml:space="preserve"> zdalnie łączyć się z maszynami w celu aktualizacji oprogramowania, dostępu do kodów diagnostycznych i rozwiązywania problemów.</w:t>
      </w:r>
    </w:p>
    <w:p w:rsidR="00194AE3" w:rsidRDefault="00194AE3" w:rsidP="00421C6D">
      <w:pPr>
        <w:jc w:val="both"/>
        <w:rPr>
          <w:rFonts w:ascii="Verdana" w:eastAsiaTheme="minorHAnsi" w:hAnsi="Verdana" w:cstheme="minorBidi"/>
          <w:sz w:val="22"/>
          <w:szCs w:val="22"/>
          <w:lang w:eastAsia="en-US"/>
        </w:rPr>
      </w:pPr>
    </w:p>
    <w:p w:rsidR="00DB3EC9" w:rsidRPr="00DB3EC9" w:rsidRDefault="00194AE3"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Warto wspomnieć jeszcze o</w:t>
      </w:r>
      <w:r w:rsidR="00576C00">
        <w:rPr>
          <w:rFonts w:ascii="Verdana" w:eastAsiaTheme="minorHAnsi" w:hAnsi="Verdana" w:cstheme="minorBidi"/>
          <w:sz w:val="22"/>
          <w:szCs w:val="22"/>
          <w:lang w:eastAsia="en-US"/>
        </w:rPr>
        <w:t xml:space="preserve"> 3 ciągnikach, które miały swoją</w:t>
      </w:r>
      <w:r>
        <w:rPr>
          <w:rFonts w:ascii="Verdana" w:eastAsiaTheme="minorHAnsi" w:hAnsi="Verdana" w:cstheme="minorBidi"/>
          <w:sz w:val="22"/>
          <w:szCs w:val="22"/>
          <w:lang w:eastAsia="en-US"/>
        </w:rPr>
        <w:t xml:space="preserve"> premierę w latach 2016 – 2017. Pierwszym z nich jest</w:t>
      </w:r>
      <w:r w:rsidR="00DB3EC9">
        <w:rPr>
          <w:rFonts w:ascii="Verdana" w:eastAsiaTheme="minorHAnsi" w:hAnsi="Verdana" w:cstheme="minorBidi"/>
          <w:sz w:val="22"/>
          <w:szCs w:val="22"/>
          <w:lang w:eastAsia="en-US"/>
        </w:rPr>
        <w:t xml:space="preserve"> model 9620RX, który dzięki silnikowi </w:t>
      </w:r>
      <w:r w:rsidR="000E2C94">
        <w:rPr>
          <w:rFonts w:ascii="Verdana" w:eastAsiaTheme="minorHAnsi" w:hAnsi="Verdana" w:cstheme="minorBidi"/>
          <w:sz w:val="22"/>
          <w:szCs w:val="22"/>
          <w:lang w:eastAsia="en-US"/>
        </w:rPr>
        <w:t>o mocy 670 KM, 18-</w:t>
      </w:r>
      <w:r w:rsidR="00DB3EC9" w:rsidRPr="00DB3EC9">
        <w:rPr>
          <w:rFonts w:ascii="Verdana" w:eastAsiaTheme="minorHAnsi" w:hAnsi="Verdana" w:cstheme="minorBidi"/>
          <w:sz w:val="22"/>
          <w:szCs w:val="22"/>
          <w:lang w:eastAsia="en-US"/>
        </w:rPr>
        <w:t xml:space="preserve">biegowej przekładni i </w:t>
      </w:r>
      <w:r w:rsidR="009A0F5F">
        <w:rPr>
          <w:rFonts w:ascii="Verdana" w:eastAsiaTheme="minorHAnsi" w:hAnsi="Verdana" w:cstheme="minorBidi"/>
          <w:sz w:val="22"/>
          <w:szCs w:val="22"/>
          <w:lang w:eastAsia="en-US"/>
        </w:rPr>
        <w:t xml:space="preserve">napędzie na </w:t>
      </w:r>
      <w:r w:rsidR="00DB3EC9" w:rsidRPr="00DB3EC9">
        <w:rPr>
          <w:rFonts w:ascii="Verdana" w:eastAsiaTheme="minorHAnsi" w:hAnsi="Verdana" w:cstheme="minorBidi"/>
          <w:sz w:val="22"/>
          <w:szCs w:val="22"/>
          <w:lang w:eastAsia="en-US"/>
        </w:rPr>
        <w:t>4 gąsienic</w:t>
      </w:r>
      <w:r w:rsidR="009A0F5F">
        <w:rPr>
          <w:rFonts w:ascii="Verdana" w:eastAsiaTheme="minorHAnsi" w:hAnsi="Verdana" w:cstheme="minorBidi"/>
          <w:sz w:val="22"/>
          <w:szCs w:val="22"/>
          <w:lang w:eastAsia="en-US"/>
        </w:rPr>
        <w:t>e,</w:t>
      </w:r>
      <w:r w:rsidR="00DB3EC9" w:rsidRPr="00DB3EC9">
        <w:rPr>
          <w:rFonts w:ascii="Verdana" w:eastAsiaTheme="minorHAnsi" w:hAnsi="Verdana" w:cstheme="minorBidi"/>
          <w:sz w:val="22"/>
          <w:szCs w:val="22"/>
          <w:lang w:eastAsia="en-US"/>
        </w:rPr>
        <w:t xml:space="preserve"> zapewnia optymalną przyczepność i przenosi na podłoże więcej mocy. Maszyny te idealne nadają się do ciągnięcia </w:t>
      </w:r>
      <w:r w:rsidR="009A0F5F">
        <w:rPr>
          <w:rFonts w:ascii="Verdana" w:eastAsiaTheme="minorHAnsi" w:hAnsi="Verdana" w:cstheme="minorBidi"/>
          <w:sz w:val="22"/>
          <w:szCs w:val="22"/>
          <w:lang w:eastAsia="en-US"/>
        </w:rPr>
        <w:t>najszerszych</w:t>
      </w:r>
      <w:r w:rsidR="00DB3EC9" w:rsidRPr="00DB3EC9">
        <w:rPr>
          <w:rFonts w:ascii="Verdana" w:eastAsiaTheme="minorHAnsi" w:hAnsi="Verdana" w:cstheme="minorBidi"/>
          <w:sz w:val="22"/>
          <w:szCs w:val="22"/>
          <w:lang w:eastAsia="en-US"/>
        </w:rPr>
        <w:t xml:space="preserve"> </w:t>
      </w:r>
      <w:r w:rsidR="009A0F5F">
        <w:rPr>
          <w:rFonts w:ascii="Verdana" w:eastAsiaTheme="minorHAnsi" w:hAnsi="Verdana" w:cstheme="minorBidi"/>
          <w:sz w:val="22"/>
          <w:szCs w:val="22"/>
          <w:lang w:eastAsia="en-US"/>
        </w:rPr>
        <w:t>maszyn</w:t>
      </w:r>
      <w:r w:rsidR="00DB3EC9" w:rsidRPr="00DB3EC9">
        <w:rPr>
          <w:rFonts w:ascii="Verdana" w:eastAsiaTheme="minorHAnsi" w:hAnsi="Verdana" w:cstheme="minorBidi"/>
          <w:sz w:val="22"/>
          <w:szCs w:val="22"/>
          <w:lang w:eastAsia="en-US"/>
        </w:rPr>
        <w:t>.</w:t>
      </w:r>
    </w:p>
    <w:p w:rsidR="00906050" w:rsidRDefault="00906050" w:rsidP="00421C6D">
      <w:pPr>
        <w:jc w:val="both"/>
        <w:rPr>
          <w:rFonts w:ascii="Verdana" w:eastAsiaTheme="minorHAnsi" w:hAnsi="Verdana" w:cstheme="minorBidi"/>
          <w:sz w:val="22"/>
          <w:szCs w:val="22"/>
          <w:lang w:eastAsia="en-US"/>
        </w:rPr>
      </w:pPr>
    </w:p>
    <w:p w:rsidR="007D6EB1" w:rsidRPr="00B43965" w:rsidRDefault="000E2C94" w:rsidP="00421C6D">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Drugą</w:t>
      </w:r>
      <w:r w:rsidR="00DB3EC9">
        <w:rPr>
          <w:rFonts w:ascii="Verdana" w:eastAsiaTheme="minorHAnsi" w:hAnsi="Verdana" w:cstheme="minorBidi"/>
          <w:sz w:val="22"/>
          <w:szCs w:val="22"/>
          <w:lang w:eastAsia="en-US"/>
        </w:rPr>
        <w:t xml:space="preserve"> z nowo</w:t>
      </w:r>
      <w:r>
        <w:rPr>
          <w:rFonts w:ascii="Verdana" w:eastAsiaTheme="minorHAnsi" w:hAnsi="Verdana" w:cstheme="minorBidi"/>
          <w:sz w:val="22"/>
          <w:szCs w:val="22"/>
          <w:lang w:eastAsia="en-US"/>
        </w:rPr>
        <w:t>ści John Deere są</w:t>
      </w:r>
      <w:r w:rsidR="00DB3EC9">
        <w:rPr>
          <w:rFonts w:ascii="Verdana" w:eastAsiaTheme="minorHAnsi" w:hAnsi="Verdana" w:cstheme="minorBidi"/>
          <w:sz w:val="22"/>
          <w:szCs w:val="22"/>
          <w:lang w:eastAsia="en-US"/>
        </w:rPr>
        <w:t xml:space="preserve"> ciągniki 6250R.</w:t>
      </w:r>
      <w:r w:rsidR="007D6EB1">
        <w:rPr>
          <w:rFonts w:ascii="Verdana" w:eastAsiaTheme="minorHAnsi" w:hAnsi="Verdana" w:cstheme="minorBidi"/>
          <w:sz w:val="22"/>
          <w:szCs w:val="22"/>
          <w:lang w:eastAsia="en-US"/>
        </w:rPr>
        <w:t xml:space="preserve"> </w:t>
      </w:r>
      <w:r w:rsidR="007D6EB1" w:rsidRPr="00B43965">
        <w:rPr>
          <w:rFonts w:ascii="Verdana" w:eastAsiaTheme="minorHAnsi" w:hAnsi="Verdana" w:cstheme="minorBidi"/>
          <w:sz w:val="22"/>
          <w:szCs w:val="22"/>
          <w:lang w:eastAsia="en-US"/>
        </w:rPr>
        <w:t>W nowych modelach 6R duża moc łączy się ze stosunkowo niewielk</w:t>
      </w:r>
      <w:r w:rsidR="009A0F5F">
        <w:rPr>
          <w:rFonts w:ascii="Verdana" w:eastAsiaTheme="minorHAnsi" w:hAnsi="Verdana" w:cstheme="minorBidi"/>
          <w:sz w:val="22"/>
          <w:szCs w:val="22"/>
          <w:lang w:eastAsia="en-US"/>
        </w:rPr>
        <w:t>im ciężarem</w:t>
      </w:r>
      <w:r w:rsidR="007D6EB1" w:rsidRPr="00B43965">
        <w:rPr>
          <w:rFonts w:ascii="Verdana" w:eastAsiaTheme="minorHAnsi" w:hAnsi="Verdana" w:cstheme="minorBidi"/>
          <w:sz w:val="22"/>
          <w:szCs w:val="22"/>
          <w:lang w:eastAsia="en-US"/>
        </w:rPr>
        <w:t xml:space="preserve"> traktorów, któr</w:t>
      </w:r>
      <w:r w:rsidR="009A0F5F">
        <w:rPr>
          <w:rFonts w:ascii="Verdana" w:eastAsiaTheme="minorHAnsi" w:hAnsi="Verdana" w:cstheme="minorBidi"/>
          <w:sz w:val="22"/>
          <w:szCs w:val="22"/>
          <w:lang w:eastAsia="en-US"/>
        </w:rPr>
        <w:t>y</w:t>
      </w:r>
      <w:r w:rsidR="007D6EB1" w:rsidRPr="00B43965">
        <w:rPr>
          <w:rFonts w:ascii="Verdana" w:eastAsiaTheme="minorHAnsi" w:hAnsi="Verdana" w:cstheme="minorBidi"/>
          <w:sz w:val="22"/>
          <w:szCs w:val="22"/>
          <w:lang w:eastAsia="en-US"/>
        </w:rPr>
        <w:t xml:space="preserve"> jest na poziomie 9,3 t. </w:t>
      </w:r>
      <w:r w:rsidR="00B43965" w:rsidRPr="00B43965">
        <w:rPr>
          <w:rFonts w:ascii="Verdana" w:eastAsiaTheme="minorHAnsi" w:hAnsi="Verdana" w:cstheme="minorBidi"/>
          <w:sz w:val="22"/>
          <w:szCs w:val="22"/>
          <w:lang w:eastAsia="en-US"/>
        </w:rPr>
        <w:t xml:space="preserve">Maszyny te wyposażone są również w zupełnie nowy joystick </w:t>
      </w:r>
      <w:proofErr w:type="spellStart"/>
      <w:r w:rsidR="00B43965" w:rsidRPr="00B43965">
        <w:rPr>
          <w:rFonts w:ascii="Verdana" w:eastAsiaTheme="minorHAnsi" w:hAnsi="Verdana" w:cstheme="minorBidi"/>
          <w:sz w:val="22"/>
          <w:szCs w:val="22"/>
          <w:lang w:eastAsia="en-US"/>
        </w:rPr>
        <w:t>CommandPRO</w:t>
      </w:r>
      <w:proofErr w:type="spellEnd"/>
      <w:r w:rsidR="00576C00">
        <w:rPr>
          <w:rFonts w:ascii="Verdana" w:eastAsiaTheme="minorHAnsi" w:hAnsi="Verdana" w:cstheme="minorBidi"/>
          <w:sz w:val="22"/>
          <w:szCs w:val="22"/>
          <w:lang w:eastAsia="en-US"/>
        </w:rPr>
        <w:t>,</w:t>
      </w:r>
      <w:r w:rsidR="00B43965" w:rsidRPr="00B43965">
        <w:rPr>
          <w:rFonts w:ascii="Verdana" w:eastAsiaTheme="minorHAnsi" w:hAnsi="Verdana" w:cstheme="minorBidi"/>
          <w:sz w:val="22"/>
          <w:szCs w:val="22"/>
          <w:lang w:eastAsia="en-US"/>
        </w:rPr>
        <w:t xml:space="preserve"> wprowadzający niespotykany dotąd poziom ergonomii i wszechstronności w ciągnikach John Deere. Prędkość maksymalną można osiągnąć za jednym przesunięciem joysticka, a do sterowania podnośnikiem, WOM, zaworami SCV, </w:t>
      </w:r>
      <w:proofErr w:type="spellStart"/>
      <w:r w:rsidR="00B43965" w:rsidRPr="00B43965">
        <w:rPr>
          <w:rFonts w:ascii="Verdana" w:eastAsiaTheme="minorHAnsi" w:hAnsi="Verdana" w:cstheme="minorBidi"/>
          <w:sz w:val="22"/>
          <w:szCs w:val="22"/>
          <w:lang w:eastAsia="en-US"/>
        </w:rPr>
        <w:t>AutoTrac</w:t>
      </w:r>
      <w:proofErr w:type="spellEnd"/>
      <w:r w:rsidR="00B43965" w:rsidRPr="00B43965">
        <w:rPr>
          <w:rFonts w:ascii="Verdana" w:eastAsiaTheme="minorHAnsi" w:hAnsi="Verdana" w:cstheme="minorBidi"/>
          <w:sz w:val="22"/>
          <w:szCs w:val="22"/>
          <w:lang w:eastAsia="en-US"/>
        </w:rPr>
        <w:t xml:space="preserve"> i innymi funkcjami służy 11 programowalnych przycisków.</w:t>
      </w:r>
    </w:p>
    <w:p w:rsidR="00194AE3" w:rsidRDefault="00194AE3" w:rsidP="00421C6D">
      <w:pPr>
        <w:jc w:val="both"/>
        <w:rPr>
          <w:rFonts w:ascii="Verdana" w:eastAsiaTheme="minorHAnsi" w:hAnsi="Verdana" w:cstheme="minorBidi"/>
          <w:sz w:val="22"/>
          <w:szCs w:val="22"/>
          <w:lang w:eastAsia="en-US"/>
        </w:rPr>
      </w:pPr>
    </w:p>
    <w:p w:rsidR="00421C6D" w:rsidRDefault="00B43965" w:rsidP="006B25EE">
      <w:pPr>
        <w:pStyle w:val="Heading4"/>
        <w:jc w:val="both"/>
        <w:rPr>
          <w:rFonts w:ascii="Verdana" w:eastAsiaTheme="minorHAnsi" w:hAnsi="Verdana" w:cstheme="minorBidi"/>
          <w:b w:val="0"/>
          <w:szCs w:val="22"/>
          <w:lang w:val="pl-PL" w:eastAsia="en-US"/>
        </w:rPr>
      </w:pPr>
      <w:r w:rsidRPr="00421C6D">
        <w:rPr>
          <w:rFonts w:ascii="Verdana" w:eastAsiaTheme="minorHAnsi" w:hAnsi="Verdana" w:cstheme="minorBidi"/>
          <w:b w:val="0"/>
          <w:szCs w:val="22"/>
          <w:lang w:val="pl-PL" w:eastAsia="en-US"/>
        </w:rPr>
        <w:t xml:space="preserve">Na koniec warto wspomnieć o odświeżeniu serii 5R w 2017 roku i </w:t>
      </w:r>
      <w:r w:rsidR="009A0F5F">
        <w:rPr>
          <w:rFonts w:ascii="Verdana" w:eastAsiaTheme="minorHAnsi" w:hAnsi="Verdana" w:cstheme="minorBidi"/>
          <w:b w:val="0"/>
          <w:szCs w:val="22"/>
          <w:lang w:val="pl-PL" w:eastAsia="en-US"/>
        </w:rPr>
        <w:t xml:space="preserve">w tym </w:t>
      </w:r>
      <w:r w:rsidRPr="00421C6D">
        <w:rPr>
          <w:rFonts w:ascii="Verdana" w:eastAsiaTheme="minorHAnsi" w:hAnsi="Verdana" w:cstheme="minorBidi"/>
          <w:b w:val="0"/>
          <w:szCs w:val="22"/>
          <w:lang w:val="pl-PL" w:eastAsia="en-US"/>
        </w:rPr>
        <w:t xml:space="preserve">modelu 5125R. </w:t>
      </w:r>
      <w:r w:rsidR="00953334" w:rsidRPr="00421C6D">
        <w:rPr>
          <w:rFonts w:ascii="Verdana" w:eastAsiaTheme="minorHAnsi" w:hAnsi="Verdana" w:cstheme="minorBidi"/>
          <w:b w:val="0"/>
          <w:szCs w:val="22"/>
          <w:lang w:val="pl-PL" w:eastAsia="en-US"/>
        </w:rPr>
        <w:t>Wiedząc o tym, że użytkownicy ciągników kompaktowych pracują w trudnych warunkach</w:t>
      </w:r>
      <w:r w:rsidR="0095285B">
        <w:rPr>
          <w:rFonts w:ascii="Verdana" w:eastAsiaTheme="minorHAnsi" w:hAnsi="Verdana" w:cstheme="minorBidi"/>
          <w:b w:val="0"/>
          <w:szCs w:val="22"/>
          <w:lang w:val="pl-PL" w:eastAsia="en-US"/>
        </w:rPr>
        <w:t>,</w:t>
      </w:r>
      <w:r w:rsidR="00953334" w:rsidRPr="00421C6D">
        <w:rPr>
          <w:rFonts w:ascii="Verdana" w:eastAsiaTheme="minorHAnsi" w:hAnsi="Verdana" w:cstheme="minorBidi"/>
          <w:b w:val="0"/>
          <w:szCs w:val="22"/>
          <w:lang w:val="pl-PL" w:eastAsia="en-US"/>
        </w:rPr>
        <w:t xml:space="preserve"> John Deere zdecydował się na zastosowanie</w:t>
      </w:r>
      <w:r w:rsidR="009A0F5F">
        <w:rPr>
          <w:rFonts w:ascii="Verdana" w:eastAsiaTheme="minorHAnsi" w:hAnsi="Verdana" w:cstheme="minorBidi"/>
          <w:b w:val="0"/>
          <w:szCs w:val="22"/>
          <w:lang w:val="pl-PL" w:eastAsia="en-US"/>
        </w:rPr>
        <w:t xml:space="preserve"> czę</w:t>
      </w:r>
      <w:r w:rsidR="00953334" w:rsidRPr="00421C6D">
        <w:rPr>
          <w:rFonts w:ascii="Verdana" w:eastAsiaTheme="minorHAnsi" w:hAnsi="Verdana" w:cstheme="minorBidi"/>
          <w:b w:val="0"/>
          <w:szCs w:val="22"/>
          <w:lang w:val="pl-PL" w:eastAsia="en-US"/>
        </w:rPr>
        <w:t xml:space="preserve">ściowej ramy </w:t>
      </w:r>
      <w:r w:rsidR="009A0F5F">
        <w:rPr>
          <w:rFonts w:ascii="Verdana" w:eastAsiaTheme="minorHAnsi" w:hAnsi="Verdana" w:cstheme="minorBidi"/>
          <w:b w:val="0"/>
          <w:szCs w:val="22"/>
          <w:lang w:val="pl-PL" w:eastAsia="en-US"/>
        </w:rPr>
        <w:t>p</w:t>
      </w:r>
      <w:r w:rsidR="00953334" w:rsidRPr="00421C6D">
        <w:rPr>
          <w:rFonts w:ascii="Verdana" w:eastAsiaTheme="minorHAnsi" w:hAnsi="Verdana" w:cstheme="minorBidi"/>
          <w:b w:val="0"/>
          <w:szCs w:val="22"/>
          <w:lang w:val="pl-PL" w:eastAsia="en-US"/>
        </w:rPr>
        <w:t xml:space="preserve">ozwalającej </w:t>
      </w:r>
      <w:r w:rsidR="009A0F5F">
        <w:rPr>
          <w:rFonts w:ascii="Verdana" w:eastAsiaTheme="minorHAnsi" w:hAnsi="Verdana" w:cstheme="minorBidi"/>
          <w:b w:val="0"/>
          <w:szCs w:val="22"/>
          <w:lang w:val="pl-PL" w:eastAsia="en-US"/>
        </w:rPr>
        <w:t>bardzo mały promień skrętu 3,75 m</w:t>
      </w:r>
      <w:r w:rsidR="00953334" w:rsidRPr="00421C6D">
        <w:rPr>
          <w:rFonts w:ascii="Verdana" w:eastAsiaTheme="minorHAnsi" w:hAnsi="Verdana" w:cstheme="minorBidi"/>
          <w:b w:val="0"/>
          <w:szCs w:val="22"/>
          <w:lang w:val="pl-PL" w:eastAsia="en-US"/>
        </w:rPr>
        <w:t xml:space="preserve">. Do tego </w:t>
      </w:r>
      <w:r w:rsidR="0095285B">
        <w:rPr>
          <w:rFonts w:ascii="Verdana" w:eastAsiaTheme="minorHAnsi" w:hAnsi="Verdana" w:cstheme="minorBidi"/>
          <w:b w:val="0"/>
          <w:szCs w:val="22"/>
          <w:lang w:val="pl-PL" w:eastAsia="en-US"/>
        </w:rPr>
        <w:t>wprowadzono</w:t>
      </w:r>
      <w:r w:rsidR="00953334" w:rsidRPr="00421C6D">
        <w:rPr>
          <w:rFonts w:ascii="Verdana" w:eastAsiaTheme="minorHAnsi" w:hAnsi="Verdana" w:cstheme="minorBidi"/>
          <w:b w:val="0"/>
          <w:szCs w:val="22"/>
          <w:lang w:val="pl-PL" w:eastAsia="en-US"/>
        </w:rPr>
        <w:t xml:space="preserve"> </w:t>
      </w:r>
      <w:r w:rsidR="0095285B">
        <w:rPr>
          <w:rFonts w:ascii="Verdana" w:eastAsiaTheme="minorHAnsi" w:hAnsi="Verdana" w:cstheme="minorBidi"/>
          <w:b w:val="0"/>
          <w:szCs w:val="22"/>
          <w:lang w:val="pl-PL" w:eastAsia="en-US"/>
        </w:rPr>
        <w:t>rozwiązania</w:t>
      </w:r>
      <w:r w:rsidR="00953334" w:rsidRPr="00421C6D">
        <w:rPr>
          <w:rFonts w:ascii="Verdana" w:eastAsiaTheme="minorHAnsi" w:hAnsi="Verdana" w:cstheme="minorBidi"/>
          <w:b w:val="0"/>
          <w:szCs w:val="22"/>
          <w:lang w:val="pl-PL" w:eastAsia="en-US"/>
        </w:rPr>
        <w:t xml:space="preserve"> z większych ciągników, takich jak:</w:t>
      </w:r>
      <w:r w:rsidR="00421C6D">
        <w:rPr>
          <w:rFonts w:ascii="Verdana" w:eastAsiaTheme="minorHAnsi" w:hAnsi="Verdana" w:cstheme="minorBidi"/>
          <w:b w:val="0"/>
          <w:szCs w:val="22"/>
          <w:lang w:val="pl-PL" w:eastAsia="en-US"/>
        </w:rPr>
        <w:t xml:space="preserve"> mechaniczna amortyzacja kabiny czy</w:t>
      </w:r>
      <w:r w:rsidR="00953334" w:rsidRPr="00421C6D">
        <w:rPr>
          <w:rFonts w:ascii="Verdana" w:eastAsiaTheme="minorHAnsi" w:hAnsi="Verdana" w:cstheme="minorBidi"/>
          <w:b w:val="0"/>
          <w:szCs w:val="22"/>
          <w:lang w:val="pl-PL" w:eastAsia="en-US"/>
        </w:rPr>
        <w:t xml:space="preserve"> </w:t>
      </w:r>
      <w:r w:rsidR="00614D92">
        <w:rPr>
          <w:rFonts w:ascii="Verdana" w:eastAsiaTheme="minorHAnsi" w:hAnsi="Verdana" w:cstheme="minorBidi"/>
          <w:b w:val="0"/>
          <w:szCs w:val="22"/>
          <w:lang w:val="pl-PL" w:eastAsia="en-US"/>
        </w:rPr>
        <w:t>j</w:t>
      </w:r>
      <w:r w:rsidR="00421C6D" w:rsidRPr="00421C6D">
        <w:rPr>
          <w:rFonts w:ascii="Verdana" w:eastAsiaTheme="minorHAnsi" w:hAnsi="Verdana" w:cstheme="minorBidi"/>
          <w:b w:val="0"/>
          <w:szCs w:val="22"/>
          <w:lang w:val="pl-PL" w:eastAsia="en-US"/>
        </w:rPr>
        <w:t>oysticki ładowacza ze zintegrowanym sterowanie</w:t>
      </w:r>
      <w:r w:rsidR="00421C6D">
        <w:rPr>
          <w:rFonts w:ascii="Verdana" w:eastAsiaTheme="minorHAnsi" w:hAnsi="Verdana" w:cstheme="minorBidi"/>
          <w:b w:val="0"/>
          <w:szCs w:val="22"/>
          <w:lang w:val="pl-PL" w:eastAsia="en-US"/>
        </w:rPr>
        <w:t>m</w:t>
      </w:r>
      <w:r w:rsidR="0095285B">
        <w:rPr>
          <w:rFonts w:ascii="Verdana" w:eastAsiaTheme="minorHAnsi" w:hAnsi="Verdana" w:cstheme="minorBidi"/>
          <w:b w:val="0"/>
          <w:szCs w:val="22"/>
          <w:lang w:val="pl-PL" w:eastAsia="en-US"/>
        </w:rPr>
        <w:t xml:space="preserve"> przekładnią.</w:t>
      </w:r>
      <w:r w:rsidR="009A0F5F">
        <w:rPr>
          <w:rFonts w:ascii="Verdana" w:eastAsiaTheme="minorHAnsi" w:hAnsi="Verdana" w:cstheme="minorBidi"/>
          <w:b w:val="0"/>
          <w:szCs w:val="22"/>
          <w:lang w:val="pl-PL" w:eastAsia="en-US"/>
        </w:rPr>
        <w:t xml:space="preserve"> Bardzo solidna konstrukcja pozwala obciążyć ciągnik ciężarem równym jego </w:t>
      </w:r>
      <w:proofErr w:type="gramStart"/>
      <w:r w:rsidR="009A0F5F">
        <w:rPr>
          <w:rFonts w:ascii="Verdana" w:eastAsiaTheme="minorHAnsi" w:hAnsi="Verdana" w:cstheme="minorBidi"/>
          <w:b w:val="0"/>
          <w:szCs w:val="22"/>
          <w:lang w:val="pl-PL" w:eastAsia="en-US"/>
        </w:rPr>
        <w:t>masie czyli</w:t>
      </w:r>
      <w:proofErr w:type="gramEnd"/>
      <w:r w:rsidR="009A0F5F">
        <w:rPr>
          <w:rFonts w:ascii="Verdana" w:eastAsiaTheme="minorHAnsi" w:hAnsi="Verdana" w:cstheme="minorBidi"/>
          <w:b w:val="0"/>
          <w:szCs w:val="22"/>
          <w:lang w:val="pl-PL" w:eastAsia="en-US"/>
        </w:rPr>
        <w:t xml:space="preserve"> 4,3 tony. </w:t>
      </w:r>
    </w:p>
    <w:p w:rsidR="0095285B" w:rsidRDefault="0095285B" w:rsidP="006B25EE">
      <w:pPr>
        <w:jc w:val="both"/>
        <w:rPr>
          <w:lang w:eastAsia="en-US"/>
        </w:rPr>
      </w:pPr>
    </w:p>
    <w:p w:rsidR="0095285B" w:rsidRPr="006819FB" w:rsidRDefault="006819FB" w:rsidP="006B25EE">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 xml:space="preserve">Sto lat od czasu wyprodukowania pierwszego ciągnika przez John Deere, aż do dzisiejszych wyposażonych w najnowsze technologie maszyn, pokazuje jak olbrzymią drogę pokonało rolnictwo i jak stało się jedną z najbardziej innowacyjnych dziedzin naszego życia. Nikt </w:t>
      </w:r>
      <w:r w:rsidR="00700818">
        <w:rPr>
          <w:rFonts w:ascii="Verdana" w:eastAsiaTheme="minorHAnsi" w:hAnsi="Verdana" w:cstheme="minorBidi"/>
          <w:sz w:val="22"/>
          <w:szCs w:val="22"/>
          <w:lang w:eastAsia="en-US"/>
        </w:rPr>
        <w:t>na początku</w:t>
      </w:r>
      <w:r>
        <w:rPr>
          <w:rFonts w:ascii="Verdana" w:eastAsiaTheme="minorHAnsi" w:hAnsi="Verdana" w:cstheme="minorBidi"/>
          <w:sz w:val="22"/>
          <w:szCs w:val="22"/>
          <w:lang w:eastAsia="en-US"/>
        </w:rPr>
        <w:t xml:space="preserve"> 1918 roku nie mógł przypuszczać, że </w:t>
      </w:r>
      <w:r w:rsidR="006B25EE">
        <w:rPr>
          <w:rFonts w:ascii="Verdana" w:eastAsiaTheme="minorHAnsi" w:hAnsi="Verdana" w:cstheme="minorBidi"/>
          <w:sz w:val="22"/>
          <w:szCs w:val="22"/>
          <w:lang w:eastAsia="en-US"/>
        </w:rPr>
        <w:t>John Deere wchodzą</w:t>
      </w:r>
      <w:r w:rsidR="00700818">
        <w:rPr>
          <w:rFonts w:ascii="Verdana" w:eastAsiaTheme="minorHAnsi" w:hAnsi="Verdana" w:cstheme="minorBidi"/>
          <w:sz w:val="22"/>
          <w:szCs w:val="22"/>
          <w:lang w:eastAsia="en-US"/>
        </w:rPr>
        <w:t>c</w:t>
      </w:r>
      <w:r w:rsidR="006B25EE">
        <w:rPr>
          <w:rFonts w:ascii="Verdana" w:eastAsiaTheme="minorHAnsi" w:hAnsi="Verdana" w:cstheme="minorBidi"/>
          <w:sz w:val="22"/>
          <w:szCs w:val="22"/>
          <w:lang w:eastAsia="en-US"/>
        </w:rPr>
        <w:t xml:space="preserve"> na rynek ciągników</w:t>
      </w:r>
      <w:r w:rsidR="00700818">
        <w:rPr>
          <w:rFonts w:ascii="Verdana" w:eastAsiaTheme="minorHAnsi" w:hAnsi="Verdana" w:cstheme="minorBidi"/>
          <w:sz w:val="22"/>
          <w:szCs w:val="22"/>
          <w:lang w:eastAsia="en-US"/>
        </w:rPr>
        <w:t>,</w:t>
      </w:r>
      <w:r w:rsidR="006B25EE">
        <w:rPr>
          <w:rFonts w:ascii="Verdana" w:eastAsiaTheme="minorHAnsi" w:hAnsi="Verdana" w:cstheme="minorBidi"/>
          <w:sz w:val="22"/>
          <w:szCs w:val="22"/>
          <w:lang w:eastAsia="en-US"/>
        </w:rPr>
        <w:t xml:space="preserve"> stanie się jedną z najbardziej rozpoznawaln</w:t>
      </w:r>
      <w:r w:rsidR="00576C00">
        <w:rPr>
          <w:rFonts w:ascii="Verdana" w:eastAsiaTheme="minorHAnsi" w:hAnsi="Verdana" w:cstheme="minorBidi"/>
          <w:sz w:val="22"/>
          <w:szCs w:val="22"/>
          <w:lang w:eastAsia="en-US"/>
        </w:rPr>
        <w:t>ych marek na świecie, a maszyny</w:t>
      </w:r>
      <w:r w:rsidR="006B25EE">
        <w:rPr>
          <w:rFonts w:ascii="Verdana" w:eastAsiaTheme="minorHAnsi" w:hAnsi="Verdana" w:cstheme="minorBidi"/>
          <w:sz w:val="22"/>
          <w:szCs w:val="22"/>
          <w:lang w:eastAsia="en-US"/>
        </w:rPr>
        <w:t xml:space="preserve"> z logiem popularnego „jelonka” będą obecne </w:t>
      </w:r>
      <w:r w:rsidR="00E842E7">
        <w:rPr>
          <w:rFonts w:ascii="Verdana" w:eastAsiaTheme="minorHAnsi" w:hAnsi="Verdana" w:cstheme="minorBidi"/>
          <w:sz w:val="22"/>
          <w:szCs w:val="22"/>
          <w:lang w:eastAsia="en-US"/>
        </w:rPr>
        <w:t xml:space="preserve">synonimem innowacyjności </w:t>
      </w:r>
      <w:r w:rsidR="006B25EE">
        <w:rPr>
          <w:rFonts w:ascii="Verdana" w:eastAsiaTheme="minorHAnsi" w:hAnsi="Verdana" w:cstheme="minorBidi"/>
          <w:sz w:val="22"/>
          <w:szCs w:val="22"/>
          <w:lang w:eastAsia="en-US"/>
        </w:rPr>
        <w:t>w milionach gospodarstw na świecie. A wszystko zaczęło się od kowala, który wynalazł samooczyszczający się pług.</w:t>
      </w:r>
    </w:p>
    <w:p w:rsidR="00B43965" w:rsidRDefault="00B43965" w:rsidP="00421C6D">
      <w:pPr>
        <w:jc w:val="both"/>
        <w:rPr>
          <w:rFonts w:ascii="Verdana" w:eastAsiaTheme="minorHAnsi" w:hAnsi="Verdana" w:cstheme="minorBidi"/>
          <w:sz w:val="22"/>
          <w:szCs w:val="22"/>
          <w:lang w:eastAsia="en-US"/>
        </w:rPr>
      </w:pPr>
    </w:p>
    <w:p w:rsidR="00CC106D" w:rsidRDefault="00CC106D" w:rsidP="00421C6D">
      <w:pPr>
        <w:jc w:val="both"/>
        <w:rPr>
          <w:rFonts w:ascii="Verdana" w:eastAsiaTheme="minorHAnsi" w:hAnsi="Verdana" w:cstheme="minorBidi"/>
          <w:sz w:val="22"/>
          <w:szCs w:val="22"/>
          <w:lang w:eastAsia="en-US"/>
        </w:rPr>
      </w:pPr>
    </w:p>
    <w:p w:rsidR="003F6C72" w:rsidRPr="007B6CDD" w:rsidRDefault="007B70ED" w:rsidP="00421C6D">
      <w:pPr>
        <w:jc w:val="both"/>
        <w:rPr>
          <w:rFonts w:ascii="JD Sans" w:hAnsi="JD Sans" w:cstheme="minorHAnsi"/>
          <w:color w:val="000000"/>
        </w:rPr>
      </w:pPr>
      <w:r w:rsidRPr="007B6CDD">
        <w:rPr>
          <w:rFonts w:ascii="JD Sans" w:hAnsi="JD Sans" w:cstheme="minorHAnsi"/>
          <w:noProof/>
        </w:rPr>
        <mc:AlternateContent>
          <mc:Choice Requires="wps">
            <w:drawing>
              <wp:anchor distT="0" distB="0" distL="114300" distR="114300" simplePos="0" relativeHeight="251668480" behindDoc="0" locked="0" layoutInCell="1" allowOverlap="1" wp14:anchorId="389E1D15" wp14:editId="55484D6C">
                <wp:simplePos x="0" y="0"/>
                <wp:positionH relativeFrom="margin">
                  <wp:align>left</wp:align>
                </wp:positionH>
                <wp:positionV relativeFrom="paragraph">
                  <wp:posOffset>6985</wp:posOffset>
                </wp:positionV>
                <wp:extent cx="2743200" cy="273050"/>
                <wp:effectExtent l="0" t="0" r="0" b="6350"/>
                <wp:wrapNone/>
                <wp:docPr id="5"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rsidR="009D7912" w:rsidRPr="00AA4F04" w:rsidRDefault="003C6944" w:rsidP="007B70ED">
                            <w:pPr>
                              <w:jc w:val="center"/>
                              <w:rPr>
                                <w:b/>
                                <w:color w:val="FFFFFF" w:themeColor="background1"/>
                              </w:rPr>
                            </w:pPr>
                            <w:r>
                              <w:rPr>
                                <w:b/>
                                <w:color w:val="FFFFFF" w:themeColor="background1"/>
                              </w:rPr>
                              <w:t>Więcej o historii marki John Deere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9E1D15"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o-firmie/historia/"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" o:button="t" fillcolor="#00b050" stroked="f">
                <v:fill o:detectmouseclick="t"/>
                <v:textbox>
                  <w:txbxContent>
                    <w:p w:rsidR="009D7912" w:rsidRPr="00AA4F04" w:rsidRDefault="003C6944" w:rsidP="007B70ED">
                      <w:pPr>
                        <w:jc w:val="center"/>
                        <w:rPr>
                          <w:b/>
                          <w:color w:val="FFFFFF" w:themeColor="background1"/>
                        </w:rPr>
                      </w:pPr>
                      <w:r>
                        <w:rPr>
                          <w:b/>
                          <w:color w:val="FFFFFF" w:themeColor="background1"/>
                        </w:rPr>
                        <w:t>Więcej o historii marki John Deere</w:t>
                      </w:r>
                    </w:p>
                  </w:txbxContent>
                </v:textbox>
                <w10:wrap anchorx="margin"/>
              </v:shape>
            </w:pict>
          </mc:Fallback>
        </mc:AlternateContent>
      </w:r>
    </w:p>
    <w:p w:rsidR="007B70ED" w:rsidRPr="007B6CDD" w:rsidRDefault="007B70ED" w:rsidP="00421C6D">
      <w:pPr>
        <w:pStyle w:val="NoSpacing"/>
        <w:jc w:val="both"/>
        <w:rPr>
          <w:rFonts w:ascii="JD Sans" w:hAnsi="JD Sans"/>
          <w:sz w:val="24"/>
          <w:szCs w:val="24"/>
        </w:rPr>
      </w:pPr>
    </w:p>
    <w:p w:rsidR="00E26DD5" w:rsidRPr="007B6CDD" w:rsidRDefault="00E26DD5" w:rsidP="00421C6D">
      <w:pPr>
        <w:pStyle w:val="NoSpacing"/>
        <w:jc w:val="both"/>
        <w:rPr>
          <w:rFonts w:ascii="JD Sans" w:hAnsi="JD Sans"/>
          <w:sz w:val="24"/>
          <w:szCs w:val="24"/>
        </w:rPr>
      </w:pPr>
      <w:r w:rsidRPr="007B6CDD">
        <w:rPr>
          <w:rFonts w:ascii="JD Sans" w:hAnsi="JD Sans"/>
          <w:noProof/>
          <w:sz w:val="24"/>
          <w:szCs w:val="24"/>
          <w:lang w:eastAsia="pl-PL"/>
        </w:rPr>
        <w:lastRenderedPageBreak/>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7B6CDD">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625D1" w:rsidRPr="004D150F" w:rsidRDefault="00C625D1" w:rsidP="00421C6D">
      <w:pPr>
        <w:pStyle w:val="NoSpacing"/>
        <w:jc w:val="both"/>
        <w:rPr>
          <w:rFonts w:ascii="JD Sans" w:hAnsi="JD Sans"/>
          <w:sz w:val="24"/>
          <w:szCs w:val="24"/>
          <w:lang w:val="en-US"/>
        </w:rPr>
      </w:pPr>
      <w:r w:rsidRPr="004D150F">
        <w:rPr>
          <w:rFonts w:ascii="JD Sans" w:hAnsi="JD Sans"/>
          <w:sz w:val="24"/>
          <w:szCs w:val="24"/>
          <w:lang w:val="en-US"/>
        </w:rPr>
        <w:t xml:space="preserve">John Deere w social media:          </w:t>
      </w:r>
    </w:p>
    <w:p w:rsidR="00C625D1" w:rsidRPr="004D150F" w:rsidRDefault="00C625D1" w:rsidP="00421C6D">
      <w:pPr>
        <w:pStyle w:val="NoSpacing"/>
        <w:jc w:val="both"/>
        <w:rPr>
          <w:rFonts w:ascii="JD Sans" w:hAnsi="JD Sans"/>
          <w:sz w:val="24"/>
          <w:szCs w:val="24"/>
          <w:lang w:val="en-US"/>
        </w:rPr>
      </w:pPr>
    </w:p>
    <w:p w:rsidR="00C625D1" w:rsidRPr="007B6CDD" w:rsidRDefault="007A0D63" w:rsidP="00421C6D">
      <w:pPr>
        <w:pStyle w:val="NoSpacing"/>
        <w:jc w:val="both"/>
        <w:rPr>
          <w:rFonts w:ascii="JD Sans" w:hAnsi="JD Sans"/>
          <w:sz w:val="24"/>
          <w:szCs w:val="24"/>
        </w:rPr>
      </w:pPr>
      <w:proofErr w:type="spellStart"/>
      <w:r w:rsidRPr="007B6CDD">
        <w:rPr>
          <w:rFonts w:ascii="JD Sans" w:hAnsi="JD Sans"/>
          <w:sz w:val="24"/>
          <w:szCs w:val="24"/>
        </w:rPr>
        <w:t>Hashtagi</w:t>
      </w:r>
      <w:proofErr w:type="spellEnd"/>
      <w:r w:rsidRPr="007B6CDD">
        <w:rPr>
          <w:rFonts w:ascii="JD Sans" w:hAnsi="JD Sans"/>
          <w:sz w:val="24"/>
          <w:szCs w:val="24"/>
        </w:rPr>
        <w:t>: #</w:t>
      </w:r>
      <w:r w:rsidR="003C6944">
        <w:rPr>
          <w:rFonts w:ascii="JD Sans" w:hAnsi="JD Sans"/>
          <w:sz w:val="24"/>
          <w:szCs w:val="24"/>
        </w:rPr>
        <w:t>100latciągników</w:t>
      </w:r>
      <w:r w:rsidRPr="007B6CDD">
        <w:rPr>
          <w:rFonts w:ascii="JD Sans" w:hAnsi="JD Sans"/>
          <w:sz w:val="24"/>
          <w:szCs w:val="24"/>
        </w:rPr>
        <w:t xml:space="preserve"> #</w:t>
      </w:r>
      <w:proofErr w:type="spellStart"/>
      <w:r w:rsidRPr="007B6CDD">
        <w:rPr>
          <w:rFonts w:ascii="JD Sans" w:hAnsi="JD Sans"/>
          <w:sz w:val="24"/>
          <w:szCs w:val="24"/>
        </w:rPr>
        <w:t>johndeere</w:t>
      </w:r>
      <w:proofErr w:type="spellEnd"/>
      <w:r w:rsidRPr="007B6CDD">
        <w:rPr>
          <w:rFonts w:ascii="JD Sans" w:hAnsi="JD Sans"/>
          <w:sz w:val="24"/>
          <w:szCs w:val="24"/>
        </w:rPr>
        <w:t xml:space="preserve"> </w:t>
      </w:r>
    </w:p>
    <w:p w:rsidR="00C625D1" w:rsidRPr="007B6CDD" w:rsidRDefault="00C625D1" w:rsidP="00421C6D">
      <w:pPr>
        <w:pStyle w:val="paragraph"/>
        <w:jc w:val="both"/>
        <w:rPr>
          <w:rFonts w:ascii="JD Sans" w:hAnsi="JD Sans" w:cstheme="minorHAnsi"/>
          <w:b/>
          <w:color w:val="008000"/>
        </w:rPr>
      </w:pPr>
      <w:r w:rsidRPr="007B6CDD">
        <w:rPr>
          <w:rFonts w:ascii="JD Sans" w:hAnsi="JD Sans" w:cstheme="minorHAnsi"/>
          <w:b/>
          <w:color w:val="008000"/>
        </w:rPr>
        <w:t>************************************************************</w:t>
      </w:r>
    </w:p>
    <w:p w:rsidR="00C625D1" w:rsidRPr="007B6CDD" w:rsidRDefault="00C625D1" w:rsidP="006819FB">
      <w:pPr>
        <w:ind w:left="5040" w:firstLine="720"/>
        <w:jc w:val="right"/>
        <w:rPr>
          <w:rFonts w:ascii="JD Sans" w:hAnsi="JD Sans" w:cstheme="minorHAnsi"/>
          <w:b/>
        </w:rPr>
      </w:pPr>
      <w:r w:rsidRPr="007B6CDD">
        <w:rPr>
          <w:rFonts w:ascii="JD Sans" w:hAnsi="JD Sans" w:cstheme="minorHAnsi"/>
          <w:b/>
        </w:rPr>
        <w:t>Więcej informacji:</w:t>
      </w:r>
    </w:p>
    <w:p w:rsidR="00C625D1" w:rsidRPr="007B6CDD" w:rsidRDefault="00C625D1" w:rsidP="006819FB">
      <w:pPr>
        <w:jc w:val="right"/>
        <w:rPr>
          <w:rFonts w:ascii="JD Sans" w:hAnsi="JD Sans" w:cstheme="minorHAnsi"/>
          <w:b/>
        </w:rPr>
      </w:pPr>
    </w:p>
    <w:p w:rsidR="00C625D1" w:rsidRPr="007B6CDD" w:rsidRDefault="00C625D1" w:rsidP="006819FB">
      <w:pPr>
        <w:ind w:left="5760"/>
        <w:jc w:val="right"/>
        <w:rPr>
          <w:rFonts w:ascii="JD Sans" w:eastAsia="Calibri" w:hAnsi="JD Sans" w:cstheme="minorHAnsi"/>
          <w:b/>
          <w:color w:val="008000"/>
        </w:rPr>
      </w:pPr>
      <w:r w:rsidRPr="007B6CDD">
        <w:rPr>
          <w:rFonts w:ascii="JD Sans" w:eastAsia="Calibri" w:hAnsi="JD Sans" w:cstheme="minorHAnsi"/>
          <w:b/>
          <w:color w:val="008000"/>
        </w:rPr>
        <w:t>Piotr Dziamski</w:t>
      </w:r>
    </w:p>
    <w:p w:rsidR="00C625D1" w:rsidRPr="007B6CDD" w:rsidRDefault="00C625D1" w:rsidP="006819FB">
      <w:pPr>
        <w:jc w:val="right"/>
        <w:rPr>
          <w:rFonts w:ascii="JD Sans" w:hAnsi="JD Sans" w:cstheme="minorHAnsi"/>
        </w:rPr>
      </w:pPr>
      <w:r w:rsidRPr="007B6CDD">
        <w:rPr>
          <w:rFonts w:ascii="JD Sans" w:hAnsi="JD Sans" w:cstheme="minorHAnsi"/>
        </w:rPr>
        <w:t>Kierownik marketingu</w:t>
      </w:r>
      <w:r w:rsidR="00D80BBC" w:rsidRPr="007B6CDD">
        <w:rPr>
          <w:rFonts w:ascii="JD Sans" w:hAnsi="JD Sans" w:cstheme="minorHAnsi"/>
        </w:rPr>
        <w:t xml:space="preserve"> John Deere Polska</w:t>
      </w:r>
    </w:p>
    <w:p w:rsidR="00D80BBC" w:rsidRPr="00AE771D" w:rsidRDefault="00C625D1" w:rsidP="006819FB">
      <w:pPr>
        <w:ind w:left="5040"/>
        <w:jc w:val="right"/>
        <w:rPr>
          <w:rFonts w:ascii="JD Sans" w:hAnsi="JD Sans" w:cstheme="minorHAnsi"/>
          <w:lang w:val="en-US"/>
        </w:rPr>
      </w:pPr>
      <w:proofErr w:type="gramStart"/>
      <w:r w:rsidRPr="00AE771D">
        <w:rPr>
          <w:rFonts w:ascii="JD Sans" w:hAnsi="JD Sans" w:cstheme="minorHAnsi"/>
          <w:lang w:val="en-US"/>
        </w:rPr>
        <w:t>e-mail</w:t>
      </w:r>
      <w:proofErr w:type="gramEnd"/>
      <w:r w:rsidRPr="00AE771D">
        <w:rPr>
          <w:rFonts w:ascii="JD Sans" w:hAnsi="JD Sans" w:cstheme="minorHAnsi"/>
          <w:lang w:val="en-US"/>
        </w:rPr>
        <w:t xml:space="preserve">: </w:t>
      </w:r>
      <w:hyperlink r:id="rId13" w:history="1">
        <w:r w:rsidR="00D80BBC" w:rsidRPr="00AE771D">
          <w:rPr>
            <w:rStyle w:val="Hyperlink"/>
            <w:rFonts w:ascii="JD Sans" w:hAnsi="JD Sans" w:cstheme="minorHAnsi"/>
            <w:lang w:val="en-US"/>
          </w:rPr>
          <w:t>DziamskiPiotr@JohnDeere.com</w:t>
        </w:r>
      </w:hyperlink>
      <w:r w:rsidR="00D80BBC" w:rsidRPr="00AE771D">
        <w:rPr>
          <w:rFonts w:ascii="JD Sans" w:hAnsi="JD Sans" w:cstheme="minorHAnsi"/>
          <w:lang w:val="en-US"/>
        </w:rPr>
        <w:t xml:space="preserve"> </w:t>
      </w:r>
    </w:p>
    <w:p w:rsidR="00C625D1" w:rsidRPr="00AE771D" w:rsidRDefault="00C625D1" w:rsidP="006819FB">
      <w:pPr>
        <w:jc w:val="right"/>
        <w:rPr>
          <w:rFonts w:ascii="JD Sans" w:hAnsi="JD Sans" w:cstheme="minorHAnsi"/>
          <w:lang w:val="en-US"/>
        </w:rPr>
      </w:pPr>
      <w:proofErr w:type="gramStart"/>
      <w:r w:rsidRPr="00AE771D">
        <w:rPr>
          <w:rFonts w:ascii="JD Sans" w:hAnsi="JD Sans" w:cstheme="minorHAnsi"/>
          <w:lang w:val="en-US"/>
        </w:rPr>
        <w:t>tel</w:t>
      </w:r>
      <w:proofErr w:type="gramEnd"/>
      <w:r w:rsidRPr="00AE771D">
        <w:rPr>
          <w:rFonts w:ascii="JD Sans" w:hAnsi="JD Sans" w:cstheme="minorHAnsi"/>
          <w:lang w:val="en-US"/>
        </w:rPr>
        <w:t>. 604 25 64 64</w:t>
      </w:r>
    </w:p>
    <w:p w:rsidR="00C625D1" w:rsidRPr="00AE771D" w:rsidRDefault="00C625D1" w:rsidP="006819FB">
      <w:pPr>
        <w:ind w:left="5760"/>
        <w:jc w:val="right"/>
        <w:rPr>
          <w:rFonts w:ascii="JD Sans" w:hAnsi="JD Sans" w:cstheme="minorHAnsi"/>
          <w:lang w:val="en-US"/>
        </w:rPr>
      </w:pPr>
    </w:p>
    <w:p w:rsidR="00C625D1" w:rsidRPr="007B6CDD" w:rsidRDefault="00C625D1" w:rsidP="006819FB">
      <w:pPr>
        <w:jc w:val="right"/>
        <w:rPr>
          <w:rFonts w:ascii="JD Sans" w:eastAsia="Calibri" w:hAnsi="JD Sans" w:cstheme="minorHAnsi"/>
          <w:b/>
          <w:color w:val="008000"/>
        </w:rPr>
      </w:pPr>
      <w:r w:rsidRPr="007B6CDD">
        <w:rPr>
          <w:rFonts w:ascii="JD Sans" w:eastAsia="Calibri" w:hAnsi="JD Sans" w:cstheme="minorHAnsi"/>
          <w:b/>
          <w:color w:val="008000"/>
        </w:rPr>
        <w:t>Przemysław Duszczak</w:t>
      </w:r>
    </w:p>
    <w:p w:rsidR="00C625D1" w:rsidRPr="007B6CDD" w:rsidRDefault="00C625D1" w:rsidP="006819FB">
      <w:pPr>
        <w:jc w:val="right"/>
        <w:rPr>
          <w:rFonts w:ascii="JD Sans" w:hAnsi="JD Sans" w:cstheme="minorHAnsi"/>
        </w:rPr>
      </w:pPr>
      <w:r w:rsidRPr="007B6CDD">
        <w:rPr>
          <w:rFonts w:ascii="JD Sans" w:hAnsi="JD Sans" w:cstheme="minorHAnsi"/>
        </w:rPr>
        <w:t>PR Manager, dotPR</w:t>
      </w:r>
    </w:p>
    <w:p w:rsidR="007A0D63" w:rsidRPr="001D1FDF" w:rsidRDefault="00C625D1" w:rsidP="006819FB">
      <w:pPr>
        <w:jc w:val="right"/>
        <w:rPr>
          <w:rFonts w:ascii="JD Sans" w:hAnsi="JD Sans" w:cstheme="minorHAnsi"/>
          <w:lang w:val="en-GB"/>
        </w:rPr>
      </w:pPr>
      <w:proofErr w:type="gramStart"/>
      <w:r w:rsidRPr="001D1FDF">
        <w:rPr>
          <w:rFonts w:ascii="JD Sans" w:hAnsi="JD Sans" w:cstheme="minorHAnsi"/>
          <w:lang w:val="en-GB"/>
        </w:rPr>
        <w:t>e-mail</w:t>
      </w:r>
      <w:proofErr w:type="gramEnd"/>
      <w:r w:rsidRPr="001D1FDF">
        <w:rPr>
          <w:rFonts w:ascii="JD Sans" w:hAnsi="JD Sans" w:cstheme="minorHAnsi"/>
          <w:lang w:val="en-GB"/>
        </w:rPr>
        <w:t xml:space="preserve">: </w:t>
      </w:r>
      <w:hyperlink r:id="rId14" w:history="1">
        <w:r w:rsidR="00D80BBC" w:rsidRPr="001D1FDF">
          <w:rPr>
            <w:rStyle w:val="Hyperlink"/>
            <w:rFonts w:ascii="JD Sans" w:hAnsi="JD Sans" w:cstheme="minorHAnsi"/>
            <w:lang w:val="en-GB"/>
          </w:rPr>
          <w:t>przemek.duszczak@dotpr.pl</w:t>
        </w:r>
      </w:hyperlink>
      <w:r w:rsidR="00D80BBC" w:rsidRPr="001D1FDF">
        <w:rPr>
          <w:rFonts w:ascii="JD Sans" w:hAnsi="JD Sans" w:cstheme="minorHAnsi"/>
          <w:lang w:val="en-GB"/>
        </w:rPr>
        <w:t xml:space="preserve"> </w:t>
      </w:r>
    </w:p>
    <w:p w:rsidR="00C625D1" w:rsidRPr="007B6CDD" w:rsidRDefault="00C625D1" w:rsidP="006819FB">
      <w:pPr>
        <w:jc w:val="right"/>
        <w:rPr>
          <w:rFonts w:ascii="JD Sans" w:hAnsi="JD Sans"/>
          <w:lang w:val="en-US"/>
        </w:rPr>
      </w:pPr>
      <w:proofErr w:type="gramStart"/>
      <w:r w:rsidRPr="007B6CDD">
        <w:rPr>
          <w:rFonts w:ascii="JD Sans" w:hAnsi="JD Sans" w:cstheme="minorHAnsi"/>
          <w:lang w:val="en-US"/>
        </w:rPr>
        <w:t>tel</w:t>
      </w:r>
      <w:proofErr w:type="gramEnd"/>
      <w:r w:rsidRPr="007B6CDD">
        <w:rPr>
          <w:rFonts w:ascii="JD Sans" w:hAnsi="JD Sans" w:cstheme="minorHAnsi"/>
          <w:lang w:val="en-US"/>
        </w:rPr>
        <w:t>. 608 37 00 32</w:t>
      </w:r>
    </w:p>
    <w:sectPr w:rsidR="00C625D1" w:rsidRPr="007B6CDD"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CBD" w:rsidRDefault="00845CBD">
      <w:r>
        <w:separator/>
      </w:r>
    </w:p>
  </w:endnote>
  <w:endnote w:type="continuationSeparator" w:id="0">
    <w:p w:rsidR="00845CBD" w:rsidRDefault="00845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00"/>
    <w:family w:val="auto"/>
    <w:pitch w:val="variable"/>
    <w:sig w:usb0="E00002FF" w:usb1="5000205A" w:usb2="00000000" w:usb3="00000000" w:csb0="0000019F" w:csb1="00000000"/>
  </w:font>
  <w:font w:name="JD Sans">
    <w:altName w:val="Corbel"/>
    <w:charset w:val="EE"/>
    <w:family w:val="auto"/>
    <w:pitch w:val="variable"/>
    <w:sig w:usb0="00000001" w:usb1="400060FB" w:usb2="00000000" w:usb3="00000000" w:csb0="00000093" w:csb1="00000000"/>
  </w:font>
  <w:font w:name="Verdana">
    <w:panose1 w:val="020B0604030504040204"/>
    <w:charset w:val="EE"/>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rsidR="009D7912" w:rsidRPr="00843D06" w:rsidRDefault="009D7912"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w:t>
    </w:r>
    <w:proofErr w:type="gramStart"/>
    <w:r w:rsidRPr="00843D06">
      <w:rPr>
        <w:rFonts w:ascii="JD Sans" w:hAnsi="JD Sans"/>
        <w:sz w:val="18"/>
        <w:szCs w:val="18"/>
        <w:lang w:val="en-US" w:eastAsia="en-US"/>
      </w:rPr>
      <w:t>,00</w:t>
    </w:r>
    <w:proofErr w:type="gramEnd"/>
    <w:r w:rsidRPr="00843D06">
      <w:rPr>
        <w:rFonts w:ascii="JD Sans" w:hAnsi="JD Sans"/>
        <w:sz w:val="18"/>
        <w:szCs w:val="18"/>
        <w:lang w:val="en-US" w:eastAsia="en-US"/>
      </w:rPr>
      <w:t xml:space="preserve"> PLN</w:t>
    </w:r>
  </w:p>
  <w:p w:rsidR="009D7912" w:rsidRPr="00843D06" w:rsidRDefault="009D7912" w:rsidP="00A648C6">
    <w:pPr>
      <w:pStyle w:val="BodyText"/>
      <w:rPr>
        <w:rFonts w:ascii="JD Sans" w:hAnsi="JD Sans"/>
        <w:sz w:val="18"/>
        <w:szCs w:val="18"/>
      </w:rPr>
    </w:pPr>
  </w:p>
  <w:p w:rsidR="009D7912" w:rsidRPr="00A648C6" w:rsidRDefault="009D7912">
    <w:pPr>
      <w:pStyle w:val="BodyText"/>
    </w:pPr>
  </w:p>
  <w:p w:rsidR="009D7912" w:rsidRDefault="009D79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CBD" w:rsidRDefault="00845CBD">
      <w:r>
        <w:separator/>
      </w:r>
    </w:p>
  </w:footnote>
  <w:footnote w:type="continuationSeparator" w:id="0">
    <w:p w:rsidR="00845CBD" w:rsidRDefault="00845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1D1FDF">
      <w:tc>
        <w:tcPr>
          <w:tcW w:w="6039" w:type="dxa"/>
        </w:tcPr>
        <w:p w:rsidR="009D7912" w:rsidRDefault="009D7912">
          <w:pPr>
            <w:ind w:left="-794" w:right="-680" w:firstLine="391"/>
            <w:rPr>
              <w:rFonts w:ascii="Arial" w:hAnsi="Arial"/>
            </w:rPr>
          </w:pPr>
          <w:r>
            <w:rPr>
              <w:rFonts w:ascii="Arial" w:hAnsi="Arial"/>
              <w:noProof/>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rsidR="009D7912" w:rsidRDefault="009D7912">
          <w:pPr>
            <w:pStyle w:val="Heading1"/>
            <w:ind w:right="-533" w:hanging="142"/>
            <w:rPr>
              <w:b w:val="0"/>
              <w:sz w:val="18"/>
            </w:rPr>
          </w:pPr>
        </w:p>
        <w:p w:rsidR="009D7912" w:rsidRDefault="009D7912">
          <w:pPr>
            <w:pStyle w:val="Heading1"/>
            <w:ind w:right="-533" w:hanging="142"/>
            <w:rPr>
              <w:b w:val="0"/>
              <w:sz w:val="18"/>
            </w:rPr>
          </w:pPr>
        </w:p>
        <w:p w:rsidR="009D7912" w:rsidRDefault="009D7912">
          <w:pPr>
            <w:pStyle w:val="Heading1"/>
            <w:spacing w:before="60"/>
            <w:ind w:right="-533"/>
            <w:rPr>
              <w:b w:val="0"/>
              <w:sz w:val="18"/>
            </w:rPr>
          </w:pPr>
          <w:r>
            <w:rPr>
              <w:b w:val="0"/>
              <w:sz w:val="18"/>
            </w:rPr>
            <w:t>John Deere Polska Sp. z o.</w:t>
          </w:r>
          <w:proofErr w:type="gramStart"/>
          <w:r>
            <w:rPr>
              <w:b w:val="0"/>
              <w:sz w:val="18"/>
            </w:rPr>
            <w:t>o</w:t>
          </w:r>
          <w:proofErr w:type="gramEnd"/>
          <w:r>
            <w:rPr>
              <w:b w:val="0"/>
              <w:sz w:val="18"/>
            </w:rPr>
            <w:t>.</w:t>
          </w:r>
        </w:p>
        <w:p w:rsidR="009D7912" w:rsidRDefault="009D7912">
          <w:pPr>
            <w:pStyle w:val="Heading1"/>
            <w:ind w:right="-533"/>
            <w:rPr>
              <w:b w:val="0"/>
              <w:sz w:val="18"/>
            </w:rPr>
          </w:pPr>
          <w:r>
            <w:rPr>
              <w:b w:val="0"/>
              <w:sz w:val="18"/>
            </w:rPr>
            <w:t>ul. Poznańska 1 B</w:t>
          </w:r>
          <w:r>
            <w:rPr>
              <w:b w:val="0"/>
              <w:sz w:val="18"/>
            </w:rPr>
            <w:br/>
            <w:t xml:space="preserve">62-080 Tarnowo </w:t>
          </w:r>
          <w:proofErr w:type="gramStart"/>
          <w:r>
            <w:rPr>
              <w:b w:val="0"/>
              <w:sz w:val="18"/>
            </w:rPr>
            <w:t xml:space="preserve">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roofErr w:type="gramEnd"/>
        </w:p>
        <w:p w:rsidR="009D7912" w:rsidRPr="00A648C6" w:rsidRDefault="009D7912">
          <w:pPr>
            <w:pStyle w:val="Heading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rsidR="009D7912" w:rsidRPr="00DD5A1D" w:rsidRDefault="009D7912">
          <w:pPr>
            <w:pStyle w:val="Header"/>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rsidR="009D7912" w:rsidRPr="00DD5A1D" w:rsidRDefault="009D7912">
          <w:pPr>
            <w:ind w:hanging="142"/>
            <w:rPr>
              <w:rFonts w:ascii="Arial" w:hAnsi="Arial"/>
              <w:sz w:val="18"/>
              <w:lang w:val="en-US"/>
            </w:rPr>
          </w:pPr>
        </w:p>
      </w:tc>
    </w:tr>
  </w:tbl>
  <w:p w:rsidR="009D7912" w:rsidRPr="00DD5A1D" w:rsidRDefault="009D7912">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 w15:restartNumberingAfterBreak="0">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8"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7570A4"/>
    <w:multiLevelType w:val="hybridMultilevel"/>
    <w:tmpl w:val="AD8E8E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6D908DB"/>
    <w:multiLevelType w:val="hybridMultilevel"/>
    <w:tmpl w:val="C5A6E4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360AB5"/>
    <w:multiLevelType w:val="hybridMultilevel"/>
    <w:tmpl w:val="EE3AC1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33"/>
  </w:num>
  <w:num w:numId="3">
    <w:abstractNumId w:val="4"/>
  </w:num>
  <w:num w:numId="4">
    <w:abstractNumId w:val="24"/>
  </w:num>
  <w:num w:numId="5">
    <w:abstractNumId w:val="22"/>
  </w:num>
  <w:num w:numId="6">
    <w:abstractNumId w:val="15"/>
  </w:num>
  <w:num w:numId="7">
    <w:abstractNumId w:val="31"/>
  </w:num>
  <w:num w:numId="8">
    <w:abstractNumId w:val="2"/>
  </w:num>
  <w:num w:numId="9">
    <w:abstractNumId w:val="5"/>
  </w:num>
  <w:num w:numId="10">
    <w:abstractNumId w:val="34"/>
  </w:num>
  <w:num w:numId="11">
    <w:abstractNumId w:val="18"/>
  </w:num>
  <w:num w:numId="12">
    <w:abstractNumId w:val="30"/>
  </w:num>
  <w:num w:numId="13">
    <w:abstractNumId w:val="1"/>
  </w:num>
  <w:num w:numId="14">
    <w:abstractNumId w:val="12"/>
  </w:num>
  <w:num w:numId="15">
    <w:abstractNumId w:val="23"/>
  </w:num>
  <w:num w:numId="16">
    <w:abstractNumId w:val="29"/>
  </w:num>
  <w:num w:numId="17">
    <w:abstractNumId w:val="16"/>
  </w:num>
  <w:num w:numId="18">
    <w:abstractNumId w:val="20"/>
  </w:num>
  <w:num w:numId="19">
    <w:abstractNumId w:val="3"/>
  </w:num>
  <w:num w:numId="20">
    <w:abstractNumId w:val="28"/>
  </w:num>
  <w:num w:numId="21">
    <w:abstractNumId w:val="17"/>
  </w:num>
  <w:num w:numId="22">
    <w:abstractNumId w:val="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6"/>
  </w:num>
  <w:num w:numId="26">
    <w:abstractNumId w:val="13"/>
  </w:num>
  <w:num w:numId="27">
    <w:abstractNumId w:val="32"/>
  </w:num>
  <w:num w:numId="28">
    <w:abstractNumId w:val="11"/>
  </w:num>
  <w:num w:numId="29">
    <w:abstractNumId w:val="21"/>
  </w:num>
  <w:num w:numId="30">
    <w:abstractNumId w:val="0"/>
  </w:num>
  <w:num w:numId="31">
    <w:abstractNumId w:val="36"/>
  </w:num>
  <w:num w:numId="32">
    <w:abstractNumId w:val="35"/>
  </w:num>
  <w:num w:numId="33">
    <w:abstractNumId w:val="6"/>
  </w:num>
  <w:num w:numId="34">
    <w:abstractNumId w:val="8"/>
  </w:num>
  <w:num w:numId="35">
    <w:abstractNumId w:val="25"/>
  </w:num>
  <w:num w:numId="36">
    <w:abstractNumId w:val="1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227B"/>
    <w:rsid w:val="00015ED6"/>
    <w:rsid w:val="000178A4"/>
    <w:rsid w:val="00025674"/>
    <w:rsid w:val="000268D7"/>
    <w:rsid w:val="000414CF"/>
    <w:rsid w:val="00044C81"/>
    <w:rsid w:val="00047303"/>
    <w:rsid w:val="00047F48"/>
    <w:rsid w:val="00054F9C"/>
    <w:rsid w:val="0005589A"/>
    <w:rsid w:val="0006648E"/>
    <w:rsid w:val="0008079E"/>
    <w:rsid w:val="000846E7"/>
    <w:rsid w:val="000928C1"/>
    <w:rsid w:val="000A1B84"/>
    <w:rsid w:val="000A215A"/>
    <w:rsid w:val="000A3803"/>
    <w:rsid w:val="000A44EF"/>
    <w:rsid w:val="000A50F0"/>
    <w:rsid w:val="000A74D5"/>
    <w:rsid w:val="000B1413"/>
    <w:rsid w:val="000B7629"/>
    <w:rsid w:val="000C1E3A"/>
    <w:rsid w:val="000D6089"/>
    <w:rsid w:val="000E2C94"/>
    <w:rsid w:val="000E450E"/>
    <w:rsid w:val="000E4CA7"/>
    <w:rsid w:val="000F53E0"/>
    <w:rsid w:val="0010738D"/>
    <w:rsid w:val="00112838"/>
    <w:rsid w:val="00117E67"/>
    <w:rsid w:val="001300F9"/>
    <w:rsid w:val="00133ED3"/>
    <w:rsid w:val="00135645"/>
    <w:rsid w:val="0013651F"/>
    <w:rsid w:val="00146D3C"/>
    <w:rsid w:val="0014703E"/>
    <w:rsid w:val="00153D02"/>
    <w:rsid w:val="00156555"/>
    <w:rsid w:val="00156A83"/>
    <w:rsid w:val="001600F3"/>
    <w:rsid w:val="00174385"/>
    <w:rsid w:val="00174729"/>
    <w:rsid w:val="00174D85"/>
    <w:rsid w:val="00175D09"/>
    <w:rsid w:val="00177440"/>
    <w:rsid w:val="00177DB9"/>
    <w:rsid w:val="00177E1D"/>
    <w:rsid w:val="0018107F"/>
    <w:rsid w:val="0018118D"/>
    <w:rsid w:val="00183CC2"/>
    <w:rsid w:val="00184C64"/>
    <w:rsid w:val="00186D90"/>
    <w:rsid w:val="00190BA8"/>
    <w:rsid w:val="00194AE3"/>
    <w:rsid w:val="0019743F"/>
    <w:rsid w:val="001A3C94"/>
    <w:rsid w:val="001A466A"/>
    <w:rsid w:val="001A70F2"/>
    <w:rsid w:val="001B194C"/>
    <w:rsid w:val="001B6500"/>
    <w:rsid w:val="001B713F"/>
    <w:rsid w:val="001C17A8"/>
    <w:rsid w:val="001D0EF2"/>
    <w:rsid w:val="001D1132"/>
    <w:rsid w:val="001D1FDF"/>
    <w:rsid w:val="001D64C4"/>
    <w:rsid w:val="001E5560"/>
    <w:rsid w:val="001E5EE6"/>
    <w:rsid w:val="001E6195"/>
    <w:rsid w:val="001F4EDA"/>
    <w:rsid w:val="00200B39"/>
    <w:rsid w:val="00202CBD"/>
    <w:rsid w:val="002255B9"/>
    <w:rsid w:val="00233556"/>
    <w:rsid w:val="002373AD"/>
    <w:rsid w:val="002470BE"/>
    <w:rsid w:val="00250E1F"/>
    <w:rsid w:val="00252CEC"/>
    <w:rsid w:val="00252E93"/>
    <w:rsid w:val="00256482"/>
    <w:rsid w:val="00257CE8"/>
    <w:rsid w:val="002606EF"/>
    <w:rsid w:val="00262AAD"/>
    <w:rsid w:val="00267313"/>
    <w:rsid w:val="00273101"/>
    <w:rsid w:val="002751B9"/>
    <w:rsid w:val="00277AED"/>
    <w:rsid w:val="00283005"/>
    <w:rsid w:val="00283EAF"/>
    <w:rsid w:val="002846CE"/>
    <w:rsid w:val="002957C6"/>
    <w:rsid w:val="002A4E45"/>
    <w:rsid w:val="002A5AE5"/>
    <w:rsid w:val="002A66C3"/>
    <w:rsid w:val="002B04EC"/>
    <w:rsid w:val="002C3081"/>
    <w:rsid w:val="002D6365"/>
    <w:rsid w:val="002D7C91"/>
    <w:rsid w:val="002F0058"/>
    <w:rsid w:val="002F1E57"/>
    <w:rsid w:val="002F2F43"/>
    <w:rsid w:val="003228E1"/>
    <w:rsid w:val="00323F7A"/>
    <w:rsid w:val="0032615F"/>
    <w:rsid w:val="00332379"/>
    <w:rsid w:val="003404B6"/>
    <w:rsid w:val="00343843"/>
    <w:rsid w:val="00352C77"/>
    <w:rsid w:val="0035307B"/>
    <w:rsid w:val="003562EB"/>
    <w:rsid w:val="0036463B"/>
    <w:rsid w:val="0036498B"/>
    <w:rsid w:val="003701E8"/>
    <w:rsid w:val="003704D2"/>
    <w:rsid w:val="00371EDD"/>
    <w:rsid w:val="0037652A"/>
    <w:rsid w:val="0038375A"/>
    <w:rsid w:val="00386E70"/>
    <w:rsid w:val="0038739C"/>
    <w:rsid w:val="00390D5E"/>
    <w:rsid w:val="003A0C57"/>
    <w:rsid w:val="003A0D59"/>
    <w:rsid w:val="003A7E13"/>
    <w:rsid w:val="003B1A22"/>
    <w:rsid w:val="003B358F"/>
    <w:rsid w:val="003B462D"/>
    <w:rsid w:val="003C4BC4"/>
    <w:rsid w:val="003C61F7"/>
    <w:rsid w:val="003C6944"/>
    <w:rsid w:val="003D0C3C"/>
    <w:rsid w:val="003E0FE0"/>
    <w:rsid w:val="003E20A4"/>
    <w:rsid w:val="003E24A9"/>
    <w:rsid w:val="003F6C72"/>
    <w:rsid w:val="00402D69"/>
    <w:rsid w:val="00412F5C"/>
    <w:rsid w:val="004144A4"/>
    <w:rsid w:val="00421C6D"/>
    <w:rsid w:val="00425011"/>
    <w:rsid w:val="00431FF6"/>
    <w:rsid w:val="004354CA"/>
    <w:rsid w:val="0043735B"/>
    <w:rsid w:val="00441325"/>
    <w:rsid w:val="00445135"/>
    <w:rsid w:val="0046095E"/>
    <w:rsid w:val="004653D7"/>
    <w:rsid w:val="004701BA"/>
    <w:rsid w:val="004854E7"/>
    <w:rsid w:val="00486969"/>
    <w:rsid w:val="00491EF2"/>
    <w:rsid w:val="00495948"/>
    <w:rsid w:val="004A00B5"/>
    <w:rsid w:val="004A277E"/>
    <w:rsid w:val="004A29FB"/>
    <w:rsid w:val="004A2F8F"/>
    <w:rsid w:val="004B10E2"/>
    <w:rsid w:val="004C1C21"/>
    <w:rsid w:val="004C26AA"/>
    <w:rsid w:val="004C468B"/>
    <w:rsid w:val="004C73DE"/>
    <w:rsid w:val="004D150F"/>
    <w:rsid w:val="004E1317"/>
    <w:rsid w:val="004E462B"/>
    <w:rsid w:val="004F21BD"/>
    <w:rsid w:val="004F3145"/>
    <w:rsid w:val="004F7449"/>
    <w:rsid w:val="005002F6"/>
    <w:rsid w:val="00500B0B"/>
    <w:rsid w:val="0052428D"/>
    <w:rsid w:val="005257B0"/>
    <w:rsid w:val="005320B0"/>
    <w:rsid w:val="00532B68"/>
    <w:rsid w:val="005333AB"/>
    <w:rsid w:val="00546051"/>
    <w:rsid w:val="00547082"/>
    <w:rsid w:val="00547444"/>
    <w:rsid w:val="0055164A"/>
    <w:rsid w:val="0055649E"/>
    <w:rsid w:val="00557026"/>
    <w:rsid w:val="00560D6A"/>
    <w:rsid w:val="005623A5"/>
    <w:rsid w:val="00570B35"/>
    <w:rsid w:val="00570E4C"/>
    <w:rsid w:val="00572538"/>
    <w:rsid w:val="00572A41"/>
    <w:rsid w:val="00572C00"/>
    <w:rsid w:val="00576C00"/>
    <w:rsid w:val="005850B2"/>
    <w:rsid w:val="005858C2"/>
    <w:rsid w:val="00593016"/>
    <w:rsid w:val="005941D9"/>
    <w:rsid w:val="00597F0E"/>
    <w:rsid w:val="005A1562"/>
    <w:rsid w:val="005A4BE1"/>
    <w:rsid w:val="005A730D"/>
    <w:rsid w:val="005B7895"/>
    <w:rsid w:val="005C03E7"/>
    <w:rsid w:val="005C458D"/>
    <w:rsid w:val="005C7118"/>
    <w:rsid w:val="005D3D39"/>
    <w:rsid w:val="005D4B1C"/>
    <w:rsid w:val="005D4C48"/>
    <w:rsid w:val="005D553E"/>
    <w:rsid w:val="005E3FE2"/>
    <w:rsid w:val="005F5553"/>
    <w:rsid w:val="005F676E"/>
    <w:rsid w:val="005F7154"/>
    <w:rsid w:val="00600E55"/>
    <w:rsid w:val="00601989"/>
    <w:rsid w:val="00604F87"/>
    <w:rsid w:val="00611C76"/>
    <w:rsid w:val="00612A17"/>
    <w:rsid w:val="00614D92"/>
    <w:rsid w:val="00621B58"/>
    <w:rsid w:val="00635D17"/>
    <w:rsid w:val="0064125C"/>
    <w:rsid w:val="00644104"/>
    <w:rsid w:val="00646B44"/>
    <w:rsid w:val="00647861"/>
    <w:rsid w:val="00667300"/>
    <w:rsid w:val="00673E09"/>
    <w:rsid w:val="006803D5"/>
    <w:rsid w:val="006806A8"/>
    <w:rsid w:val="00680AA0"/>
    <w:rsid w:val="00681347"/>
    <w:rsid w:val="006819FB"/>
    <w:rsid w:val="00685DD3"/>
    <w:rsid w:val="00686FB6"/>
    <w:rsid w:val="0068795F"/>
    <w:rsid w:val="0069760A"/>
    <w:rsid w:val="006A2F0C"/>
    <w:rsid w:val="006A4EA0"/>
    <w:rsid w:val="006B221B"/>
    <w:rsid w:val="006B25EE"/>
    <w:rsid w:val="006C255C"/>
    <w:rsid w:val="006C5EDE"/>
    <w:rsid w:val="006C65D0"/>
    <w:rsid w:val="006C6F0D"/>
    <w:rsid w:val="006C7ABD"/>
    <w:rsid w:val="006D4046"/>
    <w:rsid w:val="006E6E31"/>
    <w:rsid w:val="00700818"/>
    <w:rsid w:val="00703CB1"/>
    <w:rsid w:val="007055AD"/>
    <w:rsid w:val="00716B7C"/>
    <w:rsid w:val="00720A88"/>
    <w:rsid w:val="0072352B"/>
    <w:rsid w:val="00724E34"/>
    <w:rsid w:val="007302F8"/>
    <w:rsid w:val="00730DA3"/>
    <w:rsid w:val="007312E8"/>
    <w:rsid w:val="00731DB2"/>
    <w:rsid w:val="00734299"/>
    <w:rsid w:val="00741035"/>
    <w:rsid w:val="007556FF"/>
    <w:rsid w:val="0076703F"/>
    <w:rsid w:val="00771510"/>
    <w:rsid w:val="007768EA"/>
    <w:rsid w:val="00780527"/>
    <w:rsid w:val="007849C5"/>
    <w:rsid w:val="007878D8"/>
    <w:rsid w:val="00796994"/>
    <w:rsid w:val="007A0BAD"/>
    <w:rsid w:val="007A0D63"/>
    <w:rsid w:val="007A33C0"/>
    <w:rsid w:val="007A649C"/>
    <w:rsid w:val="007A79C8"/>
    <w:rsid w:val="007B1678"/>
    <w:rsid w:val="007B24C4"/>
    <w:rsid w:val="007B50DB"/>
    <w:rsid w:val="007B6CDD"/>
    <w:rsid w:val="007B70ED"/>
    <w:rsid w:val="007B785A"/>
    <w:rsid w:val="007C016F"/>
    <w:rsid w:val="007C17D8"/>
    <w:rsid w:val="007C2023"/>
    <w:rsid w:val="007C2A68"/>
    <w:rsid w:val="007C596D"/>
    <w:rsid w:val="007D6EB1"/>
    <w:rsid w:val="007E4E69"/>
    <w:rsid w:val="007E5191"/>
    <w:rsid w:val="007E72C5"/>
    <w:rsid w:val="007E7C4D"/>
    <w:rsid w:val="007F0D3C"/>
    <w:rsid w:val="007F1751"/>
    <w:rsid w:val="007F5266"/>
    <w:rsid w:val="008008FA"/>
    <w:rsid w:val="00803527"/>
    <w:rsid w:val="00803CB4"/>
    <w:rsid w:val="00806EE5"/>
    <w:rsid w:val="00810487"/>
    <w:rsid w:val="00811D92"/>
    <w:rsid w:val="00812867"/>
    <w:rsid w:val="00813D7E"/>
    <w:rsid w:val="0081553B"/>
    <w:rsid w:val="008262F1"/>
    <w:rsid w:val="008264C3"/>
    <w:rsid w:val="00834FA4"/>
    <w:rsid w:val="00843D06"/>
    <w:rsid w:val="00844758"/>
    <w:rsid w:val="00845CBD"/>
    <w:rsid w:val="00846A13"/>
    <w:rsid w:val="00852CE6"/>
    <w:rsid w:val="008530AD"/>
    <w:rsid w:val="00853BE5"/>
    <w:rsid w:val="00856E21"/>
    <w:rsid w:val="0086205E"/>
    <w:rsid w:val="00866C35"/>
    <w:rsid w:val="00867EFD"/>
    <w:rsid w:val="008748FA"/>
    <w:rsid w:val="008756E4"/>
    <w:rsid w:val="00875CEA"/>
    <w:rsid w:val="00881924"/>
    <w:rsid w:val="00882487"/>
    <w:rsid w:val="00897AE2"/>
    <w:rsid w:val="008A1A43"/>
    <w:rsid w:val="008A3D41"/>
    <w:rsid w:val="008A427B"/>
    <w:rsid w:val="008B4457"/>
    <w:rsid w:val="008C3B9A"/>
    <w:rsid w:val="008D440A"/>
    <w:rsid w:val="008E17BF"/>
    <w:rsid w:val="008E224B"/>
    <w:rsid w:val="008E2A62"/>
    <w:rsid w:val="008E34BB"/>
    <w:rsid w:val="008E60AF"/>
    <w:rsid w:val="008F1019"/>
    <w:rsid w:val="008F69EB"/>
    <w:rsid w:val="00906050"/>
    <w:rsid w:val="00906228"/>
    <w:rsid w:val="009068F0"/>
    <w:rsid w:val="00907A42"/>
    <w:rsid w:val="009121E2"/>
    <w:rsid w:val="00913736"/>
    <w:rsid w:val="00913E54"/>
    <w:rsid w:val="00914A9B"/>
    <w:rsid w:val="00916CC1"/>
    <w:rsid w:val="009205DE"/>
    <w:rsid w:val="00931CF1"/>
    <w:rsid w:val="00940425"/>
    <w:rsid w:val="0095285B"/>
    <w:rsid w:val="00952E44"/>
    <w:rsid w:val="00953334"/>
    <w:rsid w:val="00955ABF"/>
    <w:rsid w:val="00955C70"/>
    <w:rsid w:val="00956EB2"/>
    <w:rsid w:val="00966C48"/>
    <w:rsid w:val="00972210"/>
    <w:rsid w:val="009760C2"/>
    <w:rsid w:val="00980354"/>
    <w:rsid w:val="00981CF0"/>
    <w:rsid w:val="00982E1D"/>
    <w:rsid w:val="009859D8"/>
    <w:rsid w:val="00992499"/>
    <w:rsid w:val="00993368"/>
    <w:rsid w:val="009A0583"/>
    <w:rsid w:val="009A0B93"/>
    <w:rsid w:val="009A0F5F"/>
    <w:rsid w:val="009A2E1F"/>
    <w:rsid w:val="009A6606"/>
    <w:rsid w:val="009A666C"/>
    <w:rsid w:val="009B4F85"/>
    <w:rsid w:val="009C194B"/>
    <w:rsid w:val="009D7912"/>
    <w:rsid w:val="009D7E67"/>
    <w:rsid w:val="009E0573"/>
    <w:rsid w:val="009E22A8"/>
    <w:rsid w:val="009E4CD1"/>
    <w:rsid w:val="009F45A6"/>
    <w:rsid w:val="009F75F5"/>
    <w:rsid w:val="00A03D06"/>
    <w:rsid w:val="00A04157"/>
    <w:rsid w:val="00A043DB"/>
    <w:rsid w:val="00A07117"/>
    <w:rsid w:val="00A15F13"/>
    <w:rsid w:val="00A15F85"/>
    <w:rsid w:val="00A20F5D"/>
    <w:rsid w:val="00A30EDD"/>
    <w:rsid w:val="00A36333"/>
    <w:rsid w:val="00A503F7"/>
    <w:rsid w:val="00A506D8"/>
    <w:rsid w:val="00A514DA"/>
    <w:rsid w:val="00A51B48"/>
    <w:rsid w:val="00A547A0"/>
    <w:rsid w:val="00A61501"/>
    <w:rsid w:val="00A648C6"/>
    <w:rsid w:val="00A772F4"/>
    <w:rsid w:val="00A80D41"/>
    <w:rsid w:val="00A819F2"/>
    <w:rsid w:val="00A820B0"/>
    <w:rsid w:val="00A82EA8"/>
    <w:rsid w:val="00A83C6C"/>
    <w:rsid w:val="00A916BD"/>
    <w:rsid w:val="00A92BC5"/>
    <w:rsid w:val="00A97011"/>
    <w:rsid w:val="00A97A17"/>
    <w:rsid w:val="00AA2419"/>
    <w:rsid w:val="00AA2903"/>
    <w:rsid w:val="00AA477D"/>
    <w:rsid w:val="00AA4F04"/>
    <w:rsid w:val="00AA562C"/>
    <w:rsid w:val="00AB1A6B"/>
    <w:rsid w:val="00AD28D9"/>
    <w:rsid w:val="00AD4867"/>
    <w:rsid w:val="00AE38BC"/>
    <w:rsid w:val="00AE5E57"/>
    <w:rsid w:val="00AE69CE"/>
    <w:rsid w:val="00AE771D"/>
    <w:rsid w:val="00AF342D"/>
    <w:rsid w:val="00AF6361"/>
    <w:rsid w:val="00AF77BD"/>
    <w:rsid w:val="00B0238F"/>
    <w:rsid w:val="00B04CAE"/>
    <w:rsid w:val="00B07950"/>
    <w:rsid w:val="00B2268E"/>
    <w:rsid w:val="00B248AD"/>
    <w:rsid w:val="00B35179"/>
    <w:rsid w:val="00B40E46"/>
    <w:rsid w:val="00B41D56"/>
    <w:rsid w:val="00B42A49"/>
    <w:rsid w:val="00B43965"/>
    <w:rsid w:val="00B51A35"/>
    <w:rsid w:val="00B57AF0"/>
    <w:rsid w:val="00B6642D"/>
    <w:rsid w:val="00B70F74"/>
    <w:rsid w:val="00B713EB"/>
    <w:rsid w:val="00B73C9C"/>
    <w:rsid w:val="00B92F36"/>
    <w:rsid w:val="00B93839"/>
    <w:rsid w:val="00BA24D3"/>
    <w:rsid w:val="00BA4540"/>
    <w:rsid w:val="00BB14DD"/>
    <w:rsid w:val="00BB2277"/>
    <w:rsid w:val="00BB3E50"/>
    <w:rsid w:val="00BC1AA7"/>
    <w:rsid w:val="00BC55CB"/>
    <w:rsid w:val="00BC7B6C"/>
    <w:rsid w:val="00BD091C"/>
    <w:rsid w:val="00BD7C94"/>
    <w:rsid w:val="00BE025D"/>
    <w:rsid w:val="00BF06EA"/>
    <w:rsid w:val="00BF79C4"/>
    <w:rsid w:val="00C1566B"/>
    <w:rsid w:val="00C1702E"/>
    <w:rsid w:val="00C172BC"/>
    <w:rsid w:val="00C31967"/>
    <w:rsid w:val="00C3203C"/>
    <w:rsid w:val="00C44053"/>
    <w:rsid w:val="00C44265"/>
    <w:rsid w:val="00C46B28"/>
    <w:rsid w:val="00C51E96"/>
    <w:rsid w:val="00C53594"/>
    <w:rsid w:val="00C62516"/>
    <w:rsid w:val="00C625D1"/>
    <w:rsid w:val="00C75C50"/>
    <w:rsid w:val="00C82354"/>
    <w:rsid w:val="00C82506"/>
    <w:rsid w:val="00C82B14"/>
    <w:rsid w:val="00C83C35"/>
    <w:rsid w:val="00C879C7"/>
    <w:rsid w:val="00C904B0"/>
    <w:rsid w:val="00C94752"/>
    <w:rsid w:val="00CA59CF"/>
    <w:rsid w:val="00CC106D"/>
    <w:rsid w:val="00CC308B"/>
    <w:rsid w:val="00CC3B97"/>
    <w:rsid w:val="00CC65DC"/>
    <w:rsid w:val="00CC7D3A"/>
    <w:rsid w:val="00CD2686"/>
    <w:rsid w:val="00CD6734"/>
    <w:rsid w:val="00CD6A7C"/>
    <w:rsid w:val="00CE029F"/>
    <w:rsid w:val="00CE364F"/>
    <w:rsid w:val="00CE5CD4"/>
    <w:rsid w:val="00CF0195"/>
    <w:rsid w:val="00CF11F8"/>
    <w:rsid w:val="00D029CE"/>
    <w:rsid w:val="00D034F7"/>
    <w:rsid w:val="00D13C2D"/>
    <w:rsid w:val="00D20D04"/>
    <w:rsid w:val="00D252DB"/>
    <w:rsid w:val="00D27241"/>
    <w:rsid w:val="00D35566"/>
    <w:rsid w:val="00D57055"/>
    <w:rsid w:val="00D6186F"/>
    <w:rsid w:val="00D65293"/>
    <w:rsid w:val="00D756A0"/>
    <w:rsid w:val="00D77516"/>
    <w:rsid w:val="00D80BBC"/>
    <w:rsid w:val="00D838D5"/>
    <w:rsid w:val="00D9112D"/>
    <w:rsid w:val="00DA188C"/>
    <w:rsid w:val="00DA5D7F"/>
    <w:rsid w:val="00DA6B60"/>
    <w:rsid w:val="00DA77B8"/>
    <w:rsid w:val="00DB10BA"/>
    <w:rsid w:val="00DB2B6E"/>
    <w:rsid w:val="00DB3EC9"/>
    <w:rsid w:val="00DB5D5B"/>
    <w:rsid w:val="00DC2B35"/>
    <w:rsid w:val="00DD5A1D"/>
    <w:rsid w:val="00DE4014"/>
    <w:rsid w:val="00DE5FFC"/>
    <w:rsid w:val="00DF6A7D"/>
    <w:rsid w:val="00E011C9"/>
    <w:rsid w:val="00E018F0"/>
    <w:rsid w:val="00E03969"/>
    <w:rsid w:val="00E06EFD"/>
    <w:rsid w:val="00E07CC2"/>
    <w:rsid w:val="00E12B6B"/>
    <w:rsid w:val="00E21003"/>
    <w:rsid w:val="00E213BE"/>
    <w:rsid w:val="00E26DD5"/>
    <w:rsid w:val="00E3074E"/>
    <w:rsid w:val="00E32CA0"/>
    <w:rsid w:val="00E4025B"/>
    <w:rsid w:val="00E50E96"/>
    <w:rsid w:val="00E52285"/>
    <w:rsid w:val="00E5453B"/>
    <w:rsid w:val="00E64970"/>
    <w:rsid w:val="00E64E9B"/>
    <w:rsid w:val="00E709D8"/>
    <w:rsid w:val="00E71E1F"/>
    <w:rsid w:val="00E75B4E"/>
    <w:rsid w:val="00E7613E"/>
    <w:rsid w:val="00E811DE"/>
    <w:rsid w:val="00E842E7"/>
    <w:rsid w:val="00E90EC2"/>
    <w:rsid w:val="00E977AB"/>
    <w:rsid w:val="00EA0558"/>
    <w:rsid w:val="00EA0F93"/>
    <w:rsid w:val="00EA3618"/>
    <w:rsid w:val="00EA5128"/>
    <w:rsid w:val="00EB0C92"/>
    <w:rsid w:val="00EB35EB"/>
    <w:rsid w:val="00EB4447"/>
    <w:rsid w:val="00EC07CC"/>
    <w:rsid w:val="00ED22E8"/>
    <w:rsid w:val="00ED5079"/>
    <w:rsid w:val="00ED526D"/>
    <w:rsid w:val="00ED6221"/>
    <w:rsid w:val="00EE28C6"/>
    <w:rsid w:val="00EE2908"/>
    <w:rsid w:val="00EE31F8"/>
    <w:rsid w:val="00EF17BA"/>
    <w:rsid w:val="00EF538C"/>
    <w:rsid w:val="00F16A8B"/>
    <w:rsid w:val="00F31320"/>
    <w:rsid w:val="00F35CFD"/>
    <w:rsid w:val="00F374AF"/>
    <w:rsid w:val="00F44D09"/>
    <w:rsid w:val="00F5141D"/>
    <w:rsid w:val="00F5284C"/>
    <w:rsid w:val="00F566BA"/>
    <w:rsid w:val="00F62B2A"/>
    <w:rsid w:val="00F73926"/>
    <w:rsid w:val="00F76B86"/>
    <w:rsid w:val="00F80B2A"/>
    <w:rsid w:val="00F86371"/>
    <w:rsid w:val="00F8690E"/>
    <w:rsid w:val="00F949D9"/>
    <w:rsid w:val="00FA64F6"/>
    <w:rsid w:val="00FB3958"/>
    <w:rsid w:val="00FB4E04"/>
    <w:rsid w:val="00FB7CAE"/>
    <w:rsid w:val="00FD42E5"/>
    <w:rsid w:val="00FD5237"/>
    <w:rsid w:val="00FD5EE1"/>
    <w:rsid w:val="00FE42D3"/>
    <w:rsid w:val="00FE63B8"/>
    <w:rsid w:val="00FF0A41"/>
    <w:rsid w:val="00FF2AAD"/>
    <w:rsid w:val="00FF5430"/>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EC9"/>
    <w:rPr>
      <w:sz w:val="24"/>
      <w:szCs w:val="24"/>
      <w:lang w:val="pl-PL" w:eastAsia="pl-PL"/>
    </w:rPr>
  </w:style>
  <w:style w:type="paragraph" w:styleId="Heading1">
    <w:name w:val="heading 1"/>
    <w:basedOn w:val="Normal"/>
    <w:next w:val="Normal"/>
    <w:qFormat/>
    <w:rsid w:val="0036498B"/>
    <w:pPr>
      <w:keepNext/>
      <w:outlineLvl w:val="0"/>
    </w:pPr>
    <w:rPr>
      <w:rFonts w:ascii="Arial" w:hAnsi="Arial"/>
      <w:b/>
      <w:szCs w:val="20"/>
    </w:rPr>
  </w:style>
  <w:style w:type="paragraph" w:styleId="Heading2">
    <w:name w:val="heading 2"/>
    <w:basedOn w:val="Normal"/>
    <w:next w:val="Normal"/>
    <w:link w:val="Heading2Char"/>
    <w:qFormat/>
    <w:rsid w:val="0036498B"/>
    <w:pPr>
      <w:keepNext/>
      <w:outlineLvl w:val="1"/>
    </w:pPr>
    <w:rPr>
      <w:rFonts w:ascii="Arial" w:hAnsi="Arial"/>
      <w:b/>
      <w:sz w:val="18"/>
      <w:szCs w:val="20"/>
    </w:rPr>
  </w:style>
  <w:style w:type="paragraph" w:styleId="Heading3">
    <w:name w:val="heading 3"/>
    <w:basedOn w:val="Normal"/>
    <w:next w:val="Normal"/>
    <w:qFormat/>
    <w:rsid w:val="0036498B"/>
    <w:pPr>
      <w:keepNext/>
      <w:tabs>
        <w:tab w:val="left" w:pos="-720"/>
      </w:tabs>
      <w:suppressAutoHyphens/>
      <w:spacing w:before="120"/>
      <w:jc w:val="both"/>
      <w:outlineLvl w:val="2"/>
    </w:pPr>
    <w:rPr>
      <w:rFonts w:ascii="Arial" w:hAnsi="Arial"/>
      <w:spacing w:val="-3"/>
      <w:szCs w:val="20"/>
      <w:lang w:val="de-DE"/>
    </w:rPr>
  </w:style>
  <w:style w:type="paragraph" w:styleId="Heading4">
    <w:name w:val="heading 4"/>
    <w:basedOn w:val="Normal"/>
    <w:next w:val="Normal"/>
    <w:qFormat/>
    <w:rsid w:val="0036498B"/>
    <w:pPr>
      <w:keepNext/>
      <w:tabs>
        <w:tab w:val="center" w:pos="4513"/>
      </w:tabs>
      <w:suppressAutoHyphens/>
      <w:jc w:val="center"/>
      <w:outlineLvl w:val="3"/>
    </w:pPr>
    <w:rPr>
      <w:rFonts w:ascii="Arial" w:hAnsi="Arial"/>
      <w:b/>
      <w:sz w:val="22"/>
      <w:szCs w:val="20"/>
      <w:lang w:val="de-DE"/>
    </w:rPr>
  </w:style>
  <w:style w:type="paragraph" w:styleId="Heading5">
    <w:name w:val="heading 5"/>
    <w:basedOn w:val="Normal"/>
    <w:next w:val="Normal"/>
    <w:qFormat/>
    <w:rsid w:val="0036498B"/>
    <w:pPr>
      <w:keepNext/>
      <w:outlineLvl w:val="4"/>
    </w:pPr>
    <w:rPr>
      <w:rFonts w:ascii="Arial" w:hAnsi="Arial" w:cs="Arial"/>
      <w:i/>
      <w:iCs/>
      <w:sz w:val="28"/>
      <w:szCs w:val="20"/>
    </w:rPr>
  </w:style>
  <w:style w:type="paragraph" w:styleId="Heading6">
    <w:name w:val="heading 6"/>
    <w:basedOn w:val="Normal"/>
    <w:next w:val="Normal"/>
    <w:qFormat/>
    <w:rsid w:val="0036498B"/>
    <w:pPr>
      <w:keepNext/>
      <w:outlineLvl w:val="5"/>
    </w:pPr>
    <w:rPr>
      <w:rFonts w:ascii="Arial" w:hAnsi="Arial" w:cs="Arial"/>
      <w:szCs w:val="20"/>
    </w:rPr>
  </w:style>
  <w:style w:type="paragraph" w:styleId="Heading7">
    <w:name w:val="heading 7"/>
    <w:basedOn w:val="Normal"/>
    <w:next w:val="Normal"/>
    <w:qFormat/>
    <w:rsid w:val="0036498B"/>
    <w:pPr>
      <w:keepNext/>
      <w:jc w:val="center"/>
      <w:outlineLvl w:val="6"/>
    </w:pPr>
    <w:rPr>
      <w:rFonts w:ascii="Arial" w:hAnsi="Arial" w:cs="Arial"/>
      <w:szCs w:val="20"/>
      <w:lang w:val="de-DE"/>
    </w:rPr>
  </w:style>
  <w:style w:type="paragraph" w:styleId="Heading8">
    <w:name w:val="heading 8"/>
    <w:basedOn w:val="Normal"/>
    <w:next w:val="Normal"/>
    <w:qFormat/>
    <w:rsid w:val="0036498B"/>
    <w:pPr>
      <w:keepNext/>
      <w:ind w:left="360"/>
      <w:jc w:val="center"/>
      <w:outlineLvl w:val="7"/>
    </w:pPr>
    <w:rPr>
      <w:szCs w:val="20"/>
    </w:rPr>
  </w:style>
  <w:style w:type="paragraph" w:styleId="Heading9">
    <w:name w:val="heading 9"/>
    <w:basedOn w:val="Normal"/>
    <w:next w:val="Normal"/>
    <w:qFormat/>
    <w:rsid w:val="0036498B"/>
    <w:pPr>
      <w:keepNext/>
      <w:spacing w:line="360" w:lineRule="auto"/>
      <w:ind w:left="2880" w:firstLine="720"/>
      <w:jc w:val="center"/>
      <w:outlineLvl w:val="8"/>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498B"/>
    <w:pPr>
      <w:tabs>
        <w:tab w:val="center" w:pos="4153"/>
        <w:tab w:val="right" w:pos="8306"/>
      </w:tabs>
    </w:pPr>
    <w:rPr>
      <w:sz w:val="20"/>
      <w:szCs w:val="20"/>
    </w:rPr>
  </w:style>
  <w:style w:type="paragraph" w:styleId="Footer">
    <w:name w:val="footer"/>
    <w:basedOn w:val="Normal"/>
    <w:rsid w:val="0036498B"/>
    <w:pPr>
      <w:tabs>
        <w:tab w:val="center" w:pos="4153"/>
        <w:tab w:val="right" w:pos="8306"/>
      </w:tabs>
    </w:pPr>
    <w:rPr>
      <w:sz w:val="20"/>
      <w:szCs w:val="20"/>
    </w:rPr>
  </w:style>
  <w:style w:type="character" w:styleId="Hyperlink">
    <w:name w:val="Hyperlink"/>
    <w:basedOn w:val="DefaultParagraphFont"/>
    <w:uiPriority w:val="99"/>
    <w:rsid w:val="0036498B"/>
    <w:rPr>
      <w:color w:val="0000FF"/>
      <w:u w:val="single"/>
    </w:rPr>
  </w:style>
  <w:style w:type="paragraph" w:styleId="BodyText">
    <w:name w:val="Body Text"/>
    <w:basedOn w:val="Normal"/>
    <w:rsid w:val="0036498B"/>
    <w:pPr>
      <w:ind w:right="-533"/>
      <w:jc w:val="center"/>
    </w:pPr>
    <w:rPr>
      <w:rFonts w:ascii="Arial" w:hAnsi="Arial"/>
      <w:sz w:val="16"/>
      <w:szCs w:val="20"/>
    </w:rPr>
  </w:style>
  <w:style w:type="paragraph" w:styleId="Caption">
    <w:name w:val="caption"/>
    <w:basedOn w:val="Normal"/>
    <w:next w:val="Normal"/>
    <w:qFormat/>
    <w:rsid w:val="0036498B"/>
    <w:pPr>
      <w:spacing w:before="120" w:after="120"/>
    </w:pPr>
    <w:rPr>
      <w:b/>
      <w:bCs/>
      <w:noProof/>
      <w:sz w:val="20"/>
      <w:szCs w:val="20"/>
    </w:rPr>
  </w:style>
  <w:style w:type="paragraph" w:styleId="BodyText2">
    <w:name w:val="Body Text 2"/>
    <w:basedOn w:val="Normal"/>
    <w:rsid w:val="0036498B"/>
    <w:rPr>
      <w:szCs w:val="20"/>
    </w:rPr>
  </w:style>
  <w:style w:type="paragraph" w:styleId="BodyTextIndent">
    <w:name w:val="Body Text Indent"/>
    <w:basedOn w:val="Normal"/>
    <w:rsid w:val="0036498B"/>
    <w:pPr>
      <w:ind w:left="360"/>
    </w:pPr>
    <w:rPr>
      <w:szCs w:val="20"/>
    </w:rPr>
  </w:style>
  <w:style w:type="character" w:styleId="FollowedHyperlink">
    <w:name w:val="FollowedHyperlink"/>
    <w:basedOn w:val="DefaultParagraphFont"/>
    <w:rsid w:val="0036498B"/>
    <w:rPr>
      <w:color w:val="800080"/>
      <w:u w:val="single"/>
    </w:rPr>
  </w:style>
  <w:style w:type="paragraph" w:styleId="BodyText3">
    <w:name w:val="Body Text 3"/>
    <w:basedOn w:val="Normal"/>
    <w:rsid w:val="0036498B"/>
    <w:pPr>
      <w:spacing w:line="360" w:lineRule="auto"/>
      <w:jc w:val="both"/>
    </w:pPr>
    <w:rPr>
      <w:rFonts w:ascii="Arial" w:hAnsi="Arial" w:cs="Arial"/>
      <w:sz w:val="28"/>
      <w:szCs w:val="20"/>
    </w:rPr>
  </w:style>
  <w:style w:type="paragraph" w:styleId="BalloonText">
    <w:name w:val="Balloon Text"/>
    <w:basedOn w:val="Normal"/>
    <w:semiHidden/>
    <w:rsid w:val="00A648C6"/>
    <w:rPr>
      <w:rFonts w:ascii="Tahoma" w:hAnsi="Tahoma" w:cs="Tahoma"/>
      <w:sz w:val="16"/>
      <w:szCs w:val="16"/>
    </w:rPr>
  </w:style>
  <w:style w:type="paragraph" w:styleId="List">
    <w:name w:val="List"/>
    <w:basedOn w:val="Normal"/>
    <w:rsid w:val="00500B0B"/>
    <w:pPr>
      <w:ind w:left="283" w:hanging="283"/>
    </w:pPr>
    <w:rPr>
      <w:rFonts w:ascii="Tahoma" w:hAnsi="Tahoma"/>
      <w:lang w:val="en-US" w:eastAsia="en-US"/>
    </w:rPr>
  </w:style>
  <w:style w:type="paragraph" w:styleId="EndnoteText">
    <w:name w:val="endnote text"/>
    <w:basedOn w:val="Normal"/>
    <w:semiHidden/>
    <w:rsid w:val="005941D9"/>
  </w:style>
  <w:style w:type="character" w:styleId="EndnoteReference">
    <w:name w:val="endnote reference"/>
    <w:basedOn w:val="DefaultParagraphFont"/>
    <w:semiHidden/>
    <w:rsid w:val="005941D9"/>
    <w:rPr>
      <w:vertAlign w:val="superscript"/>
    </w:rPr>
  </w:style>
  <w:style w:type="paragraph" w:styleId="ListParagraph">
    <w:name w:val="List Paragraph"/>
    <w:basedOn w:val="Normal"/>
    <w:uiPriority w:val="34"/>
    <w:qFormat/>
    <w:rsid w:val="00D756A0"/>
    <w:pPr>
      <w:ind w:left="720"/>
    </w:pPr>
    <w:rPr>
      <w:rFonts w:ascii="Calibri" w:eastAsia="Calibri" w:hAnsi="Calibri"/>
      <w:sz w:val="22"/>
      <w:szCs w:val="22"/>
    </w:rPr>
  </w:style>
  <w:style w:type="character" w:customStyle="1" w:styleId="Heading2Char">
    <w:name w:val="Heading 2 Char"/>
    <w:basedOn w:val="DefaultParagraphFont"/>
    <w:link w:val="Heading2"/>
    <w:rsid w:val="00B248AD"/>
    <w:rPr>
      <w:rFonts w:ascii="Arial" w:hAnsi="Arial"/>
      <w:b/>
      <w:sz w:val="18"/>
      <w:lang w:val="pl-PL" w:eastAsia="pl-PL"/>
    </w:rPr>
  </w:style>
  <w:style w:type="paragraph" w:styleId="NormalWeb">
    <w:name w:val="Normal (Web)"/>
    <w:basedOn w:val="Normal"/>
    <w:uiPriority w:val="99"/>
    <w:rsid w:val="00B248AD"/>
    <w:rPr>
      <w:rFonts w:eastAsia="Times"/>
      <w:lang w:bidi="pl-PL"/>
    </w:rPr>
  </w:style>
  <w:style w:type="paragraph" w:styleId="CommentText">
    <w:name w:val="annotation text"/>
    <w:basedOn w:val="Normal"/>
    <w:link w:val="CommentTextChar"/>
    <w:uiPriority w:val="99"/>
    <w:rsid w:val="00F44D09"/>
    <w:rPr>
      <w:rFonts w:ascii="Arial" w:hAnsi="Arial"/>
      <w:noProof/>
      <w:sz w:val="20"/>
      <w:szCs w:val="20"/>
      <w:lang w:val="en-US" w:eastAsia="en-US"/>
    </w:rPr>
  </w:style>
  <w:style w:type="character" w:customStyle="1" w:styleId="CommentTextChar">
    <w:name w:val="Comment Text Char"/>
    <w:basedOn w:val="DefaultParagraphFont"/>
    <w:link w:val="CommentText"/>
    <w:uiPriority w:val="99"/>
    <w:rsid w:val="00F44D09"/>
    <w:rPr>
      <w:rFonts w:ascii="Arial" w:hAnsi="Arial"/>
      <w:noProof/>
    </w:rPr>
  </w:style>
  <w:style w:type="character" w:styleId="CommentReference">
    <w:name w:val="annotation reference"/>
    <w:uiPriority w:val="99"/>
    <w:unhideWhenUsed/>
    <w:rsid w:val="00F44D09"/>
    <w:rPr>
      <w:sz w:val="16"/>
      <w:szCs w:val="16"/>
    </w:rPr>
  </w:style>
  <w:style w:type="character" w:customStyle="1" w:styleId="apple-converted-space">
    <w:name w:val="apple-converted-space"/>
    <w:basedOn w:val="DefaultParagraphFont"/>
    <w:rsid w:val="00B92F36"/>
  </w:style>
  <w:style w:type="paragraph" w:styleId="NoSpacing">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
    <w:uiPriority w:val="99"/>
    <w:semiHidden/>
    <w:rsid w:val="00C625D1"/>
    <w:pPr>
      <w:spacing w:before="100" w:beforeAutospacing="1" w:after="100" w:afterAutospacing="1"/>
    </w:pPr>
    <w:rPr>
      <w:rFonts w:eastAsia="Calibri"/>
    </w:rPr>
  </w:style>
  <w:style w:type="character" w:customStyle="1" w:styleId="Wzmianka1">
    <w:name w:val="Wzmianka1"/>
    <w:basedOn w:val="DefaultParagraphFont"/>
    <w:uiPriority w:val="99"/>
    <w:semiHidden/>
    <w:unhideWhenUsed/>
    <w:rsid w:val="00C625D1"/>
    <w:rPr>
      <w:color w:val="2B579A"/>
      <w:shd w:val="clear" w:color="auto" w:fill="E6E6E6"/>
    </w:rPr>
  </w:style>
  <w:style w:type="paragraph" w:styleId="CommentSubject">
    <w:name w:val="annotation subject"/>
    <w:basedOn w:val="CommentText"/>
    <w:next w:val="CommentText"/>
    <w:link w:val="CommentSubjectChar"/>
    <w:semiHidden/>
    <w:unhideWhenUsed/>
    <w:rsid w:val="00175D09"/>
    <w:rPr>
      <w:rFonts w:ascii="Times New Roman" w:hAnsi="Times New Roman"/>
      <w:b/>
      <w:bCs/>
      <w:noProof w:val="0"/>
      <w:lang w:val="pl-PL" w:eastAsia="pl-PL"/>
    </w:rPr>
  </w:style>
  <w:style w:type="character" w:customStyle="1" w:styleId="CommentSubjectChar">
    <w:name w:val="Comment Subject Char"/>
    <w:basedOn w:val="CommentTextChar"/>
    <w:link w:val="CommentSubject"/>
    <w:semiHidden/>
    <w:rsid w:val="00175D09"/>
    <w:rPr>
      <w:rFonts w:ascii="Arial" w:hAnsi="Arial"/>
      <w:b/>
      <w:bCs/>
      <w:noProof/>
      <w:lang w:val="pl-PL" w:eastAsia="pl-PL"/>
    </w:rPr>
  </w:style>
  <w:style w:type="character" w:customStyle="1" w:styleId="Nierozpoznanawzmianka1">
    <w:name w:val="Nierozpoznana wzmianka1"/>
    <w:basedOn w:val="DefaultParagraphFont"/>
    <w:uiPriority w:val="99"/>
    <w:semiHidden/>
    <w:unhideWhenUsed/>
    <w:rsid w:val="007B70ED"/>
    <w:rPr>
      <w:color w:val="808080"/>
      <w:shd w:val="clear" w:color="auto" w:fill="E6E6E6"/>
    </w:rPr>
  </w:style>
  <w:style w:type="character" w:styleId="Strong">
    <w:name w:val="Strong"/>
    <w:basedOn w:val="DefaultParagraphFont"/>
    <w:uiPriority w:val="22"/>
    <w:qFormat/>
    <w:rsid w:val="00E07C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2354">
      <w:bodyDiv w:val="1"/>
      <w:marLeft w:val="0"/>
      <w:marRight w:val="0"/>
      <w:marTop w:val="0"/>
      <w:marBottom w:val="0"/>
      <w:divBdr>
        <w:top w:val="none" w:sz="0" w:space="0" w:color="auto"/>
        <w:left w:val="none" w:sz="0" w:space="0" w:color="auto"/>
        <w:bottom w:val="none" w:sz="0" w:space="0" w:color="auto"/>
        <w:right w:val="none" w:sz="0" w:space="0" w:color="auto"/>
      </w:divBdr>
    </w:div>
    <w:div w:id="41488907">
      <w:bodyDiv w:val="1"/>
      <w:marLeft w:val="0"/>
      <w:marRight w:val="0"/>
      <w:marTop w:val="0"/>
      <w:marBottom w:val="0"/>
      <w:divBdr>
        <w:top w:val="none" w:sz="0" w:space="0" w:color="auto"/>
        <w:left w:val="none" w:sz="0" w:space="0" w:color="auto"/>
        <w:bottom w:val="none" w:sz="0" w:space="0" w:color="auto"/>
        <w:right w:val="none" w:sz="0" w:space="0" w:color="auto"/>
      </w:divBdr>
    </w:div>
    <w:div w:id="111244287">
      <w:bodyDiv w:val="1"/>
      <w:marLeft w:val="0"/>
      <w:marRight w:val="0"/>
      <w:marTop w:val="0"/>
      <w:marBottom w:val="0"/>
      <w:divBdr>
        <w:top w:val="none" w:sz="0" w:space="0" w:color="auto"/>
        <w:left w:val="none" w:sz="0" w:space="0" w:color="auto"/>
        <w:bottom w:val="none" w:sz="0" w:space="0" w:color="auto"/>
        <w:right w:val="none" w:sz="0" w:space="0" w:color="auto"/>
      </w:divBdr>
    </w:div>
    <w:div w:id="118302884">
      <w:bodyDiv w:val="1"/>
      <w:marLeft w:val="0"/>
      <w:marRight w:val="0"/>
      <w:marTop w:val="0"/>
      <w:marBottom w:val="0"/>
      <w:divBdr>
        <w:top w:val="none" w:sz="0" w:space="0" w:color="auto"/>
        <w:left w:val="none" w:sz="0" w:space="0" w:color="auto"/>
        <w:bottom w:val="none" w:sz="0" w:space="0" w:color="auto"/>
        <w:right w:val="none" w:sz="0" w:space="0" w:color="auto"/>
      </w:divBdr>
    </w:div>
    <w:div w:id="138763547">
      <w:bodyDiv w:val="1"/>
      <w:marLeft w:val="0"/>
      <w:marRight w:val="0"/>
      <w:marTop w:val="0"/>
      <w:marBottom w:val="0"/>
      <w:divBdr>
        <w:top w:val="none" w:sz="0" w:space="0" w:color="auto"/>
        <w:left w:val="none" w:sz="0" w:space="0" w:color="auto"/>
        <w:bottom w:val="none" w:sz="0" w:space="0" w:color="auto"/>
        <w:right w:val="none" w:sz="0" w:space="0" w:color="auto"/>
      </w:divBdr>
    </w:div>
    <w:div w:id="202330351">
      <w:bodyDiv w:val="1"/>
      <w:marLeft w:val="0"/>
      <w:marRight w:val="0"/>
      <w:marTop w:val="0"/>
      <w:marBottom w:val="0"/>
      <w:divBdr>
        <w:top w:val="none" w:sz="0" w:space="0" w:color="auto"/>
        <w:left w:val="none" w:sz="0" w:space="0" w:color="auto"/>
        <w:bottom w:val="none" w:sz="0" w:space="0" w:color="auto"/>
        <w:right w:val="none" w:sz="0" w:space="0" w:color="auto"/>
      </w:divBdr>
    </w:div>
    <w:div w:id="433598653">
      <w:bodyDiv w:val="1"/>
      <w:marLeft w:val="0"/>
      <w:marRight w:val="0"/>
      <w:marTop w:val="0"/>
      <w:marBottom w:val="0"/>
      <w:divBdr>
        <w:top w:val="none" w:sz="0" w:space="0" w:color="auto"/>
        <w:left w:val="none" w:sz="0" w:space="0" w:color="auto"/>
        <w:bottom w:val="none" w:sz="0" w:space="0" w:color="auto"/>
        <w:right w:val="none" w:sz="0" w:space="0" w:color="auto"/>
      </w:divBdr>
    </w:div>
    <w:div w:id="447117608">
      <w:bodyDiv w:val="1"/>
      <w:marLeft w:val="0"/>
      <w:marRight w:val="0"/>
      <w:marTop w:val="0"/>
      <w:marBottom w:val="0"/>
      <w:divBdr>
        <w:top w:val="none" w:sz="0" w:space="0" w:color="auto"/>
        <w:left w:val="none" w:sz="0" w:space="0" w:color="auto"/>
        <w:bottom w:val="none" w:sz="0" w:space="0" w:color="auto"/>
        <w:right w:val="none" w:sz="0" w:space="0" w:color="auto"/>
      </w:divBdr>
    </w:div>
    <w:div w:id="538779095">
      <w:bodyDiv w:val="1"/>
      <w:marLeft w:val="0"/>
      <w:marRight w:val="0"/>
      <w:marTop w:val="0"/>
      <w:marBottom w:val="0"/>
      <w:divBdr>
        <w:top w:val="none" w:sz="0" w:space="0" w:color="auto"/>
        <w:left w:val="none" w:sz="0" w:space="0" w:color="auto"/>
        <w:bottom w:val="none" w:sz="0" w:space="0" w:color="auto"/>
        <w:right w:val="none" w:sz="0" w:space="0" w:color="auto"/>
      </w:divBdr>
    </w:div>
    <w:div w:id="645742961">
      <w:bodyDiv w:val="1"/>
      <w:marLeft w:val="0"/>
      <w:marRight w:val="0"/>
      <w:marTop w:val="0"/>
      <w:marBottom w:val="0"/>
      <w:divBdr>
        <w:top w:val="none" w:sz="0" w:space="0" w:color="auto"/>
        <w:left w:val="none" w:sz="0" w:space="0" w:color="auto"/>
        <w:bottom w:val="none" w:sz="0" w:space="0" w:color="auto"/>
        <w:right w:val="none" w:sz="0" w:space="0" w:color="auto"/>
      </w:divBdr>
    </w:div>
    <w:div w:id="711077609">
      <w:bodyDiv w:val="1"/>
      <w:marLeft w:val="0"/>
      <w:marRight w:val="0"/>
      <w:marTop w:val="0"/>
      <w:marBottom w:val="0"/>
      <w:divBdr>
        <w:top w:val="none" w:sz="0" w:space="0" w:color="auto"/>
        <w:left w:val="none" w:sz="0" w:space="0" w:color="auto"/>
        <w:bottom w:val="none" w:sz="0" w:space="0" w:color="auto"/>
        <w:right w:val="none" w:sz="0" w:space="0" w:color="auto"/>
      </w:divBdr>
    </w:div>
    <w:div w:id="767576290">
      <w:bodyDiv w:val="1"/>
      <w:marLeft w:val="0"/>
      <w:marRight w:val="0"/>
      <w:marTop w:val="0"/>
      <w:marBottom w:val="0"/>
      <w:divBdr>
        <w:top w:val="none" w:sz="0" w:space="0" w:color="auto"/>
        <w:left w:val="none" w:sz="0" w:space="0" w:color="auto"/>
        <w:bottom w:val="none" w:sz="0" w:space="0" w:color="auto"/>
        <w:right w:val="none" w:sz="0" w:space="0" w:color="auto"/>
      </w:divBdr>
    </w:div>
    <w:div w:id="825780762">
      <w:bodyDiv w:val="1"/>
      <w:marLeft w:val="0"/>
      <w:marRight w:val="0"/>
      <w:marTop w:val="0"/>
      <w:marBottom w:val="0"/>
      <w:divBdr>
        <w:top w:val="none" w:sz="0" w:space="0" w:color="auto"/>
        <w:left w:val="none" w:sz="0" w:space="0" w:color="auto"/>
        <w:bottom w:val="none" w:sz="0" w:space="0" w:color="auto"/>
        <w:right w:val="none" w:sz="0" w:space="0" w:color="auto"/>
      </w:divBdr>
    </w:div>
    <w:div w:id="840238140">
      <w:bodyDiv w:val="1"/>
      <w:marLeft w:val="0"/>
      <w:marRight w:val="0"/>
      <w:marTop w:val="0"/>
      <w:marBottom w:val="0"/>
      <w:divBdr>
        <w:top w:val="none" w:sz="0" w:space="0" w:color="auto"/>
        <w:left w:val="none" w:sz="0" w:space="0" w:color="auto"/>
        <w:bottom w:val="none" w:sz="0" w:space="0" w:color="auto"/>
        <w:right w:val="none" w:sz="0" w:space="0" w:color="auto"/>
      </w:divBdr>
    </w:div>
    <w:div w:id="1314915298">
      <w:bodyDiv w:val="1"/>
      <w:marLeft w:val="0"/>
      <w:marRight w:val="0"/>
      <w:marTop w:val="0"/>
      <w:marBottom w:val="0"/>
      <w:divBdr>
        <w:top w:val="none" w:sz="0" w:space="0" w:color="auto"/>
        <w:left w:val="none" w:sz="0" w:space="0" w:color="auto"/>
        <w:bottom w:val="none" w:sz="0" w:space="0" w:color="auto"/>
        <w:right w:val="none" w:sz="0" w:space="0" w:color="auto"/>
      </w:divBdr>
    </w:div>
    <w:div w:id="1421678657">
      <w:bodyDiv w:val="1"/>
      <w:marLeft w:val="0"/>
      <w:marRight w:val="0"/>
      <w:marTop w:val="0"/>
      <w:marBottom w:val="0"/>
      <w:divBdr>
        <w:top w:val="none" w:sz="0" w:space="0" w:color="auto"/>
        <w:left w:val="none" w:sz="0" w:space="0" w:color="auto"/>
        <w:bottom w:val="none" w:sz="0" w:space="0" w:color="auto"/>
        <w:right w:val="none" w:sz="0" w:space="0" w:color="auto"/>
      </w:divBdr>
    </w:div>
    <w:div w:id="1465083264">
      <w:bodyDiv w:val="1"/>
      <w:marLeft w:val="0"/>
      <w:marRight w:val="0"/>
      <w:marTop w:val="0"/>
      <w:marBottom w:val="0"/>
      <w:divBdr>
        <w:top w:val="none" w:sz="0" w:space="0" w:color="auto"/>
        <w:left w:val="none" w:sz="0" w:space="0" w:color="auto"/>
        <w:bottom w:val="none" w:sz="0" w:space="0" w:color="auto"/>
        <w:right w:val="none" w:sz="0" w:space="0" w:color="auto"/>
      </w:divBdr>
      <w:divsChild>
        <w:div w:id="215631515">
          <w:marLeft w:val="0"/>
          <w:marRight w:val="0"/>
          <w:marTop w:val="0"/>
          <w:marBottom w:val="0"/>
          <w:divBdr>
            <w:top w:val="none" w:sz="0" w:space="0" w:color="auto"/>
            <w:left w:val="none" w:sz="0" w:space="0" w:color="auto"/>
            <w:bottom w:val="none" w:sz="0" w:space="0" w:color="auto"/>
            <w:right w:val="none" w:sz="0" w:space="0" w:color="auto"/>
          </w:divBdr>
          <w:divsChild>
            <w:div w:id="329219785">
              <w:marLeft w:val="0"/>
              <w:marRight w:val="0"/>
              <w:marTop w:val="0"/>
              <w:marBottom w:val="0"/>
              <w:divBdr>
                <w:top w:val="none" w:sz="0" w:space="0" w:color="auto"/>
                <w:left w:val="none" w:sz="0" w:space="0" w:color="auto"/>
                <w:bottom w:val="none" w:sz="0" w:space="0" w:color="auto"/>
                <w:right w:val="none" w:sz="0" w:space="0" w:color="auto"/>
              </w:divBdr>
              <w:divsChild>
                <w:div w:id="2027906306">
                  <w:marLeft w:val="0"/>
                  <w:marRight w:val="0"/>
                  <w:marTop w:val="0"/>
                  <w:marBottom w:val="0"/>
                  <w:divBdr>
                    <w:top w:val="none" w:sz="0" w:space="0" w:color="auto"/>
                    <w:left w:val="none" w:sz="0" w:space="0" w:color="auto"/>
                    <w:bottom w:val="none" w:sz="0" w:space="0" w:color="auto"/>
                    <w:right w:val="none" w:sz="0" w:space="0" w:color="auto"/>
                  </w:divBdr>
                  <w:divsChild>
                    <w:div w:id="86470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0984397">
      <w:bodyDiv w:val="1"/>
      <w:marLeft w:val="0"/>
      <w:marRight w:val="0"/>
      <w:marTop w:val="0"/>
      <w:marBottom w:val="0"/>
      <w:divBdr>
        <w:top w:val="none" w:sz="0" w:space="0" w:color="auto"/>
        <w:left w:val="none" w:sz="0" w:space="0" w:color="auto"/>
        <w:bottom w:val="none" w:sz="0" w:space="0" w:color="auto"/>
        <w:right w:val="none" w:sz="0" w:space="0" w:color="auto"/>
      </w:divBdr>
    </w:div>
    <w:div w:id="1918517511">
      <w:bodyDiv w:val="1"/>
      <w:marLeft w:val="0"/>
      <w:marRight w:val="0"/>
      <w:marTop w:val="0"/>
      <w:marBottom w:val="0"/>
      <w:divBdr>
        <w:top w:val="none" w:sz="0" w:space="0" w:color="auto"/>
        <w:left w:val="none" w:sz="0" w:space="0" w:color="auto"/>
        <w:bottom w:val="none" w:sz="0" w:space="0" w:color="auto"/>
        <w:right w:val="none" w:sz="0" w:space="0" w:color="auto"/>
      </w:divBdr>
    </w:div>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 w:id="213444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o-firmie/historia/" TargetMode="External"/><Relationship Id="rId13" Type="http://schemas.openxmlformats.org/officeDocument/2006/relationships/hyperlink" Target="mailto:DziamskiPiotr@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przemek.duszczak@dotp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759D6-BE98-4A6A-8CB5-528262F66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91</TotalTime>
  <Pages>5</Pages>
  <Words>1491</Words>
  <Characters>8952</Characters>
  <Application>Microsoft Office Word</Application>
  <DocSecurity>0</DocSecurity>
  <Lines>74</Lines>
  <Paragraphs>20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Deere &amp; Company</Company>
  <LinksUpToDate>false</LinksUpToDate>
  <CharactersWithSpaces>10423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Dziamski Piotr</cp:lastModifiedBy>
  <cp:revision>8</cp:revision>
  <cp:lastPrinted>2017-08-27T21:14:00Z</cp:lastPrinted>
  <dcterms:created xsi:type="dcterms:W3CDTF">2018-03-11T20:48:00Z</dcterms:created>
  <dcterms:modified xsi:type="dcterms:W3CDTF">2018-03-15T18:15:00Z</dcterms:modified>
</cp:coreProperties>
</file>