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color w:val="008000"/>
          <w:sz w:val="24"/>
          <w:szCs w:val="24"/>
        </w:rPr>
      </w:pPr>
      <w:r w:rsidDel="00000000" w:rsidR="00000000" w:rsidRPr="00000000">
        <w:rPr>
          <w:rtl w:val="0"/>
        </w:rPr>
      </w:r>
    </w:p>
    <w:p w:rsidR="00000000" w:rsidDel="00000000" w:rsidP="00000000" w:rsidRDefault="00000000" w:rsidRPr="00000000" w14:paraId="00000002">
      <w:pPr>
        <w:spacing w:line="276" w:lineRule="auto"/>
        <w:jc w:val="center"/>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Jeden krok, a zmienia tak wiele. Jakie korzyści przynosi odpowiednie balastowanie ciągnika</w:t>
      </w:r>
      <w:r w:rsidDel="00000000" w:rsidR="00000000" w:rsidRPr="00000000">
        <w:rPr>
          <w:rFonts w:ascii="Verdana" w:cs="Verdana" w:eastAsia="Verdana" w:hAnsi="Verdana"/>
          <w:b w:val="1"/>
          <w:color w:val="008000"/>
          <w:sz w:val="24"/>
          <w:szCs w:val="24"/>
          <w:rtl w:val="0"/>
        </w:rPr>
        <w:t xml:space="preserve">?</w:t>
      </w:r>
      <w:r w:rsidDel="00000000" w:rsidR="00000000" w:rsidRPr="00000000">
        <w:rPr>
          <w:rtl w:val="0"/>
        </w:rPr>
      </w:r>
    </w:p>
    <w:p w:rsidR="00000000" w:rsidDel="00000000" w:rsidP="00000000" w:rsidRDefault="00000000" w:rsidRPr="00000000" w14:paraId="0000000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EZ Ballast to szereg zalet: od lepszej, bardziej efektywnej pracy, aż po oszczędności na paliwie rzędu kilku tysięcy złotych rocznie.</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EZ Ballast to rozwiązanie, które pozwala uniknąć niepotrzebnych kompromisów i cieszyć się zoptymalizowanym ciągnikiem do każdego zadania.</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Różnica pomiędzy zakupem obciążników w kołach wraz z przednim obciążnikiem (2000 kg łącznie) a EZ Ballast (1900 kg łącznie) to 16 000 zł.</w:t>
      </w:r>
    </w:p>
    <w:p w:rsidR="00000000" w:rsidDel="00000000" w:rsidP="00000000" w:rsidRDefault="00000000" w:rsidRPr="00000000" w14:paraId="0000000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Zmienna masa ciągnika – czy to możliwe?</w:t>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Inwestycja w maszynę każdorazowo powinna być przemyślana. Dotyczy to również, a może przede wszystkim ciągników, które będąc kluczowym elementem parku maszynowego, często dzięki swojej uniwersalności mogą stać się motorem napędowym gospodarstw. Jednym z ciekawszych rozwiązań na rynku, oferowanych przez John Deere, są ciągniki serii 6R. Seria 6R została tak zaprojektowana, żeby właściciel gospodarstwa nie musiał iść na trudne i nieprzekonujące kompromisy. W swojej flocie mogą mieć bowiem maszynę i mocną, i zwrotną, a do tego gotową na intensywną eksploatację przy różnego rodzaju pracach transportowo-polowych.</w:t>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i w:val="1"/>
          <w:rtl w:val="0"/>
        </w:rPr>
        <w:t xml:space="preserve"> W serii 6R każdy znajdzie coś dla siebie. Te maszyny doskonale sprawdzają się w różnych zadaniach – zarówno w transporcie, jak i pracach polowych czy z ładowaczem. To bogata gama modeli o różnej mocy, z małą, średnią, dużą lub bardzo dużą ramą. Wszystkie maszyny łączą nowoczesne rozwiązania technologiczne – gwarantują wysoką wydajność codziennych prac, dużą zwrotność w terenie oraz komfort operatora </w:t>
      </w:r>
      <w:r w:rsidDel="00000000" w:rsidR="00000000" w:rsidRPr="00000000">
        <w:rPr>
          <w:rFonts w:ascii="Verdana" w:cs="Verdana" w:eastAsia="Verdana" w:hAnsi="Verdana"/>
          <w:rtl w:val="0"/>
        </w:rPr>
        <w:t xml:space="preserve">– mówi </w:t>
      </w:r>
      <w:r w:rsidDel="00000000" w:rsidR="00000000" w:rsidRPr="00000000">
        <w:rPr>
          <w:rFonts w:ascii="Verdana" w:cs="Verdana" w:eastAsia="Verdana" w:hAnsi="Verdana"/>
          <w:b w:val="1"/>
          <w:rtl w:val="0"/>
        </w:rPr>
        <w:t xml:space="preserve">Szymon Kaczmarek, specjalista produktowy John Deere</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rtl w:val="0"/>
        </w:rPr>
        <w:t xml:space="preserve">Polska</w:t>
      </w:r>
      <w:r w:rsidDel="00000000" w:rsidR="00000000" w:rsidRPr="00000000">
        <w:rPr>
          <w:rFonts w:ascii="Verdana" w:cs="Verdana" w:eastAsia="Verdana" w:hAnsi="Verdana"/>
          <w:rtl w:val="0"/>
        </w:rPr>
        <w:t xml:space="preserve">.</w:t>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Do najcięższych prac polowych najlepiej sprawdzą się cięższe maszyny o większej mocy. Trzeba jednak pamiętać, że uniwersalna maszyna sprawdzi się dobrze nie tylko w ciężkich pracach, ale też w transporcie. W przypadku prac transportowych dodatkowa masa ciągnika zwiększy zużycie paliwa. Demontaż obciążników kół tylnych jest możliwy, jednak ten proces jest zbyt czasochłonny, aby był wykonywany odpowiednio często</w:t>
      </w:r>
      <w:r w:rsidDel="00000000" w:rsidR="00000000" w:rsidRPr="00000000">
        <w:rPr>
          <w:rFonts w:ascii="Verdana" w:cs="Verdana" w:eastAsia="Verdana" w:hAnsi="Verdana"/>
          <w:rtl w:val="0"/>
        </w:rPr>
        <w:t xml:space="preserve">. Tutaj z pomocą może przyjść rozwiązanie EZ Ballast od John Deere. Jest to nic innego jak specjalny obciążnik o masie do 1,7 t mocowany hydraulicznie od dołu ciągnika.</w:t>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hd w:fill="ffffff" w:val="clear"/>
        <w:spacing w:line="276" w:lineRule="auto"/>
        <w:jc w:val="both"/>
        <w:rPr>
          <w:rFonts w:ascii="Verdana" w:cs="Verdana" w:eastAsia="Verdana" w:hAnsi="Verdana"/>
          <w:color w:val="222222"/>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i w:val="1"/>
          <w:color w:val="222222"/>
          <w:rtl w:val="0"/>
        </w:rPr>
        <w:t xml:space="preserve"> Obciążnik można bez trudu zamontować/zdemontować </w:t>
      </w:r>
      <w:r w:rsidDel="00000000" w:rsidR="00000000" w:rsidRPr="00000000">
        <w:rPr>
          <w:rFonts w:ascii="Verdana" w:cs="Verdana" w:eastAsia="Verdana" w:hAnsi="Verdana"/>
          <w:i w:val="1"/>
          <w:color w:val="222222"/>
          <w:rtl w:val="0"/>
        </w:rPr>
        <w:t xml:space="preserve">w ciągu kilku minut za jednym naciśnięciem przycisku</w:t>
      </w:r>
      <w:r w:rsidDel="00000000" w:rsidR="00000000" w:rsidRPr="00000000">
        <w:rPr>
          <w:rFonts w:ascii="Verdana" w:cs="Verdana" w:eastAsia="Verdana" w:hAnsi="Verdana"/>
          <w:i w:val="1"/>
          <w:color w:val="222222"/>
          <w:rtl w:val="0"/>
        </w:rPr>
        <w:t xml:space="preserve"> — bez opuszczania kabiny i z zachowaniem optymalnego rozkładu mas 40%/60%. System EZ Ballast zapewnia wygodę na co dzień i eliminuje potrzebę kompromisów w zakresie obciążania, gwarantując niskie zużycie paliwa na drodze i najlepsze osiągi w polu </w:t>
      </w:r>
      <w:r w:rsidDel="00000000" w:rsidR="00000000" w:rsidRPr="00000000">
        <w:rPr>
          <w:rFonts w:ascii="Verdana" w:cs="Verdana" w:eastAsia="Verdana" w:hAnsi="Verdana"/>
          <w:color w:val="222222"/>
          <w:rtl w:val="0"/>
        </w:rPr>
        <w:t xml:space="preserve">– dodaje </w:t>
      </w:r>
      <w:r w:rsidDel="00000000" w:rsidR="00000000" w:rsidRPr="00000000">
        <w:rPr>
          <w:rFonts w:ascii="Verdana" w:cs="Verdana" w:eastAsia="Verdana" w:hAnsi="Verdana"/>
          <w:b w:val="1"/>
          <w:color w:val="222222"/>
          <w:rtl w:val="0"/>
        </w:rPr>
        <w:t xml:space="preserve">Szymon Kaczmarek</w:t>
      </w:r>
      <w:r w:rsidDel="00000000" w:rsidR="00000000" w:rsidRPr="00000000">
        <w:rPr>
          <w:rFonts w:ascii="Verdana" w:cs="Verdana" w:eastAsia="Verdana" w:hAnsi="Verdana"/>
          <w:color w:val="222222"/>
          <w:rtl w:val="0"/>
        </w:rPr>
        <w:t xml:space="preserve">.</w:t>
      </w:r>
    </w:p>
    <w:p w:rsidR="00000000" w:rsidDel="00000000" w:rsidP="00000000" w:rsidRDefault="00000000" w:rsidRPr="00000000" w14:paraId="00000012">
      <w:pPr>
        <w:shd w:fill="ffffff" w:val="clear"/>
        <w:spacing w:line="276" w:lineRule="auto"/>
        <w:jc w:val="both"/>
        <w:rPr>
          <w:rFonts w:ascii="Verdana" w:cs="Verdana" w:eastAsia="Verdana" w:hAnsi="Verdana"/>
          <w:color w:val="222222"/>
        </w:rPr>
      </w:pPr>
      <w:r w:rsidDel="00000000" w:rsidR="00000000" w:rsidRPr="00000000">
        <w:rPr>
          <w:rtl w:val="0"/>
        </w:rPr>
      </w:r>
    </w:p>
    <w:p w:rsidR="00000000" w:rsidDel="00000000" w:rsidP="00000000" w:rsidRDefault="00000000" w:rsidRPr="00000000" w14:paraId="00000013">
      <w:pPr>
        <w:shd w:fill="ffffff" w:val="clear"/>
        <w:spacing w:line="276" w:lineRule="auto"/>
        <w:jc w:val="both"/>
        <w:rPr>
          <w:rFonts w:ascii="Verdana" w:cs="Verdana" w:eastAsia="Verdana" w:hAnsi="Verdana"/>
          <w:color w:val="222222"/>
        </w:rPr>
      </w:pPr>
      <w:r w:rsidDel="00000000" w:rsidR="00000000" w:rsidRPr="00000000">
        <w:rPr>
          <w:rtl w:val="0"/>
        </w:rPr>
      </w:r>
    </w:p>
    <w:p w:rsidR="00000000" w:rsidDel="00000000" w:rsidP="00000000" w:rsidRDefault="00000000" w:rsidRPr="00000000" w14:paraId="00000014">
      <w:pPr>
        <w:shd w:fill="ffffff" w:val="clear"/>
        <w:spacing w:line="276" w:lineRule="auto"/>
        <w:jc w:val="both"/>
        <w:rPr>
          <w:rFonts w:ascii="Verdana" w:cs="Verdana" w:eastAsia="Verdana" w:hAnsi="Verdana"/>
          <w:b w:val="1"/>
          <w:color w:val="222222"/>
        </w:rPr>
      </w:pPr>
      <w:r w:rsidDel="00000000" w:rsidR="00000000" w:rsidRPr="00000000">
        <w:rPr>
          <w:rFonts w:ascii="Verdana" w:cs="Verdana" w:eastAsia="Verdana" w:hAnsi="Verdana"/>
          <w:b w:val="1"/>
          <w:color w:val="222222"/>
          <w:rtl w:val="0"/>
        </w:rPr>
        <w:t xml:space="preserve">Obciążenie, które wpływa na zużycie paliwa </w:t>
      </w:r>
    </w:p>
    <w:p w:rsidR="00000000" w:rsidDel="00000000" w:rsidP="00000000" w:rsidRDefault="00000000" w:rsidRPr="00000000" w14:paraId="00000015">
      <w:pPr>
        <w:shd w:fill="ffffff" w:val="clear"/>
        <w:spacing w:line="276" w:lineRule="auto"/>
        <w:jc w:val="both"/>
        <w:rPr>
          <w:rFonts w:ascii="Verdana" w:cs="Verdana" w:eastAsia="Verdana" w:hAnsi="Verdana"/>
          <w:color w:val="222222"/>
        </w:rPr>
      </w:pPr>
      <w:r w:rsidDel="00000000" w:rsidR="00000000" w:rsidRPr="00000000">
        <w:rPr>
          <w:rtl w:val="0"/>
        </w:rPr>
      </w:r>
    </w:p>
    <w:p w:rsidR="00000000" w:rsidDel="00000000" w:rsidP="00000000" w:rsidRDefault="00000000" w:rsidRPr="00000000" w14:paraId="00000016">
      <w:pPr>
        <w:shd w:fill="ffffff" w:val="clear"/>
        <w:spacing w:line="276" w:lineRule="auto"/>
        <w:jc w:val="both"/>
        <w:rPr>
          <w:rFonts w:ascii="Verdana" w:cs="Verdana" w:eastAsia="Verdana" w:hAnsi="Verdana"/>
          <w:color w:val="222222"/>
        </w:rPr>
      </w:pPr>
      <w:r w:rsidDel="00000000" w:rsidR="00000000" w:rsidRPr="00000000">
        <w:rPr>
          <w:rFonts w:ascii="Verdana" w:cs="Verdana" w:eastAsia="Verdana" w:hAnsi="Verdana"/>
          <w:color w:val="222222"/>
          <w:rtl w:val="0"/>
        </w:rPr>
        <w:t xml:space="preserve">Obciążniki EZ Ballast są dostępne wyłącznie do ciągników 7R oraz 6R 230/250. Rama montażowa EZ Ballast została zaprojektowana specjalnie pod ich kątem, a obciążniki można stosować zamiennie w obu seriach. I właśnie dla serii 7 przeprowadzono testy spalania paliwa zarówno w pracach polowych, jak i transporcie. W przypadku transportu zdecydowano o odłączeniu obciążnika, sprawdzając wpływ na zużycie. Wyniki okazały się bardzo ciekawe, gdyż po obliczeniach ekspertów, dzięki zmniejszeniu masy ciągnika o 1 tonę można zmniejszyć zużycie paliwa w transporcie w przybliżeniu o 1 litr na godzinę! Tym samym, zakładając, że ciągnik pracuje 500 godzin w transporcie rocznie, zdejmując EZ Ballast można liczyć na oszczędności rzędu 5 100 zł rocznie (1,7 litra, bo 1700 kg * 500 godzin przy założeniu, że olej napędowy kosztuje 6 zł/litr).</w:t>
      </w:r>
    </w:p>
    <w:p w:rsidR="00000000" w:rsidDel="00000000" w:rsidP="00000000" w:rsidRDefault="00000000" w:rsidRPr="00000000" w14:paraId="00000017">
      <w:pPr>
        <w:shd w:fill="ffffff" w:val="clear"/>
        <w:spacing w:line="276" w:lineRule="auto"/>
        <w:jc w:val="both"/>
        <w:rPr>
          <w:rFonts w:ascii="Verdana" w:cs="Verdana" w:eastAsia="Verdana" w:hAnsi="Verdana"/>
          <w:color w:val="222222"/>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Fonts w:ascii="Verdana" w:cs="Verdana" w:eastAsia="Verdana" w:hAnsi="Verdana"/>
          <w:i w:val="1"/>
          <w:color w:val="222222"/>
          <w:rtl w:val="0"/>
        </w:rPr>
        <w:t xml:space="preserve">– W codziennej pracy zależy nam, by dysponować możliwie najlżejszym ciągnikiem w transporcie i drobniejszych pracach oraz możliwie najcięższym w pracach polowych. Stąd też tak istotne jest sprawne zakładanie i zdejmowanie obciążenia. Zdejmowanie i montaż obciążników z kół trwa zbyt długo, żeby ciągnik mógł być zawsze zoptymalizowany do prac transportowych. Rozwiązaniem jest EZ Ballast. Pamiętajmy też, że nadmierne obciążenie może wpływać negatywnie na zużycie osi, opon, czy też zniszczyć drogi publiczne, a przekroczenie dopuszczalnej masy może stać się podstawą do mandatu. Wskazane oszczędności stanowią dodatkową, ale jakże istotną wartość</w:t>
      </w:r>
      <w:r w:rsidDel="00000000" w:rsidR="00000000" w:rsidRPr="00000000">
        <w:rPr>
          <w:rFonts w:ascii="Verdana" w:cs="Verdana" w:eastAsia="Verdana" w:hAnsi="Verdana"/>
          <w:color w:val="222222"/>
          <w:rtl w:val="0"/>
        </w:rPr>
        <w:t xml:space="preserve"> – dodaje </w:t>
      </w:r>
      <w:r w:rsidDel="00000000" w:rsidR="00000000" w:rsidRPr="00000000">
        <w:rPr>
          <w:rFonts w:ascii="Verdana" w:cs="Verdana" w:eastAsia="Verdana" w:hAnsi="Verdana"/>
          <w:b w:val="1"/>
          <w:rtl w:val="0"/>
        </w:rPr>
        <w:t xml:space="preserve">Szymon Kaczmarek, specjalista produktowy John Deere</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rtl w:val="0"/>
        </w:rPr>
        <w:t xml:space="preserve">Polska</w:t>
      </w:r>
      <w:r w:rsidDel="00000000" w:rsidR="00000000" w:rsidRPr="00000000">
        <w:rPr>
          <w:rFonts w:ascii="Verdana" w:cs="Verdana" w:eastAsia="Verdana" w:hAnsi="Verdana"/>
          <w:rtl w:val="0"/>
        </w:rPr>
        <w:t xml:space="preserve">.</w:t>
      </w:r>
    </w:p>
    <w:p w:rsidR="00000000" w:rsidDel="00000000" w:rsidP="00000000" w:rsidRDefault="00000000" w:rsidRPr="00000000" w14:paraId="00000019">
      <w:pPr>
        <w:shd w:fill="ffffff" w:val="clea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A">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Uniwersalna maszyna z EZ Ballast</w:t>
      </w:r>
    </w:p>
    <w:p w:rsidR="00000000" w:rsidDel="00000000" w:rsidP="00000000" w:rsidRDefault="00000000" w:rsidRPr="00000000" w14:paraId="0000001B">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C">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Co ważne, istnieje możliwość doposażenia w obciążniki EZ Ballast wszystkich modeli 6R 230/250 (lub 6230R/6250R) od roku modelowego 2017. Wymaga to jednak demontażu wielu elementów ciągnika (aby zamocować ramę dla EZ Balast). Dlatego też dealerzy John Deere zachęcają, aby już na etapie zakupu nowej maszyny zdecydować się na doposażenie w przygotowanie do EZ Ballast. Warto podkreślić, że różnica pomiędzy kosztem zakupu obciążników w kołach wraz z przednim obciążnikiem (2000 kg łącznie) a EZ Ballast (1900 kg łącznie) to 16 000 zł.</w:t>
      </w:r>
    </w:p>
    <w:p w:rsidR="00000000" w:rsidDel="00000000" w:rsidP="00000000" w:rsidRDefault="00000000" w:rsidRPr="00000000" w14:paraId="0000001D">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E">
      <w:pPr>
        <w:spacing w:line="276" w:lineRule="auto"/>
        <w:jc w:val="both"/>
        <w:rPr>
          <w:rFonts w:ascii="Verdana" w:cs="Verdana" w:eastAsia="Verdana" w:hAnsi="Verdana"/>
          <w:i w:val="1"/>
        </w:rPr>
      </w:pPr>
      <w:r w:rsidDel="00000000" w:rsidR="00000000" w:rsidRPr="00000000">
        <w:rPr>
          <w:rFonts w:ascii="Verdana" w:cs="Verdana" w:eastAsia="Verdana" w:hAnsi="Verdana"/>
          <w:rtl w:val="0"/>
        </w:rPr>
        <w:t xml:space="preserve">Dodajmy, że ciągnik John Deere 7R 350 został nagrodzony tytułem „Tractor of the year 2022”. Wśród szeregu ważnych cech maszyny, doceniono: technologię pokładową i pakiet automatyki, szeroką, przestronną kabinę zapewniającą kierowcy maksymalny komfort, doskonałe osiągi w polu i wysoką wydajność, układ kierowniczy ActiveCommand Steering 2 (ACS 2), ale też właśnie system dociążenia ciągnika EZ Ballast. Kapituła konkursu uzasadniła, że </w:t>
      </w:r>
      <w:r w:rsidDel="00000000" w:rsidR="00000000" w:rsidRPr="00000000">
        <w:rPr>
          <w:rFonts w:ascii="Verdana" w:cs="Verdana" w:eastAsia="Verdana" w:hAnsi="Verdana"/>
          <w:i w:val="1"/>
          <w:rtl w:val="0"/>
        </w:rPr>
        <w:t xml:space="preserve">„EZ Ballast umożliwia automatyczny montaż i demontaż 1700 kg balastu, co rewolucjonizuje sposób, w jaki rolnicy i usługodawcymogą zarządzać balastowaniem (bez zbędnego wysiłku i straty czasu), aby indywidualnie dostosować ciągnik do każdego zadania, zapobiec ugniataniu gleby lub w razie potrzeby poprawić trakcję”.</w:t>
      </w:r>
    </w:p>
    <w:p w:rsidR="00000000" w:rsidDel="00000000" w:rsidP="00000000" w:rsidRDefault="00000000" w:rsidRPr="00000000" w14:paraId="0000001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1">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81300" cy="311150"/>
                <wp:effectExtent b="0" l="0" r="0" t="0"/>
                <wp:wrapNone/>
                <wp:docPr id="2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81300" cy="311150"/>
                <wp:effectExtent b="0" l="0" r="0" t="0"/>
                <wp:wrapNone/>
                <wp:docPr id="2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81300" cy="311150"/>
                        </a:xfrm>
                        <a:prstGeom prst="rect"/>
                        <a:ln/>
                      </pic:spPr>
                    </pic:pic>
                  </a:graphicData>
                </a:graphic>
              </wp:anchor>
            </w:drawing>
          </mc:Fallback>
        </mc:AlternateConten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2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28579</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25" name="image3.png"/>
            <a:graphic>
              <a:graphicData uri="http://schemas.openxmlformats.org/drawingml/2006/picture">
                <pic:pic>
                  <pic:nvPicPr>
                    <pic:cNvPr descr="C:\Users\Daria\AppData\Local\Microsoft\Windows\INetCache\IE\6XJ0ITW1\Facebook_icon_2013.svg[1].png" id="0" name="image3.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29">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A">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B">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C">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D">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E">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F">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0">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31">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32">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Courier New"/>
  <w:font w:name="jd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10185400</wp:posOffset>
              </wp:positionV>
              <wp:extent cx="7599045" cy="311150"/>
              <wp:effectExtent b="0" l="0" r="0" t="0"/>
              <wp:wrapNone/>
              <wp:docPr descr="{&quot;HashCode&quot;:166838815,&quot;Height&quot;:842.0,&quot;Width&quot;:595.0,&quot;Placement&quot;:&quot;Footer&quot;,&quot;Index&quot;:&quot;Primary&quot;,&quot;Section&quot;:1,&quot;Top&quot;:0.0,&quot;Left&quot;:0.0}" id="2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10185400</wp:posOffset>
              </wp:positionV>
              <wp:extent cx="7599045" cy="311150"/>
              <wp:effectExtent b="0" l="0" r="0" t="0"/>
              <wp:wrapNone/>
              <wp:docPr descr="{&quot;HashCode&quot;:166838815,&quot;Height&quot;:842.0,&quot;Width&quot;:595.0,&quot;Placement&quot;:&quot;Footer&quot;,&quot;Index&quot;:&quot;Primary&quot;,&quot;Section&quot;:1,&quot;Top&quot;:0.0,&quot;Left&quot;:0.0}" id="2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99045" cy="311150"/>
                      </a:xfrm>
                      <a:prstGeom prst="rect"/>
                      <a:ln/>
                    </pic:spPr>
                  </pic:pic>
                </a:graphicData>
              </a:graphic>
            </wp:anchor>
          </w:drawing>
        </mc:Fallback>
      </mc:AlternateContent>
    </w:r>
  </w:p>
  <w:p w:rsidR="00000000" w:rsidDel="00000000" w:rsidP="00000000" w:rsidRDefault="00000000" w:rsidRPr="00000000" w14:paraId="0000003F">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4">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-63496</wp:posOffset>
                </wp:positionH>
                <wp:positionV relativeFrom="paragraph">
                  <wp:posOffset>17780</wp:posOffset>
                </wp:positionV>
                <wp:extent cx="2286000" cy="463550"/>
                <wp:effectExtent b="0" l="0" r="0" t="0"/>
                <wp:wrapNone/>
                <wp:docPr descr="green horiz for letterhead" id="23" name="image1.jpg"/>
                <a:graphic>
                  <a:graphicData uri="http://schemas.openxmlformats.org/drawingml/2006/picture">
                    <pic:pic>
                      <pic:nvPicPr>
                        <pic:cNvPr descr="green horiz for letterhead" id="0" name="image1.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5">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36">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37">
          <w:pPr>
            <w:keepNext w:val="1"/>
            <w:pBdr>
              <w:top w:space="0" w:sz="0" w:val="nil"/>
              <w:left w:space="0" w:sz="0" w:val="nil"/>
              <w:bottom w:space="0" w:sz="0" w:val="nil"/>
              <w:right w:space="0" w:sz="0" w:val="nil"/>
              <w:between w:space="0" w:sz="0" w:val="nil"/>
            </w:pBdr>
            <w:spacing w:before="60" w:lineRule="auto"/>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John Deere Polska Sp. z o.o.</w:t>
          </w:r>
        </w:p>
        <w:p w:rsidR="00000000" w:rsidDel="00000000" w:rsidP="00000000" w:rsidRDefault="00000000" w:rsidRPr="00000000" w14:paraId="00000038">
          <w:pPr>
            <w:keepNext w:val="1"/>
            <w:pBdr>
              <w:top w:space="0" w:sz="0" w:val="nil"/>
              <w:left w:space="0" w:sz="0" w:val="nil"/>
              <w:bottom w:space="0" w:sz="0" w:val="nil"/>
              <w:right w:space="0" w:sz="0" w:val="nil"/>
              <w:between w:space="0" w:sz="0" w:val="nil"/>
            </w:pBdr>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ul. Poznańska 1 B</w:t>
            <w:br w:type="textWrapping"/>
            <w:t xml:space="preserve">62–080 Tarnowo Podgórne Polska</w:t>
          </w:r>
        </w:p>
        <w:p w:rsidR="00000000" w:rsidDel="00000000" w:rsidP="00000000" w:rsidRDefault="00000000" w:rsidRPr="00000000" w14:paraId="00000039">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Tel.: +48 61 81 15 196 Fax: +48 61 8115 197</w:t>
          </w:r>
        </w:p>
        <w:p w:rsidR="00000000" w:rsidDel="00000000" w:rsidP="00000000" w:rsidRDefault="00000000" w:rsidRPr="00000000" w14:paraId="0000003A">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3C">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ny" w:default="1">
    <w:name w:val="Normal"/>
    <w:qFormat w:val="1"/>
    <w:rsid w:val="00CF4DE5"/>
  </w:style>
  <w:style w:type="paragraph" w:styleId="Nagwek1">
    <w:name w:val="heading 1"/>
    <w:basedOn w:val="Normalny"/>
    <w:next w:val="Normalny"/>
    <w:link w:val="Nagwek1Znak"/>
    <w:uiPriority w:val="9"/>
    <w:qFormat w:val="1"/>
    <w:pPr>
      <w:keepNext w:val="1"/>
      <w:outlineLvl w:val="0"/>
    </w:pPr>
    <w:rPr>
      <w:rFonts w:ascii="Arial" w:hAnsi="Arial"/>
      <w:b w:val="1"/>
      <w:sz w:val="24"/>
    </w:rPr>
  </w:style>
  <w:style w:type="paragraph" w:styleId="Nagwek2">
    <w:name w:val="heading 2"/>
    <w:basedOn w:val="Normalny"/>
    <w:next w:val="Normalny"/>
    <w:link w:val="Nagwek2Znak"/>
    <w:uiPriority w:val="9"/>
    <w:semiHidden w:val="1"/>
    <w:unhideWhenUsed w:val="1"/>
    <w:qFormat w:val="1"/>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Nagwek3">
    <w:name w:val="heading 3"/>
    <w:basedOn w:val="Normalny"/>
    <w:next w:val="Normalny"/>
    <w:link w:val="Nagwek3Znak"/>
    <w:uiPriority w:val="9"/>
    <w:semiHidden w:val="1"/>
    <w:unhideWhenUsed w:val="1"/>
    <w:qFormat w:val="1"/>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Nagwek4">
    <w:name w:val="heading 4"/>
    <w:basedOn w:val="Normalny"/>
    <w:next w:val="Normalny"/>
    <w:link w:val="Nagwek4Znak"/>
    <w:uiPriority w:val="9"/>
    <w:semiHidden w:val="1"/>
    <w:unhideWhenUsed w:val="1"/>
    <w:qFormat w:val="1"/>
    <w:pPr>
      <w:keepNext w:val="1"/>
      <w:keepLines w:val="1"/>
      <w:spacing w:after="200" w:before="320"/>
      <w:outlineLvl w:val="3"/>
    </w:pPr>
    <w:rPr>
      <w:rFonts w:ascii="Arial" w:cs="Arial" w:eastAsia="Arial" w:hAnsi="Arial"/>
      <w:b w:val="1"/>
      <w:bCs w:val="1"/>
      <w:sz w:val="26"/>
      <w:szCs w:val="26"/>
    </w:rPr>
  </w:style>
  <w:style w:type="paragraph" w:styleId="Nagwek5">
    <w:name w:val="heading 5"/>
    <w:basedOn w:val="Normalny"/>
    <w:next w:val="Normalny"/>
    <w:link w:val="Nagwek5Znak"/>
    <w:uiPriority w:val="9"/>
    <w:semiHidden w:val="1"/>
    <w:unhideWhenUsed w:val="1"/>
    <w:qFormat w:val="1"/>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Nagwek6">
    <w:name w:val="heading 6"/>
    <w:basedOn w:val="Normalny"/>
    <w:next w:val="Normalny"/>
    <w:link w:val="Nagwek6Znak"/>
    <w:uiPriority w:val="9"/>
    <w:semiHidden w:val="1"/>
    <w:unhideWhenUsed w:val="1"/>
    <w:qFormat w:val="1"/>
    <w:pPr>
      <w:keepNext w:val="1"/>
      <w:keepLines w:val="1"/>
      <w:spacing w:after="200" w:before="320"/>
      <w:outlineLvl w:val="5"/>
    </w:pPr>
    <w:rPr>
      <w:rFonts w:ascii="Arial" w:cs="Arial" w:eastAsia="Arial" w:hAnsi="Arial"/>
      <w:b w:val="1"/>
      <w:bCs w:val="1"/>
      <w:sz w:val="22"/>
      <w:szCs w:val="22"/>
    </w:rPr>
  </w:style>
  <w:style w:type="paragraph" w:styleId="Nagwek7">
    <w:name w:val="heading 7"/>
    <w:basedOn w:val="Normalny"/>
    <w:next w:val="Normalny"/>
    <w:link w:val="Nagwek7Znak"/>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Nagwek8">
    <w:name w:val="heading 8"/>
    <w:basedOn w:val="Normalny"/>
    <w:next w:val="Normalny"/>
    <w:link w:val="Nagwek8Znak"/>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Nagwek9">
    <w:name w:val="heading 9"/>
    <w:basedOn w:val="Normalny"/>
    <w:next w:val="Normalny"/>
    <w:link w:val="Nagwek9Znak"/>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Tytu">
    <w:name w:val="Title"/>
    <w:basedOn w:val="Normalny"/>
    <w:next w:val="Normalny"/>
    <w:link w:val="TytuZnak"/>
    <w:uiPriority w:val="10"/>
    <w:qFormat w:val="1"/>
    <w:pPr>
      <w:spacing w:after="200" w:before="300"/>
      <w:contextualSpacing w:val="1"/>
    </w:pPr>
    <w:rPr>
      <w:sz w:val="48"/>
      <w:szCs w:val="48"/>
    </w:rPr>
  </w:style>
  <w:style w:type="table" w:styleId="TableNormal1" w:customStyle="1">
    <w:name w:val="Table Normal1"/>
    <w:tblPr>
      <w:tblCellMar>
        <w:top w:w="0.0" w:type="dxa"/>
        <w:left w:w="0.0" w:type="dxa"/>
        <w:bottom w:w="0.0" w:type="dxa"/>
        <w:right w:w="0.0" w:type="dxa"/>
      </w:tblCellMar>
    </w:tblPr>
  </w:style>
  <w:style w:type="table" w:styleId="TableNormal2" w:customStyle="1">
    <w:name w:val="Table Normal2"/>
    <w:tblPr>
      <w:tblCellMar>
        <w:top w:w="0.0" w:type="dxa"/>
        <w:left w:w="0.0" w:type="dxa"/>
        <w:bottom w:w="0.0" w:type="dxa"/>
        <w:right w:w="0.0" w:type="dxa"/>
      </w:tblCellMar>
    </w:tblPr>
  </w:style>
  <w:style w:type="table" w:styleId="TableGridLight1"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auto" w:space="0" w:sz="0" w:val="none"/>
          <w:left w:color="auto" w:space="0" w:sz="0" w:val="none"/>
          <w:bottom w:color="a0b7e1" w:space="0" w:sz="4" w:themeColor="accent1" w:themeTint="000080" w:val="single"/>
          <w:right w:color="auto"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auto" w:space="0" w:sz="0" w:val="none"/>
          <w:left w:color="auto" w:space="0" w:sz="0" w:val="none"/>
          <w:bottom w:color="auto"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auto" w:space="0" w:sz="0" w:val="none"/>
          <w:left w:color="a0b7e1" w:space="0" w:sz="4" w:themeColor="accent1" w:themeTint="000080" w:val="single"/>
          <w:bottom w:color="auto" w:space="0" w:sz="0" w:val="none"/>
          <w:right w:color="auto"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auto" w:space="0" w:sz="0" w:val="none"/>
          <w:left w:color="auto" w:space="0" w:sz="0" w:val="none"/>
          <w:bottom w:color="a5a5a5" w:space="0" w:sz="4" w:themeColor="accent3" w:themeTint="0000FE" w:val="single"/>
          <w:right w:color="auto"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auto" w:space="0" w:sz="0" w:val="none"/>
          <w:left w:color="auto" w:space="0" w:sz="0" w:val="none"/>
          <w:bottom w:color="auto"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auto" w:space="0" w:sz="0" w:val="none"/>
          <w:left w:color="a5a5a5" w:space="0" w:sz="4" w:themeColor="accent3" w:themeTint="0000FE" w:val="single"/>
          <w:bottom w:color="auto" w:space="0" w:sz="0" w:val="none"/>
          <w:right w:color="auto"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auto" w:space="0" w:sz="0" w:val="none"/>
          <w:left w:color="auto" w:space="0" w:sz="0" w:val="none"/>
          <w:bottom w:color="a2c6e7" w:space="0" w:sz="4" w:themeColor="accent5" w:themeTint="000090" w:val="single"/>
          <w:right w:color="auto"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auto" w:space="0" w:sz="0" w:val="none"/>
          <w:left w:color="auto" w:space="0" w:sz="0" w:val="none"/>
          <w:bottom w:color="auto"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auto" w:space="0" w:sz="0" w:val="none"/>
          <w:left w:color="a2c6e7" w:space="0" w:sz="4" w:themeColor="accent5" w:themeTint="000090" w:val="single"/>
          <w:bottom w:color="auto" w:space="0" w:sz="0" w:val="none"/>
          <w:right w:color="auto"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auto" w:space="0" w:sz="0" w:val="none"/>
          <w:left w:color="auto" w:space="0" w:sz="0" w:val="none"/>
          <w:bottom w:color="add394" w:space="0" w:sz="4" w:themeColor="accent6" w:themeTint="000090" w:val="single"/>
          <w:right w:color="auto"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auto" w:space="0" w:sz="0" w:val="none"/>
          <w:left w:color="auto" w:space="0" w:sz="0" w:val="none"/>
          <w:bottom w:color="auto"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auto" w:space="0" w:sz="0" w:val="none"/>
          <w:left w:color="add394" w:space="0" w:sz="4" w:themeColor="accent6" w:themeTint="000090" w:val="single"/>
          <w:bottom w:color="auto" w:space="0" w:sz="0" w:val="none"/>
          <w:right w:color="auto"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auto" w:space="0" w:sz="0" w:val="none"/>
          <w:left w:color="auto" w:space="0" w:sz="0" w:val="none"/>
          <w:bottom w:color="4472c4" w:space="0" w:sz="4" w:themeColor="accent1" w:val="single"/>
          <w:right w:color="auto"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auto" w:space="0" w:sz="0" w:val="none"/>
          <w:left w:color="auto" w:space="0" w:sz="0" w:val="none"/>
          <w:bottom w:color="auto"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auto" w:space="0" w:sz="0" w:val="none"/>
          <w:left w:color="4472c4" w:space="0" w:sz="4" w:themeColor="accent1" w:val="single"/>
          <w:bottom w:color="auto" w:space="0" w:sz="0" w:val="none"/>
          <w:right w:color="auto"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auto" w:space="0" w:sz="0" w:val="none"/>
          <w:left w:color="auto" w:space="0" w:sz="0" w:val="none"/>
          <w:bottom w:color="c9c9c9" w:space="0" w:sz="4" w:themeColor="accent3" w:themeTint="000098" w:val="single"/>
          <w:right w:color="auto"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auto" w:space="0" w:sz="0" w:val="none"/>
          <w:left w:color="auto" w:space="0" w:sz="0" w:val="none"/>
          <w:bottom w:color="auto"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auto" w:space="0" w:sz="0" w:val="none"/>
          <w:left w:color="c9c9c9" w:space="0" w:sz="4" w:themeColor="accent3" w:themeTint="000098" w:val="single"/>
          <w:bottom w:color="auto" w:space="0" w:sz="0" w:val="none"/>
          <w:right w:color="auto"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auto" w:space="0" w:sz="0" w:val="none"/>
          <w:left w:color="auto" w:space="0" w:sz="0" w:val="none"/>
          <w:bottom w:color="9bc2e5" w:space="0" w:sz="4" w:themeColor="accent5" w:themeTint="00009A" w:val="single"/>
          <w:right w:color="auto"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auto" w:space="0" w:sz="0" w:val="none"/>
          <w:left w:color="auto" w:space="0" w:sz="0" w:val="none"/>
          <w:bottom w:color="auto"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auto" w:space="0" w:sz="0" w:val="none"/>
          <w:left w:color="9bc2e5" w:space="0" w:sz="4" w:themeColor="accent5" w:themeTint="00009A" w:val="single"/>
          <w:bottom w:color="auto" w:space="0" w:sz="0" w:val="none"/>
          <w:right w:color="auto"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auto" w:space="0" w:sz="0" w:val="none"/>
          <w:left w:color="auto" w:space="0" w:sz="0" w:val="none"/>
          <w:bottom w:color="a9d08e" w:space="0" w:sz="4" w:themeColor="accent6" w:themeTint="000098" w:val="single"/>
          <w:right w:color="auto"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auto" w:space="0" w:sz="0" w:val="none"/>
          <w:left w:color="auto" w:space="0" w:sz="0" w:val="none"/>
          <w:bottom w:color="auto"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auto" w:space="0" w:sz="0" w:val="none"/>
          <w:left w:color="a9d08e" w:space="0" w:sz="4" w:themeColor="accent6" w:themeTint="000098" w:val="single"/>
          <w:bottom w:color="auto" w:space="0" w:sz="0" w:val="none"/>
          <w:right w:color="auto"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0"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0"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0"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0"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0"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0"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0"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0"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0"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0"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0"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0"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0"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0"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0"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0"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0"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0"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0"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0"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0"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0"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0"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0"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0"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0"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0"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0"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0"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0"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0"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0"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0"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0"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0"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0"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0"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0"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0"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0"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0"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0"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0"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0"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0"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0"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0"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0"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0"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0"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0"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0"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0"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0"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0"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0"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0"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0"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0"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0"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0"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0"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0"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0"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0"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0"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0"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0"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0"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0"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0"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0"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0"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0"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0"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0"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0"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0"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0"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0"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0"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0"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0"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Siatkatabelijasna">
    <w:name w:val="Grid Table Light"/>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Tabelasiatki1jasnaakcent1">
    <w:name w:val="Grid Table 1 Light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Tabelasiatki1jasnaakcent2">
    <w:name w:val="Grid Table 1 Light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Tabelasiatki1jasnaakcent3">
    <w:name w:val="Grid Table 1 Light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Tabelasiatki1jasnaakcent4">
    <w:name w:val="Grid Table 1 Light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Tabelasiatki1jasnaakcent5">
    <w:name w:val="Grid Table 1 Light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Tabelasiatki1jasnaakcent6">
    <w:name w:val="Grid Table 1 Light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Tabelasiatki2akcent1">
    <w:name w:val="Grid Table 2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Tabelasiatki2akcent2">
    <w:name w:val="Grid Table 2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2akcent3">
    <w:name w:val="Grid Table 2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2akcent4">
    <w:name w:val="Grid Table 2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2akcent5">
    <w:name w:val="Grid Table 2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2akcent6">
    <w:name w:val="Grid Table 2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3akcent1">
    <w:name w:val="Grid Table 3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Tabelasiatki3akcent2">
    <w:name w:val="Grid Table 3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3akcent3">
    <w:name w:val="Grid Table 3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3akcent4">
    <w:name w:val="Grid Table 3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3akcent5">
    <w:name w:val="Grid Table 3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3akcent6">
    <w:name w:val="Grid Table 3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4akcent1">
    <w:name w:val="Grid Table 4 Accent 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Tabelasiatki4akcent2">
    <w:name w:val="Grid Table 4 Accent 2"/>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4akcent3">
    <w:name w:val="Grid Table 4 Accent 3"/>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4akcent4">
    <w:name w:val="Grid Table 4 Accent 4"/>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4akcent5">
    <w:name w:val="Grid Table 4 Accent 5"/>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4akcent6">
    <w:name w:val="Grid Table 4 Accent 6"/>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5ciemnaakcent2">
    <w:name w:val="Grid Table 5 Dark Accent 2"/>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Tabelasiatki5ciemnaakcent3">
    <w:name w:val="Grid Table 5 Dark Accent 3"/>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Tabelasiatki5ciemnaakcent5">
    <w:name w:val="Grid Table 5 Dark Accent 5"/>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Tabelasiatki5ciemnaakcent6">
    <w:name w:val="Grid Table 5 Dark Accent 6"/>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Tabelasiatki6kolorowaakcent1">
    <w:name w:val="Grid Table 6 Colorful Accent 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Tabelasiatki6kolorowaakcent2">
    <w:name w:val="Grid Table 6 Colorful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Tabelasiatki6kolorowaakcent3">
    <w:name w:val="Grid Table 6 Colorful Accent 3"/>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Tabelasiatki6kolorowaakcent4">
    <w:name w:val="Grid Table 6 Colorful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Tabelasiatki6kolorowaakcent5">
    <w:name w:val="Grid Table 6 Colorful Accent 5"/>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Tabelasiatki6kolorowaakcent6">
    <w:name w:val="Grid Table 6 Colorful Accent 6"/>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Tabelasiatki7kolorowaakcent1">
    <w:name w:val="Grid Table 7 Colorful Accent 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Tabelasiatki7kolorowaakcent2">
    <w:name w:val="Grid Table 7 Colorful Accent 2"/>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Tabelasiatki7kolorowaakcent3">
    <w:name w:val="Grid Table 7 Colorful Accent 3"/>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Tabelasiatki7kolorowaakcent4">
    <w:name w:val="Grid Table 7 Colorful Accent 4"/>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Tabelasiatki7kolorowaakcent5">
    <w:name w:val="Grid Table 7 Colorful Accent 5"/>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Tabelasiatki7kolorowaakcent6">
    <w:name w:val="Grid Table 7 Colorful Accent 6"/>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Tabelalisty1jasnaakcent1">
    <w:name w:val="List Table 1 Light Accent 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Tabelalisty1jasnaakcent2">
    <w:name w:val="List Table 1 Light Accent 2"/>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Tabelalisty1jasnaakcent3">
    <w:name w:val="List Table 1 Light Accent 3"/>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Tabelalisty1jasnaakcent4">
    <w:name w:val="List Table 1 Light Accent 4"/>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Tabelalisty1jasnaakcent5">
    <w:name w:val="List Table 1 Light Accent 5"/>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Tabelalisty1jasnaakcent6">
    <w:name w:val="List Table 1 Light Accent 6"/>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Tabelalisty2akcent1">
    <w:name w:val="List Table 2 Accent 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Tabelalisty2akcent2">
    <w:name w:val="List Table 2 Accent 2"/>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Tabelalisty2akcent3">
    <w:name w:val="List Table 2 Accent 3"/>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Tabelalisty2akcent4">
    <w:name w:val="List Table 2 Accent 4"/>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Tabelalisty2akcent5">
    <w:name w:val="List Table 2 Accent 5"/>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Tabelalisty2akcent6">
    <w:name w:val="List Table 2 Accent 6"/>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Tabelalisty3akcent1">
    <w:name w:val="List Table 3 Accent 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Tabelalisty3akcent2">
    <w:name w:val="List Table 3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Tabelalisty3akcent3">
    <w:name w:val="List Table 3 Accent 3"/>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Tabelalisty3akcent4">
    <w:name w:val="List Table 3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Tabelalisty3akcent5">
    <w:name w:val="List Table 3 Accent 5"/>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Tabelalisty3akcent6">
    <w:name w:val="List Table 3 Accent 6"/>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Tabelalisty4akcent1">
    <w:name w:val="List Table 4 Accent 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Tabelalisty4akcent2">
    <w:name w:val="List Table 4 Accent 2"/>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Tabelalisty4akcent3">
    <w:name w:val="List Table 4 Accent 3"/>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Tabelalisty4akcent4">
    <w:name w:val="List Table 4 Accent 4"/>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Tabelalisty4akcent5">
    <w:name w:val="List Table 4 Accent 5"/>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Tabelalisty4akcent6">
    <w:name w:val="List Table 4 Accent 6"/>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Tabelalisty5ciemnaakcent1">
    <w:name w:val="List Table 5 Dark Accent 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Tabelalisty5ciemnaakcent2">
    <w:name w:val="List Table 5 Dark Accent 2"/>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Tabelalisty5ciemnaakcent3">
    <w:name w:val="List Table 5 Dark Accent 3"/>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Tabelalisty5ciemnaakcent4">
    <w:name w:val="List Table 5 Dark Accent 4"/>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Tabelalisty5ciemnaakcent5">
    <w:name w:val="List Table 5 Dark Accent 5"/>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Tabelalisty5ciemnaakcent6">
    <w:name w:val="List Table 5 Dark Accent 6"/>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Tabelalisty6kolorowaakcent1">
    <w:name w:val="List Table 6 Colorful Accent 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Tabelalisty6kolorowaakcent2">
    <w:name w:val="List Table 6 Colorful Accent 2"/>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Tabelalisty6kolorowaakcent3">
    <w:name w:val="List Table 6 Colorful Accent 3"/>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Tabelalisty6kolorowaakcent4">
    <w:name w:val="List Table 6 Colorful Accent 4"/>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Tabelalisty6kolorowaakcent5">
    <w:name w:val="List Table 6 Colorful Accent 5"/>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Tabelalisty6kolorowaakcent6">
    <w:name w:val="List Table 6 Colorful Accent 6"/>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elalisty7kolorowaakcent1">
    <w:name w:val="List Table 7 Colorful Accent 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Tabelalisty7kolorowaakcent2">
    <w:name w:val="List Table 7 Colorful Accent 2"/>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Tabelalisty7kolorowaakcent3">
    <w:name w:val="List Table 7 Colorful Accent 3"/>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Tabelalisty7kolorowaakcent4">
    <w:name w:val="List Table 7 Colorful Accent 4"/>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Tabelalisty7kolorowaakcent5">
    <w:name w:val="List Table 7 Colorful Accent 5"/>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Tabelalisty7kolorowaakcent6">
    <w:name w:val="List Table 7 Colorful Accent 6"/>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1"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1"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1"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1"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1"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1"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1"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1"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1"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1"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1"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1"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1"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1"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1"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1"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1"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1"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1"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1"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1"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1"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1"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1"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1"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1"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1"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1"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1"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1"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1"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1"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1"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1"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1"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1"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4" w:val="none"/>
          <w:left w:color="000000" w:space="0" w:sz="4" w:val="none"/>
          <w:bottom w:color="a0b7e1" w:space="0" w:sz="4" w:themeColor="accent1" w:themeTint="000080" w:val="single"/>
          <w:right w:color="000000" w:space="0" w:sz="4"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4" w:val="none"/>
          <w:left w:color="000000" w:space="0" w:sz="4" w:val="none"/>
          <w:bottom w:color="000000" w:space="0" w:sz="4"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4" w:val="none"/>
          <w:left w:color="a0b7e1" w:space="0" w:sz="4" w:themeColor="accent1" w:themeTint="000080" w:val="single"/>
          <w:bottom w:color="000000" w:space="0" w:sz="4" w:val="none"/>
          <w:right w:color="000000" w:space="0" w:sz="4"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1"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1"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4" w:val="none"/>
          <w:left w:color="000000" w:space="0" w:sz="4" w:val="none"/>
          <w:bottom w:color="a5a5a5" w:space="0" w:sz="4" w:themeColor="accent3" w:themeTint="0000FE" w:val="single"/>
          <w:right w:color="000000" w:space="0" w:sz="4"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4" w:val="none"/>
          <w:left w:color="000000" w:space="0" w:sz="4" w:val="none"/>
          <w:bottom w:color="000000" w:space="0" w:sz="4"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4" w:val="none"/>
          <w:left w:color="a5a5a5" w:space="0" w:sz="4" w:themeColor="accent3" w:themeTint="0000FE" w:val="single"/>
          <w:bottom w:color="000000" w:space="0" w:sz="4" w:val="none"/>
          <w:right w:color="000000" w:space="0" w:sz="4"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1"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1"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4" w:val="none"/>
          <w:left w:color="000000" w:space="0" w:sz="4" w:val="none"/>
          <w:bottom w:color="a2c6e7" w:space="0" w:sz="4" w:themeColor="accent5" w:themeTint="000090" w:val="single"/>
          <w:right w:color="000000" w:space="0" w:sz="4"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4" w:val="none"/>
          <w:left w:color="000000" w:space="0" w:sz="4" w:val="none"/>
          <w:bottom w:color="000000" w:space="0" w:sz="4"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4" w:val="none"/>
          <w:left w:color="a2c6e7" w:space="0" w:sz="4" w:themeColor="accent5" w:themeTint="000090" w:val="single"/>
          <w:bottom w:color="000000" w:space="0" w:sz="4" w:val="none"/>
          <w:right w:color="000000" w:space="0" w:sz="4"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1"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4" w:val="none"/>
          <w:left w:color="000000" w:space="0" w:sz="4" w:val="none"/>
          <w:bottom w:color="add394" w:space="0" w:sz="4" w:themeColor="accent6" w:themeTint="000090" w:val="single"/>
          <w:right w:color="000000" w:space="0" w:sz="4"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4" w:val="none"/>
          <w:left w:color="000000" w:space="0" w:sz="4" w:val="none"/>
          <w:bottom w:color="000000" w:space="0" w:sz="4"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4" w:val="none"/>
          <w:left w:color="add394" w:space="0" w:sz="4" w:themeColor="accent6" w:themeTint="000090" w:val="single"/>
          <w:bottom w:color="000000" w:space="0" w:sz="4" w:val="none"/>
          <w:right w:color="000000" w:space="0" w:sz="4"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1"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1"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1"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1"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1"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1"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1"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1"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1"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1"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1"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1"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1"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1"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1"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1"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1"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1"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1"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1"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1"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1"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1"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1"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1"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1"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1"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1"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1"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1"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1"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1"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1"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1"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1"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1"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1"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4" w:val="none"/>
          <w:left w:color="000000" w:space="0" w:sz="4" w:val="none"/>
          <w:bottom w:color="4472c4" w:space="0" w:sz="4" w:themeColor="accent1" w:val="single"/>
          <w:right w:color="000000" w:space="0" w:sz="4"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4" w:val="none"/>
          <w:left w:color="000000" w:space="0" w:sz="4" w:val="none"/>
          <w:bottom w:color="000000" w:space="0" w:sz="4"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4" w:val="none"/>
          <w:left w:color="4472c4" w:space="0" w:sz="4" w:themeColor="accent1" w:val="single"/>
          <w:bottom w:color="000000" w:space="0" w:sz="4" w:val="none"/>
          <w:right w:color="000000" w:space="0" w:sz="4"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1"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1"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4" w:val="none"/>
          <w:left w:color="000000" w:space="0" w:sz="4" w:val="none"/>
          <w:bottom w:color="c9c9c9" w:space="0" w:sz="4" w:themeColor="accent3" w:themeTint="000098" w:val="single"/>
          <w:right w:color="000000" w:space="0" w:sz="4"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4" w:val="none"/>
          <w:left w:color="000000" w:space="0" w:sz="4" w:val="none"/>
          <w:bottom w:color="000000" w:space="0" w:sz="4"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4" w:val="none"/>
          <w:left w:color="c9c9c9" w:space="0" w:sz="4" w:themeColor="accent3" w:themeTint="000098" w:val="single"/>
          <w:bottom w:color="000000" w:space="0" w:sz="4" w:val="none"/>
          <w:right w:color="000000" w:space="0" w:sz="4"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1"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1"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4" w:val="none"/>
          <w:left w:color="000000" w:space="0" w:sz="4" w:val="none"/>
          <w:bottom w:color="9bc2e5" w:space="0" w:sz="4" w:themeColor="accent5" w:themeTint="00009A" w:val="single"/>
          <w:right w:color="000000" w:space="0" w:sz="4"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4" w:val="none"/>
          <w:left w:color="000000" w:space="0" w:sz="4" w:val="none"/>
          <w:bottom w:color="000000" w:space="0" w:sz="4"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4" w:val="none"/>
          <w:left w:color="9bc2e5" w:space="0" w:sz="4" w:themeColor="accent5" w:themeTint="00009A" w:val="single"/>
          <w:bottom w:color="000000" w:space="0" w:sz="4" w:val="none"/>
          <w:right w:color="000000" w:space="0" w:sz="4"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1"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4" w:val="none"/>
          <w:left w:color="000000" w:space="0" w:sz="4" w:val="none"/>
          <w:bottom w:color="a9d08e" w:space="0" w:sz="4" w:themeColor="accent6" w:themeTint="000098" w:val="single"/>
          <w:right w:color="000000" w:space="0" w:sz="4"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4" w:val="none"/>
          <w:left w:color="000000" w:space="0" w:sz="4" w:val="none"/>
          <w:bottom w:color="000000" w:space="0" w:sz="4"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4" w:val="none"/>
          <w:left w:color="a9d08e" w:space="0" w:sz="4" w:themeColor="accent6" w:themeTint="000098" w:val="single"/>
          <w:bottom w:color="000000" w:space="0" w:sz="4" w:val="none"/>
          <w:right w:color="000000" w:space="0" w:sz="4"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2"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2"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2"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2"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2"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2"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2"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2"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2"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2"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2"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2"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2"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2"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2"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2"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2"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2"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2"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2"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2"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2"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2"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2"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2"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2"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2"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2"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2"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2"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2"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2"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2"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2"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2"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2"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2"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2"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2"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2"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2"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2"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2"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2"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2"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2"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2"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2"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2"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2"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2"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2"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2"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2"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2"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2"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2"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2"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2"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2"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2"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2"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2"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2"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2"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2"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2"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2"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2"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2"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2"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2"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2"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2"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2"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2"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2"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2"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2"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2"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2"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2"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2"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Heading4Char" w:customStyle="1">
    <w:name w:val="Heading 4 Char"/>
    <w:basedOn w:val="Domylnaczcionkaakapitu"/>
    <w:uiPriority w:val="9"/>
    <w:rPr>
      <w:rFonts w:ascii="Arial" w:cs="Arial" w:eastAsia="Arial" w:hAnsi="Arial"/>
      <w:b w:val="1"/>
      <w:bCs w:val="1"/>
      <w:sz w:val="26"/>
      <w:szCs w:val="26"/>
    </w:rPr>
  </w:style>
  <w:style w:type="character" w:styleId="Heading6Char" w:customStyle="1">
    <w:name w:val="Heading 6 Char"/>
    <w:basedOn w:val="Domylnaczcionkaakapitu"/>
    <w:uiPriority w:val="9"/>
    <w:rPr>
      <w:rFonts w:ascii="Arial" w:cs="Arial" w:eastAsia="Arial" w:hAnsi="Arial"/>
      <w:b w:val="1"/>
      <w:bCs w:val="1"/>
      <w:sz w:val="22"/>
      <w:szCs w:val="22"/>
    </w:rPr>
  </w:style>
  <w:style w:type="character" w:styleId="Heading7Char" w:customStyle="1">
    <w:name w:val="Heading 7 Char"/>
    <w:basedOn w:val="Domylnaczcionkaakapitu"/>
    <w:uiPriority w:val="9"/>
    <w:rPr>
      <w:rFonts w:ascii="Arial" w:cs="Arial" w:eastAsia="Arial" w:hAnsi="Arial"/>
      <w:b w:val="1"/>
      <w:bCs w:val="1"/>
      <w:i w:val="1"/>
      <w:iCs w:val="1"/>
      <w:sz w:val="22"/>
      <w:szCs w:val="22"/>
    </w:rPr>
  </w:style>
  <w:style w:type="character" w:styleId="Heading8Char" w:customStyle="1">
    <w:name w:val="Heading 8 Char"/>
    <w:basedOn w:val="Domylnaczcionkaakapitu"/>
    <w:uiPriority w:val="9"/>
    <w:rPr>
      <w:rFonts w:ascii="Arial" w:cs="Arial" w:eastAsia="Arial" w:hAnsi="Arial"/>
      <w:i w:val="1"/>
      <w:iCs w:val="1"/>
      <w:sz w:val="22"/>
      <w:szCs w:val="22"/>
    </w:rPr>
  </w:style>
  <w:style w:type="character" w:styleId="Heading9Char" w:customStyle="1">
    <w:name w:val="Heading 9 Char"/>
    <w:basedOn w:val="Domylnaczcionkaakapitu"/>
    <w:uiPriority w:val="9"/>
    <w:rPr>
      <w:rFonts w:ascii="Arial" w:cs="Arial" w:eastAsia="Arial" w:hAnsi="Arial"/>
      <w:i w:val="1"/>
      <w:iCs w:val="1"/>
      <w:sz w:val="21"/>
      <w:szCs w:val="21"/>
    </w:rPr>
  </w:style>
  <w:style w:type="character" w:styleId="TitleChar" w:customStyle="1">
    <w:name w:val="Title Char"/>
    <w:basedOn w:val="Domylnaczcionkaakapitu"/>
    <w:uiPriority w:val="10"/>
    <w:rPr>
      <w:sz w:val="48"/>
      <w:szCs w:val="48"/>
    </w:rPr>
  </w:style>
  <w:style w:type="character" w:styleId="SubtitleChar" w:customStyle="1">
    <w:name w:val="Subtitle Char"/>
    <w:basedOn w:val="Domylnaczcionkaakapitu"/>
    <w:uiPriority w:val="11"/>
    <w:rPr>
      <w:sz w:val="24"/>
      <w:szCs w:val="24"/>
    </w:rPr>
  </w:style>
  <w:style w:type="character" w:styleId="QuoteChar" w:customStyle="1">
    <w:name w:val="Quote Char"/>
    <w:uiPriority w:val="29"/>
    <w:rPr>
      <w:i w:val="1"/>
    </w:rPr>
  </w:style>
  <w:style w:type="character" w:styleId="IntenseQuoteChar" w:customStyle="1">
    <w:name w:val="Intense Quote Char"/>
    <w:uiPriority w:val="30"/>
    <w:rPr>
      <w:i w:val="1"/>
    </w:rPr>
  </w:style>
  <w:style w:type="table" w:styleId="TableGridLight13"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3"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3"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3"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3"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3"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3"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3"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3"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3"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3"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3"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3"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3"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3"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3"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3"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3"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3"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3"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3"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3"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3"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3"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3"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3"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3"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3"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3"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3"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3"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3"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3"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3"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3"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3"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3"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3"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3"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3"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3"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3"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3"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3"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3"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3"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3"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3"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3"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3"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3"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3"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3"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3"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3"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3"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3"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3"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3"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3"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3"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3"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3"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3"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3"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3"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3"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3"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3"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3"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3"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3"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3"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3"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3"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3"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3"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3"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3"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3"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3"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3"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3"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FootnoteTextChar" w:customStyle="1">
    <w:name w:val="Footnote Text Char"/>
    <w:uiPriority w:val="99"/>
    <w:rPr>
      <w:sz w:val="18"/>
    </w:rPr>
  </w:style>
  <w:style w:type="character" w:styleId="Heading1Char" w:customStyle="1">
    <w:name w:val="Heading 1 Char"/>
    <w:basedOn w:val="Domylnaczcionkaakapitu"/>
    <w:uiPriority w:val="9"/>
    <w:rPr>
      <w:rFonts w:ascii="Arial" w:cs="Arial" w:eastAsia="Arial" w:hAnsi="Arial"/>
      <w:sz w:val="40"/>
      <w:szCs w:val="40"/>
    </w:rPr>
  </w:style>
  <w:style w:type="character" w:styleId="Heading2Char" w:customStyle="1">
    <w:name w:val="Heading 2 Char"/>
    <w:basedOn w:val="Domylnaczcionkaakapitu"/>
    <w:uiPriority w:val="9"/>
    <w:rPr>
      <w:rFonts w:ascii="Arial" w:cs="Arial" w:eastAsia="Arial" w:hAnsi="Arial"/>
      <w:sz w:val="34"/>
    </w:rPr>
  </w:style>
  <w:style w:type="character" w:styleId="Heading3Char" w:customStyle="1">
    <w:name w:val="Heading 3 Char"/>
    <w:basedOn w:val="Domylnaczcionkaakapitu"/>
    <w:uiPriority w:val="9"/>
    <w:rPr>
      <w:rFonts w:ascii="Arial" w:cs="Arial" w:eastAsia="Arial" w:hAnsi="Arial"/>
      <w:sz w:val="30"/>
      <w:szCs w:val="30"/>
    </w:rPr>
  </w:style>
  <w:style w:type="character" w:styleId="Nagwek4Znak" w:customStyle="1">
    <w:name w:val="Nagłówek 4 Znak"/>
    <w:basedOn w:val="Domylnaczcionkaakapitu"/>
    <w:link w:val="Nagwek4"/>
    <w:uiPriority w:val="9"/>
    <w:rPr>
      <w:rFonts w:ascii="Arial" w:cs="Arial" w:eastAsia="Arial" w:hAnsi="Arial"/>
      <w:b w:val="1"/>
      <w:bCs w:val="1"/>
      <w:sz w:val="26"/>
      <w:szCs w:val="26"/>
    </w:rPr>
  </w:style>
  <w:style w:type="character" w:styleId="Heading5Char" w:customStyle="1">
    <w:name w:val="Heading 5 Char"/>
    <w:basedOn w:val="Domylnaczcionkaakapitu"/>
    <w:uiPriority w:val="9"/>
    <w:rPr>
      <w:rFonts w:ascii="Arial" w:cs="Arial" w:eastAsia="Arial" w:hAnsi="Arial"/>
      <w:b w:val="1"/>
      <w:bCs w:val="1"/>
      <w:sz w:val="24"/>
      <w:szCs w:val="24"/>
    </w:rPr>
  </w:style>
  <w:style w:type="character" w:styleId="Nagwek6Znak" w:customStyle="1">
    <w:name w:val="Nagłówek 6 Znak"/>
    <w:basedOn w:val="Domylnaczcionkaakapitu"/>
    <w:link w:val="Nagwek6"/>
    <w:uiPriority w:val="9"/>
    <w:rPr>
      <w:rFonts w:ascii="Arial" w:cs="Arial" w:eastAsia="Arial" w:hAnsi="Arial"/>
      <w:b w:val="1"/>
      <w:bCs w:val="1"/>
      <w:sz w:val="22"/>
      <w:szCs w:val="22"/>
    </w:rPr>
  </w:style>
  <w:style w:type="character" w:styleId="Nagwek7Znak" w:customStyle="1">
    <w:name w:val="Nagłówek 7 Znak"/>
    <w:basedOn w:val="Domylnaczcionkaakapitu"/>
    <w:link w:val="Nagwek7"/>
    <w:uiPriority w:val="9"/>
    <w:rPr>
      <w:rFonts w:ascii="Arial" w:cs="Arial" w:eastAsia="Arial" w:hAnsi="Arial"/>
      <w:b w:val="1"/>
      <w:bCs w:val="1"/>
      <w:i w:val="1"/>
      <w:iCs w:val="1"/>
      <w:sz w:val="22"/>
      <w:szCs w:val="22"/>
    </w:rPr>
  </w:style>
  <w:style w:type="character" w:styleId="Nagwek8Znak" w:customStyle="1">
    <w:name w:val="Nagłówek 8 Znak"/>
    <w:basedOn w:val="Domylnaczcionkaakapitu"/>
    <w:link w:val="Nagwek8"/>
    <w:uiPriority w:val="9"/>
    <w:rPr>
      <w:rFonts w:ascii="Arial" w:cs="Arial" w:eastAsia="Arial" w:hAnsi="Arial"/>
      <w:i w:val="1"/>
      <w:iCs w:val="1"/>
      <w:sz w:val="22"/>
      <w:szCs w:val="22"/>
    </w:rPr>
  </w:style>
  <w:style w:type="character" w:styleId="Nagwek9Znak" w:customStyle="1">
    <w:name w:val="Nagłówek 9 Znak"/>
    <w:basedOn w:val="Domylnaczcionkaakapitu"/>
    <w:link w:val="Nagwek9"/>
    <w:uiPriority w:val="9"/>
    <w:rPr>
      <w:rFonts w:ascii="Arial" w:cs="Arial" w:eastAsia="Arial" w:hAnsi="Arial"/>
      <w:i w:val="1"/>
      <w:iCs w:val="1"/>
      <w:sz w:val="21"/>
      <w:szCs w:val="21"/>
    </w:rPr>
  </w:style>
  <w:style w:type="character" w:styleId="TytuZnak" w:customStyle="1">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val="1"/>
    <w:pPr>
      <w:pBdr>
        <w:top w:space="0" w:sz="0" w:val="nil"/>
        <w:left w:space="0" w:sz="0" w:val="nil"/>
        <w:bottom w:space="0" w:sz="0" w:val="nil"/>
        <w:right w:space="0" w:sz="0" w:val="nil"/>
        <w:between w:space="0" w:sz="0" w:val="nil"/>
      </w:pBdr>
      <w:spacing w:after="200" w:before="200"/>
    </w:pPr>
    <w:rPr>
      <w:color w:val="000000"/>
      <w:sz w:val="24"/>
      <w:szCs w:val="24"/>
    </w:rPr>
  </w:style>
  <w:style w:type="character" w:styleId="PodtytuZnak" w:customStyle="1">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val="1"/>
    <w:pPr>
      <w:ind w:left="720" w:right="720"/>
    </w:pPr>
    <w:rPr>
      <w:i w:val="1"/>
    </w:rPr>
  </w:style>
  <w:style w:type="character" w:styleId="CytatZnak" w:customStyle="1">
    <w:name w:val="Cytat Znak"/>
    <w:link w:val="Cytat"/>
    <w:uiPriority w:val="29"/>
    <w:rPr>
      <w:i w:val="1"/>
    </w:rPr>
  </w:style>
  <w:style w:type="paragraph" w:styleId="Cytatintensywny">
    <w:name w:val="Intense Quote"/>
    <w:basedOn w:val="Normalny"/>
    <w:next w:val="Normalny"/>
    <w:link w:val="CytatintensywnyZnak"/>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CytatintensywnyZnak" w:customStyle="1">
    <w:name w:val="Cytat intensywny Znak"/>
    <w:link w:val="Cytatintensywny"/>
    <w:uiPriority w:val="30"/>
    <w:rPr>
      <w:i w:val="1"/>
    </w:rPr>
  </w:style>
  <w:style w:type="character" w:styleId="HeaderChar" w:customStyle="1">
    <w:name w:val="Header Char"/>
    <w:basedOn w:val="Domylnaczcionkaakapitu"/>
    <w:uiPriority w:val="99"/>
  </w:style>
  <w:style w:type="character" w:styleId="FooterChar" w:customStyle="1">
    <w:name w:val="Footer Char"/>
    <w:basedOn w:val="Domylnaczcionkaakapitu"/>
    <w:uiPriority w:val="99"/>
  </w:style>
  <w:style w:type="paragraph" w:styleId="Legenda">
    <w:name w:val="caption"/>
    <w:basedOn w:val="Normalny"/>
    <w:next w:val="Normalny"/>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14"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Zwykatabela1">
    <w:name w:val="Plain Table 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Zwykatabela2">
    <w:name w:val="Plain Table 2"/>
    <w:basedOn w:val="Standardowy"/>
    <w:uiPriority w:val="59"/>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Zwykatabela3">
    <w:name w:val="Plain Table 3"/>
    <w:basedOn w:val="Standardowy"/>
    <w:uiPriority w:val="99"/>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4">
    <w:name w:val="Plain Table 4"/>
    <w:basedOn w:val="Standardowy"/>
    <w:uiPriority w:val="99"/>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5">
    <w:name w:val="Plain Table 5"/>
    <w:basedOn w:val="Standardowy"/>
    <w:uiPriority w:val="99"/>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Tabelasiatki1jasna">
    <w:name w:val="Grid Table 1 Light"/>
    <w:basedOn w:val="Standardowy"/>
    <w:uiPriority w:val="99"/>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14"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4"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4"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4"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4"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4"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Tabelasiatki2">
    <w:name w:val="Grid Table 2"/>
    <w:basedOn w:val="Standardowy"/>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14"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14"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14"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14"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14"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14"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3">
    <w:name w:val="Grid Table 3"/>
    <w:basedOn w:val="Standardowy"/>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14"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14"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14"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14"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14"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14"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4">
    <w:name w:val="Grid Table 4"/>
    <w:basedOn w:val="Standardowy"/>
    <w:uiPriority w:val="59"/>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14"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14"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14"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14"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14"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14"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5ciemna">
    <w:name w:val="Grid Table 5 Dark"/>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14"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14"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14"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14"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Tabelasiatki6kolorowa">
    <w:name w:val="Grid Table 6 Colorful"/>
    <w:basedOn w:val="Standardowy"/>
    <w:uiPriority w:val="99"/>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14"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14"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14"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14"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14"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14"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Tabelasiatki7kolorowa">
    <w:name w:val="Grid Table 7 Colorful"/>
    <w:basedOn w:val="Standardowy"/>
    <w:uiPriority w:val="99"/>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14"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14"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14"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14"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14"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14"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Tabelalisty1jasna">
    <w:name w:val="List Table 1 Light"/>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14"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14"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14"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14"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14"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14"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Tabelalisty2">
    <w:name w:val="List Table 2"/>
    <w:basedOn w:val="Standardowy"/>
    <w:uiPriority w:val="99"/>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14"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14"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14"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14"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14"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14"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3">
    <w:name w:val="List Table 3"/>
    <w:basedOn w:val="Standardowy"/>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14"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4"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4"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4"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4"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4"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Tabelalisty4">
    <w:name w:val="List Table 4"/>
    <w:basedOn w:val="Standardowy"/>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14"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14"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14"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14"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14"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14"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5ciemna">
    <w:name w:val="List Table 5 Dark"/>
    <w:basedOn w:val="Standardowy"/>
    <w:uiPriority w:val="99"/>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14"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14"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14"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14"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14"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14"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Tabelalisty6kolorowa">
    <w:name w:val="List Table 6 Colorful"/>
    <w:basedOn w:val="Standardowy"/>
    <w:uiPriority w:val="99"/>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14"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14"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14"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14"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14"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14"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Tabelalisty7kolorowa">
    <w:name w:val="List Table 7 Colorful"/>
    <w:basedOn w:val="Standardowy"/>
    <w:uiPriority w:val="99"/>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14"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14"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14"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14"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14"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14"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Standardowy"/>
    <w:uiPriority w:val="99"/>
    <w:rPr>
      <w:color w:val="404040"/>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Standardowy"/>
    <w:uiPriority w:val="99"/>
    <w:rPr>
      <w:color w:val="404040"/>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Standardowy"/>
    <w:uiPriority w:val="99"/>
    <w:rPr>
      <w:color w:val="404040"/>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Standardowy"/>
    <w:uiPriority w:val="99"/>
    <w:rPr>
      <w:color w:val="404040"/>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Standardowy"/>
    <w:uiPriority w:val="99"/>
    <w:rPr>
      <w:color w:val="404040"/>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Standardowy"/>
    <w:uiPriority w:val="99"/>
    <w:rPr>
      <w:color w:val="404040"/>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Standardowy"/>
    <w:uiPriority w:val="99"/>
    <w:rPr>
      <w:color w:val="404040"/>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Standardowy"/>
    <w:uiPriority w:val="99"/>
    <w:rPr>
      <w:color w:val="404040"/>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Standardowy"/>
    <w:uiPriority w:val="99"/>
    <w:rPr>
      <w:color w:val="404040"/>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Standardowy"/>
    <w:uiPriority w:val="99"/>
    <w:rPr>
      <w:color w:val="404040"/>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Standardowy"/>
    <w:uiPriority w:val="99"/>
    <w:rPr>
      <w:color w:val="404040"/>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Standardowy"/>
    <w:uiPriority w:val="99"/>
    <w:rPr>
      <w:color w:val="404040"/>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Standardowy"/>
    <w:uiPriority w:val="99"/>
    <w:rPr>
      <w:color w:val="404040"/>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Standardowy"/>
    <w:uiPriority w:val="99"/>
    <w:rPr>
      <w:color w:val="404040"/>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Standardowy"/>
    <w:uiPriority w:val="99"/>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Tekstprzypisudolnego">
    <w:name w:val="footnote text"/>
    <w:basedOn w:val="Normalny"/>
    <w:link w:val="TekstprzypisudolnegoZnak"/>
    <w:uiPriority w:val="99"/>
    <w:semiHidden w:val="1"/>
    <w:unhideWhenUsed w:val="1"/>
    <w:pPr>
      <w:spacing w:after="40"/>
    </w:pPr>
    <w:rPr>
      <w:sz w:val="18"/>
    </w:rPr>
  </w:style>
  <w:style w:type="character" w:styleId="TekstprzypisudolnegoZnak" w:customStyle="1">
    <w:name w:val="Tekst przypisu dolnego Znak"/>
    <w:link w:val="Tekstprzypisudolnego"/>
    <w:uiPriority w:val="99"/>
    <w:rPr>
      <w:sz w:val="18"/>
    </w:rPr>
  </w:style>
  <w:style w:type="character" w:styleId="Odwoanieprzypisudolnego">
    <w:name w:val="footnote reference"/>
    <w:basedOn w:val="Domylnaczcionkaakapitu"/>
    <w:uiPriority w:val="99"/>
    <w:unhideWhenUsed w:val="1"/>
    <w:rPr>
      <w:vertAlign w:val="superscript"/>
    </w:rPr>
  </w:style>
  <w:style w:type="character" w:styleId="EndnoteTextChar" w:customStyle="1">
    <w:name w:val="Endnote Text Char"/>
    <w:uiPriority w:val="99"/>
    <w:rPr>
      <w:sz w:val="20"/>
    </w:rPr>
  </w:style>
  <w:style w:type="paragraph" w:styleId="Spistreci1">
    <w:name w:val="toc 1"/>
    <w:basedOn w:val="Normalny"/>
    <w:next w:val="Normalny"/>
    <w:uiPriority w:val="39"/>
    <w:unhideWhenUsed w:val="1"/>
    <w:pPr>
      <w:spacing w:after="57"/>
    </w:pPr>
  </w:style>
  <w:style w:type="paragraph" w:styleId="Spistreci2">
    <w:name w:val="toc 2"/>
    <w:basedOn w:val="Normalny"/>
    <w:next w:val="Normalny"/>
    <w:uiPriority w:val="39"/>
    <w:unhideWhenUsed w:val="1"/>
    <w:pPr>
      <w:spacing w:after="57"/>
      <w:ind w:left="283"/>
    </w:pPr>
  </w:style>
  <w:style w:type="paragraph" w:styleId="Spistreci3">
    <w:name w:val="toc 3"/>
    <w:basedOn w:val="Normalny"/>
    <w:next w:val="Normalny"/>
    <w:uiPriority w:val="39"/>
    <w:unhideWhenUsed w:val="1"/>
    <w:pPr>
      <w:spacing w:after="57"/>
      <w:ind w:left="567"/>
    </w:pPr>
  </w:style>
  <w:style w:type="paragraph" w:styleId="Spistreci4">
    <w:name w:val="toc 4"/>
    <w:basedOn w:val="Normalny"/>
    <w:next w:val="Normalny"/>
    <w:uiPriority w:val="39"/>
    <w:unhideWhenUsed w:val="1"/>
    <w:pPr>
      <w:spacing w:after="57"/>
      <w:ind w:left="850"/>
    </w:pPr>
  </w:style>
  <w:style w:type="paragraph" w:styleId="Spistreci5">
    <w:name w:val="toc 5"/>
    <w:basedOn w:val="Normalny"/>
    <w:next w:val="Normalny"/>
    <w:uiPriority w:val="39"/>
    <w:unhideWhenUsed w:val="1"/>
    <w:pPr>
      <w:spacing w:after="57"/>
      <w:ind w:left="1134"/>
    </w:pPr>
  </w:style>
  <w:style w:type="paragraph" w:styleId="Spistreci6">
    <w:name w:val="toc 6"/>
    <w:basedOn w:val="Normalny"/>
    <w:next w:val="Normalny"/>
    <w:uiPriority w:val="39"/>
    <w:unhideWhenUsed w:val="1"/>
    <w:pPr>
      <w:spacing w:after="57"/>
      <w:ind w:left="1417"/>
    </w:pPr>
  </w:style>
  <w:style w:type="paragraph" w:styleId="Spistreci7">
    <w:name w:val="toc 7"/>
    <w:basedOn w:val="Normalny"/>
    <w:next w:val="Normalny"/>
    <w:uiPriority w:val="39"/>
    <w:unhideWhenUsed w:val="1"/>
    <w:pPr>
      <w:spacing w:after="57"/>
      <w:ind w:left="1701"/>
    </w:pPr>
  </w:style>
  <w:style w:type="paragraph" w:styleId="Spistreci8">
    <w:name w:val="toc 8"/>
    <w:basedOn w:val="Normalny"/>
    <w:next w:val="Normalny"/>
    <w:uiPriority w:val="39"/>
    <w:unhideWhenUsed w:val="1"/>
    <w:pPr>
      <w:spacing w:after="57"/>
      <w:ind w:left="1984"/>
    </w:pPr>
  </w:style>
  <w:style w:type="paragraph" w:styleId="Spistreci9">
    <w:name w:val="toc 9"/>
    <w:basedOn w:val="Normalny"/>
    <w:next w:val="Normalny"/>
    <w:uiPriority w:val="39"/>
    <w:unhideWhenUsed w:val="1"/>
    <w:pPr>
      <w:spacing w:after="57"/>
      <w:ind w:left="2268"/>
    </w:pPr>
  </w:style>
  <w:style w:type="paragraph" w:styleId="Nagwekspisutreci">
    <w:name w:val="TOC Heading"/>
    <w:uiPriority w:val="39"/>
    <w:unhideWhenUsed w:val="1"/>
  </w:style>
  <w:style w:type="paragraph" w:styleId="Spisilustracji">
    <w:name w:val="table of figures"/>
    <w:basedOn w:val="Normalny"/>
    <w:next w:val="Normalny"/>
    <w:uiPriority w:val="99"/>
    <w:unhideWhenUsed w:val="1"/>
  </w:style>
  <w:style w:type="character" w:styleId="Nagwek1Znak" w:customStyle="1">
    <w:name w:val="Nagłówek 1 Znak"/>
    <w:basedOn w:val="Domylnaczcionkaakapitu"/>
    <w:link w:val="Nagwek1"/>
    <w:rPr>
      <w:rFonts w:ascii="Arial" w:cs="Times New Roman" w:eastAsia="Times New Roman" w:hAnsi="Arial"/>
      <w:b w:val="1"/>
      <w:sz w:val="24"/>
      <w:szCs w:val="20"/>
      <w:lang w:eastAsia="pl-PL"/>
    </w:rPr>
  </w:style>
  <w:style w:type="paragraph" w:styleId="Nagwek">
    <w:name w:val="header"/>
    <w:basedOn w:val="Normalny"/>
    <w:link w:val="NagwekZnak"/>
    <w:pPr>
      <w:tabs>
        <w:tab w:val="center" w:pos="4153"/>
        <w:tab w:val="right" w:pos="8306"/>
      </w:tabs>
    </w:pPr>
  </w:style>
  <w:style w:type="character" w:styleId="NagwekZnak" w:customStyle="1">
    <w:name w:val="Nagłówek Znak"/>
    <w:basedOn w:val="Domylnaczcionkaakapitu"/>
    <w:link w:val="Nagwek"/>
    <w:rPr>
      <w:rFonts w:ascii="Times New Roman" w:cs="Times New Roman" w:eastAsia="Times New Roman" w:hAnsi="Times New Roman"/>
      <w:sz w:val="20"/>
      <w:szCs w:val="20"/>
      <w:lang w:eastAsia="pl-PL"/>
    </w:rPr>
  </w:style>
  <w:style w:type="paragraph" w:styleId="Stopka">
    <w:name w:val="footer"/>
    <w:basedOn w:val="Normalny"/>
    <w:link w:val="StopkaZnak"/>
    <w:pPr>
      <w:tabs>
        <w:tab w:val="center" w:pos="4153"/>
        <w:tab w:val="right" w:pos="8306"/>
      </w:tabs>
    </w:pPr>
  </w:style>
  <w:style w:type="character" w:styleId="StopkaZnak" w:customStyle="1">
    <w:name w:val="Stopka Znak"/>
    <w:basedOn w:val="Domylnaczcionkaakapitu"/>
    <w:link w:val="Stopka"/>
    <w:rPr>
      <w:rFonts w:ascii="Times New Roman" w:cs="Times New Roman" w:eastAsia="Times New Roman" w:hAnsi="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styleId="TekstpodstawowyZnak" w:customStyle="1">
    <w:name w:val="Tekst podstawowy Znak"/>
    <w:basedOn w:val="Domylnaczcionkaakapitu"/>
    <w:link w:val="Tekstpodstawowy"/>
    <w:rPr>
      <w:rFonts w:ascii="Arial" w:cs="Times New Roman" w:eastAsia="Times New Roman" w:hAnsi="Arial"/>
      <w:sz w:val="16"/>
      <w:szCs w:val="20"/>
      <w:lang w:eastAsia="pl-PL"/>
    </w:rPr>
  </w:style>
  <w:style w:type="paragraph" w:styleId="Bezodstpw">
    <w:name w:val="No Spacing"/>
    <w:uiPriority w:val="1"/>
    <w:qFormat w:val="1"/>
  </w:style>
  <w:style w:type="paragraph" w:styleId="paragraph" w:customStyle="1">
    <w:name w:val="paragraph"/>
    <w:basedOn w:val="Normalny"/>
    <w:uiPriority w:val="99"/>
    <w:semiHidden w:val="1"/>
    <w:pPr>
      <w:spacing w:after="100" w:afterAutospacing="1" w:before="100" w:beforeAutospacing="1"/>
    </w:pPr>
    <w:rPr>
      <w:rFonts w:eastAsia="Calibri"/>
      <w:sz w:val="24"/>
      <w:szCs w:val="24"/>
    </w:rPr>
  </w:style>
  <w:style w:type="paragraph" w:styleId="Akapitzlist">
    <w:name w:val="List Paragraph"/>
    <w:basedOn w:val="Normalny"/>
    <w:uiPriority w:val="34"/>
    <w:qFormat w:val="1"/>
    <w:pPr>
      <w:ind w:left="720"/>
      <w:contextualSpacing w:val="1"/>
    </w:pPr>
    <w:rPr>
      <w:rFonts w:ascii="Calibri" w:cs="Calibri" w:hAnsi="Calibri" w:eastAsiaTheme="minorHAnsi"/>
      <w:sz w:val="22"/>
      <w:szCs w:val="22"/>
      <w:lang w:eastAsia="en-US"/>
    </w:rPr>
  </w:style>
  <w:style w:type="paragraph" w:styleId="NormalnyWeb">
    <w:name w:val="Normal (Web)"/>
    <w:basedOn w:val="Normalny"/>
    <w:uiPriority w:val="99"/>
    <w:unhideWhenUsed w:val="1"/>
    <w:pPr>
      <w:spacing w:after="100" w:afterAutospacing="1" w:before="100" w:beforeAutospacing="1"/>
    </w:pPr>
    <w:rPr>
      <w:rFonts w:eastAsiaTheme="minorHAnsi"/>
      <w:sz w:val="24"/>
      <w:szCs w:val="24"/>
    </w:rPr>
  </w:style>
  <w:style w:type="character" w:styleId="UnresolvedMention1" w:customStyle="1">
    <w:name w:val="Unresolved Mention1"/>
    <w:basedOn w:val="Domylnaczcionkaakapitu"/>
    <w:uiPriority w:val="99"/>
    <w:semiHidden w:val="1"/>
    <w:unhideWhenUsed w:val="1"/>
    <w:rPr>
      <w:color w:val="605e5c"/>
      <w:shd w:color="auto" w:fill="e1dfdd" w:val="clear"/>
    </w:rPr>
  </w:style>
  <w:style w:type="character" w:styleId="UyteHipercze">
    <w:name w:val="FollowedHyperlink"/>
    <w:basedOn w:val="Domylnaczcionkaakapitu"/>
    <w:uiPriority w:val="99"/>
    <w:semiHidden w:val="1"/>
    <w:unhideWhenUsed w:val="1"/>
    <w:rPr>
      <w:color w:val="954f72" w:themeColor="followedHyperlink"/>
      <w:u w:val="single"/>
    </w:rPr>
  </w:style>
  <w:style w:type="character" w:styleId="Nagwek5Znak" w:customStyle="1">
    <w:name w:val="Nagłówek 5 Znak"/>
    <w:basedOn w:val="Domylnaczcionkaakapitu"/>
    <w:link w:val="Nagwek5"/>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Nagwek2Znak" w:customStyle="1">
    <w:name w:val="Nagłówek 2 Znak"/>
    <w:basedOn w:val="Domylnaczcionkaakapitu"/>
    <w:link w:val="Nagwek2"/>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Nagwek3Znak" w:customStyle="1">
    <w:name w:val="Nagłówek 3 Znak"/>
    <w:basedOn w:val="Domylnaczcionkaakapitu"/>
    <w:link w:val="Nagwek3"/>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Odwoaniedokomentarza">
    <w:name w:val="annotation reference"/>
    <w:basedOn w:val="Domylnaczcionkaakapitu"/>
    <w:uiPriority w:val="99"/>
    <w:semiHidden w:val="1"/>
    <w:unhideWhenUsed w:val="1"/>
    <w:rPr>
      <w:sz w:val="16"/>
      <w:szCs w:val="16"/>
    </w:rPr>
  </w:style>
  <w:style w:type="paragraph" w:styleId="Tekstkomentarza">
    <w:name w:val="annotation text"/>
    <w:basedOn w:val="Normalny"/>
    <w:link w:val="TekstkomentarzaZnak"/>
    <w:uiPriority w:val="99"/>
    <w:unhideWhenUsed w:val="1"/>
  </w:style>
  <w:style w:type="character" w:styleId="TekstkomentarzaZnak" w:customStyle="1">
    <w:name w:val="Tekst komentarza Znak"/>
    <w:basedOn w:val="Domylnaczcionkaakapitu"/>
    <w:link w:val="Tekstkomentarza"/>
    <w:uiPriority w:val="99"/>
    <w:rPr>
      <w:rFonts w:ascii="Times New Roman" w:cs="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val="1"/>
    <w:unhideWhenUsed w:val="1"/>
    <w:rPr>
      <w:b w:val="1"/>
      <w:bCs w:val="1"/>
    </w:rPr>
  </w:style>
  <w:style w:type="character" w:styleId="TematkomentarzaZnak" w:customStyle="1">
    <w:name w:val="Temat komentarza Znak"/>
    <w:basedOn w:val="TekstkomentarzaZnak"/>
    <w:link w:val="Tematkomentarza"/>
    <w:uiPriority w:val="99"/>
    <w:semiHidden w:val="1"/>
    <w:rPr>
      <w:rFonts w:ascii="Times New Roman" w:cs="Times New Roman" w:eastAsia="Times New Roman" w:hAnsi="Times New Roman"/>
      <w:b w:val="1"/>
      <w:bCs w:val="1"/>
      <w:sz w:val="20"/>
      <w:szCs w:val="20"/>
      <w:lang w:eastAsia="pl-PL"/>
    </w:rPr>
  </w:style>
  <w:style w:type="paragraph" w:styleId="Tekstdymka">
    <w:name w:val="Balloon Text"/>
    <w:basedOn w:val="Normalny"/>
    <w:link w:val="TekstdymkaZnak"/>
    <w:uiPriority w:val="99"/>
    <w:semiHidden w:val="1"/>
    <w:unhideWhenUsed w:val="1"/>
    <w:rPr>
      <w:rFonts w:ascii="Segoe UI" w:cs="Segoe UI" w:hAnsi="Segoe UI"/>
      <w:sz w:val="18"/>
      <w:szCs w:val="18"/>
    </w:rPr>
  </w:style>
  <w:style w:type="character" w:styleId="TekstdymkaZnak" w:customStyle="1">
    <w:name w:val="Tekst dymka Znak"/>
    <w:basedOn w:val="Domylnaczcionkaakapitu"/>
    <w:link w:val="Tekstdymka"/>
    <w:uiPriority w:val="99"/>
    <w:semiHidden w:val="1"/>
    <w:rPr>
      <w:rFonts w:ascii="Segoe UI" w:cs="Segoe UI" w:eastAsia="Times New Roman" w:hAnsi="Segoe UI"/>
      <w:sz w:val="18"/>
      <w:szCs w:val="18"/>
      <w:lang w:eastAsia="pl-PL"/>
    </w:rPr>
  </w:style>
  <w:style w:type="character" w:styleId="Uwydatnienie">
    <w:name w:val="Emphasis"/>
    <w:basedOn w:val="Domylnaczcionkaakapitu"/>
    <w:uiPriority w:val="20"/>
    <w:qFormat w:val="1"/>
    <w:rPr>
      <w:i w:val="1"/>
      <w:iCs w:val="1"/>
    </w:rPr>
  </w:style>
  <w:style w:type="character" w:styleId="Pogrubienie">
    <w:name w:val="Strong"/>
    <w:basedOn w:val="Domylnaczcionkaakapitu"/>
    <w:uiPriority w:val="22"/>
    <w:qFormat w:val="1"/>
    <w:rPr>
      <w:b w:val="1"/>
      <w:bCs w:val="1"/>
    </w:rPr>
  </w:style>
  <w:style w:type="table" w:styleId="Tabela-Siatka">
    <w:name w:val="Table Grid"/>
    <w:basedOn w:val="Standardowy"/>
    <w:uiPriority w:val="59"/>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Tekstprzypisukocowego">
    <w:name w:val="endnote text"/>
    <w:basedOn w:val="Normalny"/>
    <w:link w:val="TekstprzypisukocowegoZnak"/>
    <w:uiPriority w:val="99"/>
    <w:semiHidden w:val="1"/>
    <w:unhideWhenUsed w:val="1"/>
  </w:style>
  <w:style w:type="character" w:styleId="TekstprzypisukocowegoZnak" w:customStyle="1">
    <w:name w:val="Tekst przypisu końcowego Znak"/>
    <w:basedOn w:val="Domylnaczcionkaakapitu"/>
    <w:link w:val="Tekstprzypisukocowego"/>
    <w:uiPriority w:val="99"/>
    <w:semiHidden w:val="1"/>
    <w:rPr>
      <w:rFonts w:ascii="Times New Roman" w:cs="Times New Roman" w:eastAsia="Times New Roman" w:hAnsi="Times New Roman"/>
      <w:sz w:val="20"/>
      <w:szCs w:val="20"/>
      <w:lang w:eastAsia="pl-PL"/>
    </w:rPr>
  </w:style>
  <w:style w:type="character" w:styleId="Odwoanieprzypisukocowego">
    <w:name w:val="endnote reference"/>
    <w:basedOn w:val="Domylnaczcionkaakapitu"/>
    <w:uiPriority w:val="99"/>
    <w:semiHidden w:val="1"/>
    <w:unhideWhenUsed w:val="1"/>
    <w:rPr>
      <w:vertAlign w:val="superscript"/>
    </w:rPr>
  </w:style>
  <w:style w:type="character" w:styleId="name" w:customStyle="1">
    <w:name w:val="name"/>
    <w:basedOn w:val="Domylnaczcionkaakapitu"/>
  </w:style>
  <w:style w:type="paragraph" w:styleId="Poprawka">
    <w:name w:val="Revision"/>
    <w:hidden w:val="1"/>
    <w:uiPriority w:val="99"/>
    <w:semiHidden w:val="1"/>
  </w:style>
  <w:style w:type="character" w:styleId="JDBodyText12ptBlackChar" w:customStyle="1">
    <w:name w:val="JD_Body_Text_12pt_Black Char"/>
    <w:basedOn w:val="Domylnaczcionkaakapitu"/>
    <w:link w:val="JDBodyText12ptBlack"/>
    <w:rPr>
      <w:rFonts w:ascii="Verdana" w:eastAsia="Cambria" w:hAnsi="Verdana"/>
      <w:color w:val="000000"/>
      <w:sz w:val="24"/>
      <w:szCs w:val="24"/>
    </w:rPr>
  </w:style>
  <w:style w:type="paragraph" w:styleId="JDBodyText12ptBlack" w:customStyle="1">
    <w:name w:val="JD_Body_Text_12pt_Black"/>
    <w:basedOn w:val="Normalny"/>
    <w:link w:val="JDBodyText12ptBlackChar"/>
    <w:qFormat w:val="1"/>
    <w:pPr>
      <w:spacing w:after="120" w:line="280" w:lineRule="exact"/>
    </w:pPr>
    <w:rPr>
      <w:rFonts w:ascii="Verdana" w:eastAsia="Cambria" w:hAnsi="Verdana" w:cstheme="minorBidi"/>
      <w:color w:val="000000"/>
      <w:sz w:val="24"/>
      <w:szCs w:val="24"/>
      <w:lang w:eastAsia="en-US"/>
    </w:rPr>
  </w:style>
  <w:style w:type="character" w:styleId="Nierozpoznanawzmianka">
    <w:name w:val="Unresolved Mention"/>
    <w:basedOn w:val="Domylnaczcionkaakapitu"/>
    <w:uiPriority w:val="99"/>
    <w:semiHidden w:val="1"/>
    <w:unhideWhenUsed w:val="1"/>
    <w:rPr>
      <w:color w:val="605e5c"/>
      <w:shd w:color="auto" w:fill="e1dfdd" w:val="clear"/>
    </w:rPr>
  </w:style>
  <w:style w:type="table" w:styleId="a" w:customStyle="1">
    <w:basedOn w:val="TableNormal2"/>
    <w:tblPr>
      <w:tblStyleRowBandSize w:val="1"/>
      <w:tblStyleColBandSize w:val="1"/>
      <w:tblCellMar>
        <w:left w:w="198.0" w:type="dxa"/>
        <w:right w:w="198.0" w:type="dxa"/>
      </w:tblCellMar>
    </w:tblPr>
  </w:style>
  <w:style w:type="table" w:styleId="a0" w:customStyle="1">
    <w:basedOn w:val="TableNormal2"/>
    <w:tblPr>
      <w:tblStyleRowBandSize w:val="1"/>
      <w:tblStyleColBandSize w:val="1"/>
      <w:tblCellMar>
        <w:left w:w="198.0" w:type="dxa"/>
        <w:right w:w="198.0" w:type="dxa"/>
      </w:tblCellMar>
    </w:tblPr>
  </w:style>
  <w:style w:type="table" w:styleId="a1" w:customStyle="1">
    <w:basedOn w:val="TableNormal1"/>
    <w:tblPr>
      <w:tblStyleRowBandSize w:val="1"/>
      <w:tblStyleColBandSize w:val="1"/>
      <w:tblCellMar>
        <w:left w:w="198.0" w:type="dxa"/>
        <w:right w:w="198.0" w:type="dxa"/>
      </w:tblCellMar>
    </w:tblPr>
  </w:style>
  <w:style w:type="paragraph" w:styleId="Subtitle">
    <w:name w:val="Subtitle"/>
    <w:basedOn w:val="Normal"/>
    <w:next w:val="Normal"/>
    <w:pPr>
      <w:pBdr>
        <w:top w:space="0" w:sz="0" w:val="nil"/>
        <w:left w:space="0" w:sz="0" w:val="nil"/>
        <w:bottom w:space="0" w:sz="0" w:val="nil"/>
        <w:right w:space="0" w:sz="0" w:val="nil"/>
        <w:between w:space="0" w:sz="0" w:val="nil"/>
      </w:pBdr>
      <w:spacing w:after="200" w:before="200" w:lineRule="auto"/>
    </w:pPr>
    <w:rPr>
      <w:color w:val="000000"/>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lRvLwIeaWxYOsJKQzi4iLGoxmQ==">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2025-04-03T13:07:00Z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