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Rolnictwo 4.0 z John Deere – jak rozpocząć swoją przygodę?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 xml:space="preserve">Rolnictwo 4.0 lub rolnictwo inteligentne to rolnictwo precyzyjne. John Deere już w 1998 roku opracował precyzyjny system naprowadzania Autotrac™ oparty o technologię StarFire™ i zaangażował się w promowanie idei rolnictwa precyzyjnego.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 xml:space="preserve">Marka oferuje szereg zaawansowanych rozwiązań, a rolnicy z całego kraju mogą już teraz rozpocząć przygodę z rolnictwem precyzyjnym: potrzebne są zaledwie cztery elementy: wyświetlacz, modem JDLink™, odbiornik StarFire™ i John Deere Operations Center™.</w:t>
      </w: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 xml:space="preserve">Dobrym pomysłem na początek może być skorzystanie z oferty 3 lata 0% dla ciągników z serii 5-8 lub finansowania fabrycznego 3 x 33% na pakiet AutoTrac™ Universal 300.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Czym jest rolnictwo 4.0? Cztery elementy technologii niezbędne na początek</w:t>
      </w:r>
    </w:p>
    <w:p w:rsidR="00000000" w:rsidDel="00000000" w:rsidP="00000000" w:rsidRDefault="00000000" w:rsidRPr="00000000" w14:paraId="00000009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Wielu może wykorzystywać termin jako marketingową etykietkę, ale jest on również synonimem zaangażowania w rozwój rolnictwa, poprawę jego efektywności oraz działanie na rzecz planety i komfort operatorów maszyn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. Wszystkie nazwy: rolnictwo inteligentne, 4.0, precyzyjne oraz precyzyjna uprawa roli są zamienne, a najistotniejsze jest oferowanie rozwiązań, które faktycznie pozwolą wejść producentom rolnym na wyższy poziom prowadzenia swojej działalności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Dodatkowo Narodowe Centrum Badań i Rozwoju</w:t>
      </w:r>
      <w:r w:rsidDel="00000000" w:rsidR="00000000" w:rsidRPr="00000000">
        <w:rPr>
          <w:rFonts w:ascii="Verdana" w:cs="Verdana" w:eastAsia="Verdana" w:hAnsi="Verdana"/>
          <w:vertAlign w:val="superscript"/>
        </w:rPr>
        <w:footnoteReference w:customMarkFollows="0" w:id="0"/>
      </w:r>
      <w:r w:rsidDel="00000000" w:rsidR="00000000" w:rsidRPr="00000000">
        <w:rPr>
          <w:rFonts w:ascii="Verdana" w:cs="Verdana" w:eastAsia="Verdana" w:hAnsi="Verdana"/>
          <w:rtl w:val="0"/>
        </w:rPr>
        <w:t xml:space="preserve"> wskazuje, że rolnictwo 4.0 skupia się na czterech obszarach: pomiarach bazujących na geolokalizacji, działaniu opartym o robotykę, transmisji danych wykorzystującej big data oraz czasie, w kontekście którego ważne są urządzenia autonomiczne.</w:t>
      </w:r>
    </w:p>
    <w:p w:rsidR="00000000" w:rsidDel="00000000" w:rsidP="00000000" w:rsidRDefault="00000000" w:rsidRPr="00000000" w14:paraId="0000000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Rolnictwo 4.0 zbiera jak w soczewce wszystkie najważniejsze wyzwania i kierunki branży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W odpowiedzi John Deere oferuje rolnikom rozwiązania kompleksowe i maksymalnie praktyczne, a przede wszystkim optymalizujące pracę dzięki odpowiedniemu wykorzystaniu danych.</w:t>
      </w:r>
    </w:p>
    <w:p w:rsidR="00000000" w:rsidDel="00000000" w:rsidP="00000000" w:rsidRDefault="00000000" w:rsidRPr="00000000" w14:paraId="0000000D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Rozpoczęcie przygody z rolnictwem 4.0 nie musi być skomplikowane. Potrzebne są zaledwie cztery składowe technologii rolnictwa precyzyjnego:</w:t>
      </w:r>
    </w:p>
    <w:p w:rsidR="00000000" w:rsidDel="00000000" w:rsidP="00000000" w:rsidRDefault="00000000" w:rsidRPr="00000000" w14:paraId="0000000F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jc w:val="both"/>
        <w:rPr>
          <w:rFonts w:ascii="Verdana" w:cs="Verdana" w:eastAsia="Verdana" w:hAnsi="Verdana"/>
        </w:rPr>
      </w:pPr>
      <w:bookmarkStart w:colFirst="0" w:colLast="0" w:name="_heading=h.gjdgxs" w:id="0"/>
      <w:bookmarkEnd w:id="0"/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Wyświetlacz -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G5 lub G5 </w:t>
      </w: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Plus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umieszczony standardowo w nowych maszynach John Deere. Wyświetlacze przenośne stworzone w technologii rolnictwa precyzyjnego mają ekran dotykowy, istnieje też możliwość zdalnego dostępu do niego. Model G5</w:t>
      </w: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Plus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jest szybszy niż poprzednie i posiada AutoTrac™, sterowanie sekcjami i zmienne dawkowanie w standardzie, a także jest większy aż o 35% dla podniesienia wygody pracy operatora. Co istotne, można używać ich w całej flocie, a nie wyłącznie w maszynach John Deere.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JDLink</w:t>
      </w:r>
      <w:r w:rsidDel="00000000" w:rsidR="00000000" w:rsidRPr="00000000">
        <w:rPr>
          <w:rFonts w:ascii="Arimo" w:cs="Arimo" w:eastAsia="Arimo" w:hAnsi="Arimo"/>
          <w:b w:val="1"/>
          <w:rtl w:val="0"/>
        </w:rPr>
        <w:t xml:space="preserve">™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jest bezpłatna dla wszystkich maszyn John Deere wyposażonych w moduł MTG (standard dla maszyn serii 6R, 7R, 8R, 9R). JDLink™, dzięki systemowi telematycznemu, pozwala na wizualizowanie i porównanie danych z maszyn w obrębie całej floty John Deere. To jedno z głównych narzędzi pracy z danymi, dzięki niemu operator ma dostęp do danych dotyczących maszyny w czasie rzeczywistym, takich jak zużycie paliwa czy obciążenie silnika. Oprócz skutecznego przeglądu maszyny możliwa jest również jej analiza i pozyskanie danych agronomicznych z wyświetlaczy maszyn John Deere.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Odbrionik Starfire</w:t>
      </w:r>
      <w:r w:rsidDel="00000000" w:rsidR="00000000" w:rsidRPr="00000000">
        <w:rPr>
          <w:rFonts w:ascii="Arimo" w:cs="Arimo" w:eastAsia="Arimo" w:hAnsi="Arimo"/>
          <w:b w:val="1"/>
          <w:rtl w:val="0"/>
        </w:rPr>
        <w:t xml:space="preserve">™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nowa konstrukcja odbiorników Starfire 7000 zapewnia uzyskiwanie jeszcze większych dokładności między przejazdami do 2,5cm oraz do 5 lat powtarzalności dla sygnału satelitarnego SF-RTK i długoterminową powtarzalność dal sygnałów RTK. Odbiorniki Starfire 7000 śledzą obecnie aż 4 konstelacje satelit (GPS, GLONASS, GALLIELO, BEIDOU) co gwarantuje stabilność sygnału a także osiąganie pełnej dokładności w bardzo krótkim czasie.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jc w:val="both"/>
        <w:rPr>
          <w:rFonts w:ascii="Verdana" w:cs="Verdana" w:eastAsia="Verdana" w:hAnsi="Verdana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rtl w:val="0"/>
            </w:rPr>
            <w:t xml:space="preserve">John Deere Operations Center™</w:t>
          </w:r>
        </w:sdtContent>
      </w:sdt>
      <w:r w:rsidDel="00000000" w:rsidR="00000000" w:rsidRPr="00000000">
        <w:rPr>
          <w:rFonts w:ascii="Arimo" w:cs="Arimo" w:eastAsia="Arimo" w:hAnsi="Arimo"/>
          <w:b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bezpłatna platforma dla każdego użytkownika pozwalająca w pełni cyfrowo zarządzać gospodarstwem. Dostępna w wersji internetowej do użytku na komputerze lub laptopie albo jako aplikacja mobilna na smartfonie. </w:t>
      </w:r>
    </w:p>
    <w:p w:rsidR="00000000" w:rsidDel="00000000" w:rsidP="00000000" w:rsidRDefault="00000000" w:rsidRPr="00000000" w14:paraId="00000014">
      <w:pPr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Szczegółowe informacje o wszystkich z powyższych technologii można otrzymać u swojego dealera.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Rolnictwo inteligentne jest na wyciągnięcie ręki. Jak otrzymać dofinansowanie?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Aby ułatwić sobie start w świecie rolnictwa precyzyjnego, warto skorzystać z różnego rodzaju dofinansowań. Jak wygląda kwestia konkretnych korzyści finansowych z takiego działania? Według raportu NCBR z 2023 roku „Rolnictwo 4.0. Identyfikacja trendów technologicznych”</w:t>
      </w:r>
      <w:r w:rsidDel="00000000" w:rsidR="00000000" w:rsidRPr="00000000">
        <w:rPr>
          <w:rFonts w:ascii="Verdana" w:cs="Verdana" w:eastAsia="Verdana" w:hAnsi="Verdana"/>
          <w:vertAlign w:val="superscript"/>
        </w:rPr>
        <w:footnoteReference w:customMarkFollows="0" w:id="1"/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 Polsce aż 90% rolników stosujących technologie z obszaru Rolnictwa 4.0 uważa, że ich wdrożenie było dla nich opłacalne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proponuje dwa rozwiązania, które są wsparciem na dobry start w rolnictwie 4.0:</w:t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bookmarkStart w:colFirst="0" w:colLast="0" w:name="_heading=h.30j0zll" w:id="1"/>
      <w:bookmarkEnd w:id="1"/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rtl w:val="0"/>
            </w:rPr>
            <w:t xml:space="preserve">3 x 33% na pakiet AutoTrac™ Universal 300</w:t>
          </w:r>
        </w:sdtContent>
      </w:sdt>
      <w:r w:rsidDel="00000000" w:rsidR="00000000" w:rsidRPr="00000000">
        <w:rPr>
          <w:rFonts w:ascii="Verdana" w:cs="Verdana" w:eastAsia="Verdana" w:hAnsi="Verdana"/>
          <w:rtl w:val="0"/>
        </w:rPr>
        <w:t xml:space="preserve"> – to oferta finansowania fabrycznego. Obejmuje automatyczny układ prowadzenia dla flot mieszanych AutoTrac™ Universal 300, nabywanego odrębnie do maszyn rolniczych. Więcej informacji na </w:t>
      </w:r>
      <w:hyperlink r:id="rId8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stronie oferty 3 x 33%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3 lata 0%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obejmuje nowe zamówienia na ciągniki z serii 5-8, złożone w dniach 2 listopada 2023 roku do 31 stycznia 2024 roku, z wkładem własnym 50%. Pożyczka leasingowa obejmuje finansowanie netto, a możliwe są raty miesięczne, kwartalne lub półroczne. Dodatkowo, w przypadku ciągników serii 6-8 do spełnienia warunków oferty wymagany jest zakup pakietu rolnictwa precyzyjnego. Więcej informacji na stronie oferty </w:t>
      </w:r>
      <w:hyperlink r:id="rId9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3 lata 0%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Rewolucja z ciągnikami serii 6M i 6R - każdy zakup ciągnika z tych serii jest objęty ofertą. Obejmuje ona odbiornik StarFire™ z 1-roczną licencją SF-RTK bez dodatkowych kosztów. Promocja umożliwia też zaoszczędzenie nawet do 39 000 PLN (kwota może różnić się zależnie od wybranego modelu 6M i 6R oraz specyfikacji) i korzystanie z finansowania na okres 3 lat bez oprocentowania. Więcej informacji na stronie oferty </w:t>
      </w:r>
      <w:hyperlink r:id="rId10">
        <w:r w:rsidDel="00000000" w:rsidR="00000000" w:rsidRPr="00000000">
          <w:rPr>
            <w:rFonts w:ascii="Verdana" w:cs="Verdana" w:eastAsia="Verdana" w:hAnsi="Verdana"/>
            <w:color w:val="1155cc"/>
            <w:u w:val="single"/>
            <w:rtl w:val="0"/>
          </w:rPr>
          <w:t xml:space="preserve">ciągników serii 6M i 6R.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Dofinansowania pomogą zwiększyć decyzyjność i sprawczość nad działaniami w swoim gospodarstwie, a w tym również włączyć się w tworzenie innowacji na poziomie krajowym. Raport NCBR pokazuje, że aż 100 największych polskich firm z branży rolno-spożywczej jest odpowiedzialnych za 95% ogółu innowacji w rolnictwie. Dziś każdy może włączyć się w proces innowacyjnych zmian.</w:t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2250" cy="292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28577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5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E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F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2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4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4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5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6" w:type="default"/>
      <w:footerReference r:id="rId17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  <w:font w:name="Arial Unicode MS"/>
  <w:font w:name="Courier New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jd sans"/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9995" cy="292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Rule="auto"/>
        <w:rPr>
          <w:rFonts w:ascii="Verdana" w:cs="Verdana" w:eastAsia="Verdana" w:hAnsi="Verdana"/>
          <w:color w:val="000000"/>
          <w:sz w:val="18"/>
          <w:szCs w:val="18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Verdana" w:cs="Verdana" w:eastAsia="Verdana" w:hAnsi="Verdana"/>
          <w:color w:val="000000"/>
          <w:sz w:val="18"/>
          <w:szCs w:val="18"/>
          <w:rtl w:val="0"/>
        </w:rPr>
        <w:t xml:space="preserve"> „Rolnictwo 4.0 - początek rewolucji?”, Narodowe Centrum Badań i Rozwoju, gov.pl. </w:t>
      </w:r>
    </w:p>
  </w:footnote>
  <w:footnote w:id="1"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Rule="auto"/>
        <w:rPr>
          <w:rFonts w:ascii="Verdana" w:cs="Verdana" w:eastAsia="Verdana" w:hAnsi="Verdana"/>
          <w:color w:val="000000"/>
          <w:sz w:val="18"/>
          <w:szCs w:val="18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Verdana" w:cs="Verdana" w:eastAsia="Verdana" w:hAnsi="Verdana"/>
          <w:color w:val="000000"/>
          <w:sz w:val="18"/>
          <w:szCs w:val="18"/>
          <w:rtl w:val="0"/>
        </w:rPr>
        <w:t xml:space="preserve"> Cały raport dostępny na: </w:t>
      </w:r>
      <w:hyperlink r:id="rId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https://www.gov.pl/web/ncbr/rolnictwo-40-identyfikacja-trendow-technologicznych</w:t>
        </w:r>
      </w:hyperlink>
      <w:r w:rsidDel="00000000" w:rsidR="00000000" w:rsidRPr="00000000">
        <w:rPr>
          <w:rFonts w:ascii="Verdana" w:cs="Verdana" w:eastAsia="Verdana" w:hAnsi="Verdana"/>
          <w:color w:val="000000"/>
          <w:sz w:val="18"/>
          <w:szCs w:val="18"/>
          <w:rtl w:val="0"/>
        </w:rPr>
        <w:t xml:space="preserve"> 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C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-63498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3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D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0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41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2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4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hyperlink" Target="https://www.deere.pl/pl/zakup-i-finansowanie/promocje-i-oferty-specjalne/shared/ci%c4%85gniki/6m-6r/" TargetMode="External"/><Relationship Id="rId13" Type="http://schemas.openxmlformats.org/officeDocument/2006/relationships/image" Target="media/image1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jdfcalculator.deere.com/48" TargetMode="External"/><Relationship Id="rId15" Type="http://schemas.openxmlformats.org/officeDocument/2006/relationships/hyperlink" Target="mailto:justyna.tomczak@dotrelations.pl" TargetMode="External"/><Relationship Id="rId14" Type="http://schemas.openxmlformats.org/officeDocument/2006/relationships/hyperlink" Target="mailto:BialasBartosz@JohnDeere.com" TargetMode="External"/><Relationship Id="rId17" Type="http://schemas.openxmlformats.org/officeDocument/2006/relationships/footer" Target="footer1.xml"/><Relationship Id="rId16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s://www.deere.pl/pl/zakup-i-finansowanie/promocje-i-oferty-specjalne/shared/3x33-na-pakiet-AutoTracUniversal300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footnotes.xml.rels><?xml version="1.0" encoding="UTF-8" standalone="yes"?><Relationships xmlns="http://schemas.openxmlformats.org/package/2006/relationships"><Relationship Id="rId1" Type="http://schemas.openxmlformats.org/officeDocument/2006/relationships/hyperlink" Target="https://www.gov.pl/web/ncbr/rolnictwo-40-identyfikacja-trendow-technologicznych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iXvV17FuwmFsf2+6TLcQQ06sfA==">CgMxLjAaJgoBMBIhCh8IB0IbCgdWZXJkYW5hEhBBcmlhbCBVbmljb2RlIE1TGiYKATESIQofCAdCGwoHVmVyZGFuYRIQQXJpYWwgVW5pY29kZSBNUzIIaC5namRneHMyCWguMzBqMHpsbDgAciExQ3ZKaC04NWVaUldsZm10aEF6NzV4cHp4TzhqclpSblY=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