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EB30E" w14:textId="77777777" w:rsidR="00A95395" w:rsidRPr="00A95395" w:rsidRDefault="00A95395" w:rsidP="00A95395">
      <w:pPr>
        <w:jc w:val="both"/>
        <w:rPr>
          <w:rFonts w:ascii="Verdana" w:hAnsi="Verdana" w:cstheme="minorHAnsi"/>
          <w:b/>
          <w:color w:val="008000"/>
          <w:sz w:val="24"/>
          <w:szCs w:val="24"/>
        </w:rPr>
      </w:pPr>
      <w:r w:rsidRPr="00A95395">
        <w:rPr>
          <w:rFonts w:ascii="Verdana" w:hAnsi="Verdana" w:cstheme="minorHAnsi"/>
          <w:b/>
          <w:color w:val="008000"/>
          <w:sz w:val="24"/>
          <w:szCs w:val="24"/>
        </w:rPr>
        <w:t xml:space="preserve">Dni Otwarte John Deere 2023 – postaw na rolnictwo precyzyjne! </w:t>
      </w:r>
    </w:p>
    <w:p w14:paraId="6DDF1B44" w14:textId="77777777" w:rsidR="00B91936" w:rsidRDefault="00B91936" w:rsidP="000428ED">
      <w:pPr>
        <w:spacing w:line="276" w:lineRule="auto"/>
        <w:jc w:val="both"/>
        <w:rPr>
          <w:rFonts w:ascii="Verdana" w:hAnsi="Verdana"/>
        </w:rPr>
      </w:pPr>
    </w:p>
    <w:p w14:paraId="2325FC03" w14:textId="77777777" w:rsidR="00B91936" w:rsidRDefault="00B91936" w:rsidP="000428ED">
      <w:pPr>
        <w:spacing w:line="276" w:lineRule="auto"/>
        <w:jc w:val="both"/>
        <w:rPr>
          <w:rFonts w:ascii="Verdana" w:hAnsi="Verdana"/>
        </w:rPr>
      </w:pPr>
    </w:p>
    <w:p w14:paraId="741F19C6" w14:textId="77777777" w:rsidR="00A95395" w:rsidRPr="00A95395" w:rsidRDefault="00A95395" w:rsidP="00A95395">
      <w:pPr>
        <w:pStyle w:val="Akapitzlist"/>
        <w:numPr>
          <w:ilvl w:val="0"/>
          <w:numId w:val="6"/>
        </w:numPr>
        <w:spacing w:after="160" w:line="259" w:lineRule="auto"/>
        <w:jc w:val="both"/>
        <w:rPr>
          <w:rFonts w:ascii="Verdana" w:hAnsi="Verdana"/>
          <w:b/>
          <w:bCs/>
        </w:rPr>
      </w:pPr>
      <w:r w:rsidRPr="00A95395">
        <w:rPr>
          <w:rFonts w:ascii="Verdana" w:hAnsi="Verdana"/>
          <w:b/>
          <w:bCs/>
        </w:rPr>
        <w:t xml:space="preserve">Dni Otwarte John Deere odbędą się w aż 10 lokalizacjach w całej Polsce. </w:t>
      </w:r>
    </w:p>
    <w:p w14:paraId="682CB8D0" w14:textId="77777777" w:rsidR="00A95395" w:rsidRPr="00A95395" w:rsidRDefault="00A95395" w:rsidP="00A95395">
      <w:pPr>
        <w:pStyle w:val="Akapitzlist"/>
        <w:numPr>
          <w:ilvl w:val="0"/>
          <w:numId w:val="6"/>
        </w:numPr>
        <w:spacing w:after="160" w:line="259" w:lineRule="auto"/>
        <w:jc w:val="both"/>
        <w:rPr>
          <w:rFonts w:ascii="Verdana" w:hAnsi="Verdana"/>
          <w:b/>
          <w:bCs/>
        </w:rPr>
      </w:pPr>
      <w:r w:rsidRPr="00A95395">
        <w:rPr>
          <w:rFonts w:ascii="Verdana" w:hAnsi="Verdana"/>
          <w:b/>
          <w:bCs/>
        </w:rPr>
        <w:t xml:space="preserve">Podczas tegorocznych Dni Otwartych zostaną zaprezentowane rozwiązania technologii Rolnictwa Precyzyjnego John Deere na każdym etapie produkcji. </w:t>
      </w:r>
    </w:p>
    <w:p w14:paraId="77F13B1C" w14:textId="01CBC438" w:rsidR="001C573F" w:rsidRPr="00A95395" w:rsidRDefault="00A95395" w:rsidP="00A95395">
      <w:pPr>
        <w:pStyle w:val="Akapitzlist"/>
        <w:numPr>
          <w:ilvl w:val="0"/>
          <w:numId w:val="6"/>
        </w:numPr>
        <w:spacing w:after="160" w:line="259" w:lineRule="auto"/>
        <w:jc w:val="both"/>
        <w:rPr>
          <w:rFonts w:ascii="Verdana" w:hAnsi="Verdana"/>
          <w:b/>
          <w:bCs/>
        </w:rPr>
      </w:pPr>
      <w:r w:rsidRPr="00A95395">
        <w:rPr>
          <w:rFonts w:ascii="Verdana" w:hAnsi="Verdana"/>
          <w:b/>
          <w:bCs/>
        </w:rPr>
        <w:t xml:space="preserve">W każdej z lokalizacji w trakcie wydarzenia </w:t>
      </w:r>
      <w:r w:rsidR="00F466CE">
        <w:rPr>
          <w:rFonts w:ascii="Verdana" w:hAnsi="Verdana"/>
          <w:b/>
          <w:bCs/>
        </w:rPr>
        <w:t>na odwiedzających czekać będzie</w:t>
      </w:r>
      <w:r w:rsidR="008E71FC">
        <w:rPr>
          <w:rFonts w:ascii="Verdana" w:hAnsi="Verdana"/>
          <w:b/>
          <w:bCs/>
        </w:rPr>
        <w:t xml:space="preserve"> </w:t>
      </w:r>
      <w:r w:rsidRPr="00A95395">
        <w:rPr>
          <w:rFonts w:ascii="Verdana" w:hAnsi="Verdana"/>
          <w:b/>
          <w:bCs/>
        </w:rPr>
        <w:t xml:space="preserve">specjalny quiz. Zwycięzcy otrzymają nagrody. </w:t>
      </w:r>
    </w:p>
    <w:p w14:paraId="7C759B4D" w14:textId="77777777" w:rsidR="001C573F" w:rsidRPr="00E7615E" w:rsidRDefault="001C573F" w:rsidP="000428ED">
      <w:pPr>
        <w:spacing w:line="276" w:lineRule="auto"/>
        <w:jc w:val="both"/>
        <w:rPr>
          <w:rFonts w:ascii="Segoe UI" w:hAnsi="Segoe UI" w:cs="Segoe UI"/>
          <w:shd w:val="clear" w:color="auto" w:fill="FFFFFF"/>
        </w:rPr>
      </w:pPr>
    </w:p>
    <w:p w14:paraId="6C567F8C" w14:textId="18BC649F" w:rsidR="00A95395" w:rsidRDefault="00A95395" w:rsidP="00A95395">
      <w:pPr>
        <w:jc w:val="both"/>
        <w:rPr>
          <w:rFonts w:ascii="Verdana" w:hAnsi="Verdana"/>
        </w:rPr>
      </w:pPr>
      <w:r w:rsidRPr="00A95395">
        <w:rPr>
          <w:rFonts w:ascii="Verdana" w:hAnsi="Verdana"/>
        </w:rPr>
        <w:t>Okres wiosenny to znakomity czas na cykl spotkań i wymianę poglądów ze specjalistami i pasjonatami rolnictwa. Podobnie jak w ostatnich latach zostaną zorganizowane Dni Otwarte</w:t>
      </w:r>
      <w:r w:rsidR="00F466CE">
        <w:rPr>
          <w:rFonts w:ascii="Verdana" w:hAnsi="Verdana"/>
        </w:rPr>
        <w:t>.</w:t>
      </w:r>
      <w:r w:rsidRPr="00A95395">
        <w:rPr>
          <w:rFonts w:ascii="Verdana" w:hAnsi="Verdana"/>
        </w:rPr>
        <w:t xml:space="preserve"> </w:t>
      </w:r>
      <w:r w:rsidR="00F466CE">
        <w:rPr>
          <w:rFonts w:ascii="Verdana" w:hAnsi="Verdana"/>
        </w:rPr>
        <w:t>Tym razem ich motywem przewodnim będzie rolnictwo precyzyjne</w:t>
      </w:r>
      <w:r w:rsidRPr="00A95395">
        <w:rPr>
          <w:rFonts w:ascii="Verdana" w:hAnsi="Verdana"/>
        </w:rPr>
        <w:t xml:space="preserve"> John Deere </w:t>
      </w:r>
      <w:r w:rsidR="008E71FC" w:rsidRPr="00A95395">
        <w:rPr>
          <w:rFonts w:ascii="Verdana" w:hAnsi="Verdana"/>
        </w:rPr>
        <w:t>–</w:t>
      </w:r>
      <w:r w:rsidR="008E71FC">
        <w:rPr>
          <w:rFonts w:ascii="Verdana" w:hAnsi="Verdana"/>
        </w:rPr>
        <w:t xml:space="preserve"> </w:t>
      </w:r>
      <w:r w:rsidR="00F466CE">
        <w:rPr>
          <w:rFonts w:ascii="Verdana" w:hAnsi="Verdana"/>
        </w:rPr>
        <w:t xml:space="preserve">dotyczące każdego etapu produkcji – </w:t>
      </w:r>
      <w:r w:rsidRPr="00A95395">
        <w:rPr>
          <w:rFonts w:ascii="Verdana" w:hAnsi="Verdana"/>
        </w:rPr>
        <w:t>od planowania i przygotowania, przez siew oraz ochronę, kończąc na zbiorze. Do każdego procesu przypisane są konkretne rozwiązania, które zostaną omówione podczas wydarzeń. Warto poznać technologie, które pomogą zautomatyzować np. najbardziej powtarzające się czynności podczas pracy w rolnictwie, co doprowadz</w:t>
      </w:r>
      <w:r w:rsidR="008E71FC">
        <w:rPr>
          <w:rFonts w:ascii="Verdana" w:hAnsi="Verdana"/>
        </w:rPr>
        <w:t>i</w:t>
      </w:r>
      <w:r w:rsidRPr="00A95395">
        <w:rPr>
          <w:rFonts w:ascii="Verdana" w:hAnsi="Verdana"/>
        </w:rPr>
        <w:t xml:space="preserve"> do sporej oszczędności czasu. </w:t>
      </w:r>
    </w:p>
    <w:p w14:paraId="1E188A30" w14:textId="77777777" w:rsidR="00A95395" w:rsidRPr="00A95395" w:rsidRDefault="00A95395" w:rsidP="00A95395">
      <w:pPr>
        <w:jc w:val="both"/>
        <w:rPr>
          <w:rFonts w:ascii="Verdana" w:hAnsi="Verdana"/>
        </w:rPr>
      </w:pPr>
    </w:p>
    <w:p w14:paraId="4D681BF7" w14:textId="77777777" w:rsidR="00A95395" w:rsidRDefault="00A95395" w:rsidP="00A95395">
      <w:pPr>
        <w:jc w:val="both"/>
        <w:rPr>
          <w:rFonts w:ascii="Verdana" w:hAnsi="Verdana"/>
          <w:b/>
          <w:bCs/>
        </w:rPr>
      </w:pPr>
      <w:r w:rsidRPr="00A95395">
        <w:rPr>
          <w:rFonts w:ascii="Verdana" w:hAnsi="Verdana"/>
          <w:b/>
          <w:bCs/>
        </w:rPr>
        <w:t>Zaplanuj pracę z technologią John Deere</w:t>
      </w:r>
    </w:p>
    <w:p w14:paraId="1DA3EB70" w14:textId="77777777" w:rsidR="00A95395" w:rsidRPr="00A95395" w:rsidRDefault="00A95395" w:rsidP="00A95395">
      <w:pPr>
        <w:jc w:val="both"/>
        <w:rPr>
          <w:rFonts w:ascii="Verdana" w:hAnsi="Verdana"/>
          <w:b/>
          <w:bCs/>
        </w:rPr>
      </w:pPr>
    </w:p>
    <w:p w14:paraId="2E05A12F" w14:textId="759CD4C7" w:rsidR="00A95395" w:rsidRDefault="00A95395" w:rsidP="00A95395">
      <w:pPr>
        <w:jc w:val="both"/>
        <w:rPr>
          <w:rFonts w:ascii="Verdana" w:hAnsi="Verdana"/>
        </w:rPr>
      </w:pPr>
      <w:r w:rsidRPr="00A95395">
        <w:rPr>
          <w:rFonts w:ascii="Verdana" w:hAnsi="Verdana"/>
        </w:rPr>
        <w:t>Pierwszym etapem rozwiązania precyzyjnego John Deere jest planowanie. Podczas zbliżających się wydarzeń specjaliści zaprezentują uczestnikom AutoSetup, czyli proste w użyciu narzędzie, które ułatwia planowanie wszystkich głównych zadań: uprawy roli, siewu, oprysku, nawożenia i zbioru. Jak skrócić czas konfiguracji maszyny w polu i wyeliminować potencjalne błędy? Jak odpowiednio zaplanować pracę? O tym dowiedzieć się będzie można podczas zbliżających się wielkimi krokami Dni Otwartych</w:t>
      </w:r>
      <w:r w:rsidR="00366856">
        <w:rPr>
          <w:rFonts w:ascii="Verdana" w:hAnsi="Verdana"/>
        </w:rPr>
        <w:t>,</w:t>
      </w:r>
      <w:r w:rsidR="005405ED">
        <w:rPr>
          <w:rFonts w:ascii="Verdana" w:hAnsi="Verdana"/>
        </w:rPr>
        <w:t xml:space="preserve"> na których</w:t>
      </w:r>
      <w:r w:rsidR="004F2458">
        <w:rPr>
          <w:rFonts w:ascii="Verdana" w:hAnsi="Verdana"/>
        </w:rPr>
        <w:t xml:space="preserve"> również</w:t>
      </w:r>
      <w:r w:rsidR="005405ED">
        <w:rPr>
          <w:rFonts w:ascii="Verdana" w:hAnsi="Verdana"/>
        </w:rPr>
        <w:t xml:space="preserve"> omówiona zostanie platforma do zarządzania gospodarstwem</w:t>
      </w:r>
      <w:r w:rsidR="00366856">
        <w:rPr>
          <w:rFonts w:ascii="Verdana" w:hAnsi="Verdana"/>
        </w:rPr>
        <w:t>,</w:t>
      </w:r>
      <w:r w:rsidR="005405ED">
        <w:rPr>
          <w:rFonts w:ascii="Verdana" w:hAnsi="Verdana"/>
        </w:rPr>
        <w:t xml:space="preserve"> czyli John Deere Operations Center</w:t>
      </w:r>
      <w:r w:rsidR="004F2458">
        <w:rPr>
          <w:rFonts w:ascii="Verdana" w:hAnsi="Verdana"/>
        </w:rPr>
        <w:t>.</w:t>
      </w:r>
    </w:p>
    <w:p w14:paraId="117F78C5" w14:textId="77777777" w:rsidR="00A95395" w:rsidRPr="00A95395" w:rsidRDefault="00A95395" w:rsidP="00A95395">
      <w:pPr>
        <w:jc w:val="both"/>
        <w:rPr>
          <w:rFonts w:ascii="Verdana" w:hAnsi="Verdana"/>
        </w:rPr>
      </w:pPr>
    </w:p>
    <w:p w14:paraId="2905425F" w14:textId="77777777" w:rsidR="00A95395" w:rsidRDefault="00A95395" w:rsidP="00A95395">
      <w:pPr>
        <w:jc w:val="both"/>
        <w:rPr>
          <w:rFonts w:ascii="Verdana" w:hAnsi="Verdana"/>
          <w:b/>
          <w:bCs/>
        </w:rPr>
      </w:pPr>
      <w:r w:rsidRPr="00A95395">
        <w:rPr>
          <w:rFonts w:ascii="Verdana" w:hAnsi="Verdana"/>
          <w:b/>
          <w:bCs/>
        </w:rPr>
        <w:t>Ważne jest odpowiednie przygotowanie</w:t>
      </w:r>
    </w:p>
    <w:p w14:paraId="74AE6890" w14:textId="77777777" w:rsidR="00A95395" w:rsidRPr="00A95395" w:rsidRDefault="00A95395" w:rsidP="00A95395">
      <w:pPr>
        <w:jc w:val="both"/>
        <w:rPr>
          <w:rFonts w:ascii="Verdana" w:hAnsi="Verdana"/>
          <w:b/>
          <w:bCs/>
        </w:rPr>
      </w:pPr>
    </w:p>
    <w:p w14:paraId="49CFF620" w14:textId="1C9BBC59" w:rsidR="00A95395" w:rsidRDefault="00A95395" w:rsidP="00A95395">
      <w:pPr>
        <w:jc w:val="both"/>
        <w:rPr>
          <w:rFonts w:ascii="Verdana" w:hAnsi="Verdana"/>
        </w:rPr>
      </w:pPr>
      <w:r w:rsidRPr="00A95395">
        <w:rPr>
          <w:rFonts w:ascii="Verdana" w:hAnsi="Verdana"/>
        </w:rPr>
        <w:t>System automatycznego prowadzenia AutoTrac niesie z</w:t>
      </w:r>
      <w:r w:rsidR="008E71FC">
        <w:rPr>
          <w:rFonts w:ascii="Verdana" w:hAnsi="Verdana"/>
        </w:rPr>
        <w:t>e</w:t>
      </w:r>
      <w:r w:rsidRPr="00A95395">
        <w:rPr>
          <w:rFonts w:ascii="Verdana" w:hAnsi="Verdana"/>
        </w:rPr>
        <w:t xml:space="preserve"> sobą </w:t>
      </w:r>
      <w:r w:rsidR="00F466CE">
        <w:rPr>
          <w:rFonts w:ascii="Verdana" w:hAnsi="Verdana"/>
        </w:rPr>
        <w:t>szereg</w:t>
      </w:r>
      <w:r w:rsidRPr="00A95395">
        <w:rPr>
          <w:rFonts w:ascii="Verdana" w:hAnsi="Verdana"/>
        </w:rPr>
        <w:t xml:space="preserve"> korzyści. Przede wszystkim umożliwia ominięcie omijaków i nakładek, co może doprowadzić do ograniczenia kosztów paliwa i wydatków na nasiona, nawozy i środki ochrony roślin. Zwiększa się także komfort operatora, który może w tym momencie zająć się sprzętem, można także pracować w nocy oraz podczas wysokiego zapylenia. AutoTrac od John Deere usprawnia produktywność pracy </w:t>
      </w:r>
      <w:r w:rsidR="00D73B1B">
        <w:rPr>
          <w:rFonts w:ascii="Verdana" w:hAnsi="Verdana"/>
        </w:rPr>
        <w:t>rolnika</w:t>
      </w:r>
      <w:r w:rsidRPr="00A95395">
        <w:rPr>
          <w:rFonts w:ascii="Verdana" w:hAnsi="Verdana"/>
        </w:rPr>
        <w:t xml:space="preserve"> dzięki niższym kosztom i większej skuteczności</w:t>
      </w:r>
      <w:r w:rsidR="00D73B1B">
        <w:rPr>
          <w:rFonts w:ascii="Verdana" w:hAnsi="Verdana"/>
        </w:rPr>
        <w:t xml:space="preserve"> prowadzenia</w:t>
      </w:r>
      <w:r w:rsidRPr="00A95395">
        <w:rPr>
          <w:rFonts w:ascii="Verdana" w:hAnsi="Verdana"/>
        </w:rPr>
        <w:t>. Pozwala także bez większych problemów pokonywać proste, zakrzywione i okrężne ścieżki</w:t>
      </w:r>
      <w:r w:rsidR="0018204A">
        <w:rPr>
          <w:rFonts w:ascii="Verdana" w:hAnsi="Verdana"/>
        </w:rPr>
        <w:t xml:space="preserve"> prowadzenia</w:t>
      </w:r>
      <w:r w:rsidRPr="00A95395">
        <w:rPr>
          <w:rFonts w:ascii="Verdana" w:hAnsi="Verdana"/>
        </w:rPr>
        <w:t>, z możliwością wygodnej pracy nawet</w:t>
      </w:r>
      <w:r w:rsidR="00D3009E">
        <w:rPr>
          <w:rFonts w:ascii="Verdana" w:hAnsi="Verdana"/>
        </w:rPr>
        <w:t xml:space="preserve"> w warunkach ograniczonej widoczności.</w:t>
      </w:r>
    </w:p>
    <w:p w14:paraId="67E25402" w14:textId="77777777" w:rsidR="00A95395" w:rsidRPr="00A95395" w:rsidRDefault="00A95395" w:rsidP="00A95395">
      <w:pPr>
        <w:jc w:val="both"/>
        <w:rPr>
          <w:rFonts w:ascii="Verdana" w:hAnsi="Verdana"/>
        </w:rPr>
      </w:pPr>
    </w:p>
    <w:p w14:paraId="4A220BA2" w14:textId="0F6FEB26" w:rsidR="00A95395" w:rsidRDefault="00A95395" w:rsidP="00A95395">
      <w:pPr>
        <w:jc w:val="both"/>
        <w:rPr>
          <w:rFonts w:ascii="Verdana" w:hAnsi="Verdana"/>
        </w:rPr>
      </w:pPr>
      <w:r w:rsidRPr="00A95395">
        <w:rPr>
          <w:rFonts w:ascii="Verdana" w:hAnsi="Verdana"/>
        </w:rPr>
        <w:t xml:space="preserve">– </w:t>
      </w:r>
      <w:r w:rsidRPr="00A95395">
        <w:rPr>
          <w:rFonts w:ascii="Verdana" w:hAnsi="Verdana"/>
          <w:i/>
          <w:iCs/>
        </w:rPr>
        <w:t>Podczas wydarzenia omówione zostaną również zagadnienia związane z odbiornikiem StarFire 7000 i sygnałem korekcyjnym SF–RTK, zapewniającym większą dokładność między przejazdami, co pozwala na nawet 3 razy szybszą pracę niż w przypadku sygnału SF3 poprzedniej generacji</w:t>
      </w:r>
      <w:r w:rsidRPr="00A95395">
        <w:rPr>
          <w:rFonts w:ascii="Verdana" w:hAnsi="Verdana"/>
        </w:rPr>
        <w:t xml:space="preserve"> – </w:t>
      </w:r>
      <w:r w:rsidRPr="00A95395">
        <w:rPr>
          <w:rFonts w:ascii="Verdana" w:hAnsi="Verdana"/>
          <w:b/>
          <w:bCs/>
        </w:rPr>
        <w:t>podkreśla Bartosz Białas, kierownik marketingu John Deere Polska</w:t>
      </w:r>
      <w:r w:rsidRPr="00A95395">
        <w:rPr>
          <w:rFonts w:ascii="Verdana" w:hAnsi="Verdana"/>
        </w:rPr>
        <w:t>.</w:t>
      </w:r>
    </w:p>
    <w:p w14:paraId="38D1FC80" w14:textId="77777777" w:rsidR="00A95395" w:rsidRPr="00A95395" w:rsidRDefault="00A95395" w:rsidP="00A95395">
      <w:pPr>
        <w:jc w:val="both"/>
        <w:rPr>
          <w:rFonts w:ascii="Verdana" w:hAnsi="Verdana"/>
        </w:rPr>
      </w:pPr>
    </w:p>
    <w:p w14:paraId="5FC9146A" w14:textId="40FC2119" w:rsidR="00A95395" w:rsidRDefault="00A95395" w:rsidP="00A95395">
      <w:pPr>
        <w:jc w:val="both"/>
        <w:rPr>
          <w:rFonts w:ascii="Verdana" w:hAnsi="Verdana"/>
        </w:rPr>
      </w:pPr>
      <w:r w:rsidRPr="00A95395">
        <w:rPr>
          <w:rFonts w:ascii="Verdana" w:hAnsi="Verdana"/>
        </w:rPr>
        <w:lastRenderedPageBreak/>
        <w:t xml:space="preserve">Uczestnicy </w:t>
      </w:r>
      <w:r w:rsidR="008E71FC">
        <w:rPr>
          <w:rFonts w:ascii="Verdana" w:hAnsi="Verdana"/>
        </w:rPr>
        <w:t xml:space="preserve">Dni Otwartych Dealerów </w:t>
      </w:r>
      <w:r w:rsidRPr="00A95395">
        <w:rPr>
          <w:rFonts w:ascii="Verdana" w:hAnsi="Verdana"/>
        </w:rPr>
        <w:t>zapoznają się także z możliwościami technologicznymi podczas wysiewu – m.in. z technologią AutoPath,</w:t>
      </w:r>
      <w:r w:rsidR="00BF0BED">
        <w:rPr>
          <w:rFonts w:ascii="Verdana" w:hAnsi="Verdana"/>
        </w:rPr>
        <w:t xml:space="preserve"> która pozwala na zapamiętanie i wykorzystanie </w:t>
      </w:r>
      <w:r w:rsidR="00741F50">
        <w:rPr>
          <w:rFonts w:ascii="Verdana" w:hAnsi="Verdana"/>
        </w:rPr>
        <w:t>w kolejnych</w:t>
      </w:r>
      <w:r w:rsidR="00BF0BED">
        <w:rPr>
          <w:rFonts w:ascii="Verdana" w:hAnsi="Verdana"/>
        </w:rPr>
        <w:t xml:space="preserve"> etapach produkcji</w:t>
      </w:r>
      <w:r w:rsidR="00741F50">
        <w:rPr>
          <w:rFonts w:ascii="Verdana" w:hAnsi="Verdana"/>
        </w:rPr>
        <w:t xml:space="preserve"> lokalizacji np. rzędów kukurydzy</w:t>
      </w:r>
      <w:r w:rsidR="009D2975">
        <w:rPr>
          <w:rFonts w:ascii="Verdana" w:hAnsi="Verdana"/>
        </w:rPr>
        <w:t xml:space="preserve">. </w:t>
      </w:r>
      <w:r w:rsidR="003B77D9">
        <w:rPr>
          <w:rFonts w:ascii="Verdana" w:hAnsi="Verdana"/>
        </w:rPr>
        <w:t>Dzięki tej technologii</w:t>
      </w:r>
      <w:r w:rsidRPr="00A95395">
        <w:rPr>
          <w:rFonts w:ascii="Verdana" w:hAnsi="Verdana"/>
        </w:rPr>
        <w:t xml:space="preserve"> właściciele oszczędzają czas konfiguracji przez tworzenie linii naprowadzania</w:t>
      </w:r>
      <w:r w:rsidR="00CB1C2D">
        <w:rPr>
          <w:rFonts w:ascii="Verdana" w:hAnsi="Verdana"/>
        </w:rPr>
        <w:t xml:space="preserve"> na podstawie </w:t>
      </w:r>
      <w:r w:rsidR="008665D9">
        <w:rPr>
          <w:rFonts w:ascii="Verdana" w:hAnsi="Verdana"/>
        </w:rPr>
        <w:t xml:space="preserve">tzw. </w:t>
      </w:r>
      <w:r w:rsidR="00CB1C2D">
        <w:rPr>
          <w:rFonts w:ascii="Verdana" w:hAnsi="Verdana"/>
        </w:rPr>
        <w:t>operacji źródłowej (uprawa pasowa lub siew)</w:t>
      </w:r>
      <w:r w:rsidR="00C46E3B">
        <w:rPr>
          <w:rFonts w:ascii="Verdana" w:hAnsi="Verdana"/>
        </w:rPr>
        <w:t>.</w:t>
      </w:r>
      <w:r w:rsidR="007130C5">
        <w:rPr>
          <w:rFonts w:ascii="Verdana" w:hAnsi="Verdana"/>
        </w:rPr>
        <w:t xml:space="preserve"> Dokładna lokalizacja zasianych rzędów może być wykorzystana </w:t>
      </w:r>
      <w:r w:rsidR="008665D9">
        <w:rPr>
          <w:rFonts w:ascii="Verdana" w:hAnsi="Verdana"/>
        </w:rPr>
        <w:t>chociażby podczas mechanicznego usuwania chwastów</w:t>
      </w:r>
      <w:r w:rsidR="0070521B">
        <w:rPr>
          <w:rFonts w:ascii="Verdana" w:hAnsi="Verdana"/>
        </w:rPr>
        <w:t xml:space="preserve">, oprysku a nawet zbioru. </w:t>
      </w:r>
      <w:r w:rsidRPr="00A95395">
        <w:rPr>
          <w:rFonts w:ascii="Verdana" w:hAnsi="Verdana"/>
        </w:rPr>
        <w:t>AutoPath w sposób automatyczn</w:t>
      </w:r>
      <w:r w:rsidR="008E71FC">
        <w:rPr>
          <w:rFonts w:ascii="Verdana" w:hAnsi="Verdana"/>
        </w:rPr>
        <w:t>y</w:t>
      </w:r>
      <w:r w:rsidRPr="00A95395">
        <w:rPr>
          <w:rFonts w:ascii="Verdana" w:hAnsi="Verdana"/>
        </w:rPr>
        <w:t xml:space="preserve"> zarządza</w:t>
      </w:r>
      <w:r w:rsidR="00366856">
        <w:rPr>
          <w:rFonts w:ascii="Verdana" w:hAnsi="Verdana"/>
        </w:rPr>
        <w:t>,</w:t>
      </w:r>
      <w:r w:rsidR="00A6048B">
        <w:rPr>
          <w:rFonts w:ascii="Verdana" w:hAnsi="Verdana"/>
        </w:rPr>
        <w:t xml:space="preserve"> więc</w:t>
      </w:r>
      <w:r w:rsidRPr="00A95395">
        <w:rPr>
          <w:rFonts w:ascii="Verdana" w:hAnsi="Verdana"/>
        </w:rPr>
        <w:t xml:space="preserve"> liniami naprowadzania dla osprzętu o różnej szerokości w ciągu </w:t>
      </w:r>
      <w:r w:rsidR="00E0050D">
        <w:rPr>
          <w:rFonts w:ascii="Verdana" w:hAnsi="Verdana"/>
        </w:rPr>
        <w:t>sezonu</w:t>
      </w:r>
      <w:r w:rsidRPr="00A95395">
        <w:rPr>
          <w:rFonts w:ascii="Verdana" w:hAnsi="Verdana"/>
        </w:rPr>
        <w:t xml:space="preserve">, od uprawy pasowej do zbiorów. </w:t>
      </w:r>
    </w:p>
    <w:p w14:paraId="4CE92A13" w14:textId="77777777" w:rsidR="00A95395" w:rsidRDefault="00A95395" w:rsidP="00A95395">
      <w:pPr>
        <w:jc w:val="both"/>
        <w:rPr>
          <w:rFonts w:ascii="Verdana" w:hAnsi="Verdana"/>
        </w:rPr>
      </w:pPr>
    </w:p>
    <w:p w14:paraId="60BCB61D" w14:textId="3BA8E4C6" w:rsidR="008E71FC" w:rsidRPr="00366856" w:rsidRDefault="00A95395" w:rsidP="00A95395">
      <w:pPr>
        <w:jc w:val="both"/>
        <w:rPr>
          <w:rFonts w:ascii="Verdana" w:hAnsi="Verdana"/>
        </w:rPr>
      </w:pPr>
      <w:r w:rsidRPr="00A95395">
        <w:rPr>
          <w:rFonts w:ascii="Verdana" w:hAnsi="Verdana"/>
        </w:rPr>
        <w:t>–</w:t>
      </w:r>
      <w:r w:rsidR="00CC69BC">
        <w:rPr>
          <w:rFonts w:ascii="Verdana" w:hAnsi="Verdana"/>
          <w:i/>
          <w:iCs/>
        </w:rPr>
        <w:t xml:space="preserve"> </w:t>
      </w:r>
      <w:r w:rsidRPr="00A95395">
        <w:rPr>
          <w:rFonts w:ascii="Verdana" w:hAnsi="Verdana"/>
          <w:i/>
          <w:iCs/>
        </w:rPr>
        <w:t>AutoPath</w:t>
      </w:r>
      <w:r w:rsidR="00CC69BC">
        <w:rPr>
          <w:rFonts w:ascii="Verdana" w:hAnsi="Verdana"/>
          <w:i/>
          <w:iCs/>
        </w:rPr>
        <w:t xml:space="preserve"> pokazuje, że precyzyjn</w:t>
      </w:r>
      <w:r w:rsidR="004D1667">
        <w:rPr>
          <w:rFonts w:ascii="Verdana" w:hAnsi="Verdana"/>
          <w:i/>
          <w:iCs/>
        </w:rPr>
        <w:t xml:space="preserve">a dokumentacja uprawy pasowej lub siewu z wykorzystaniem platformy </w:t>
      </w:r>
      <w:r w:rsidR="005D6C58">
        <w:rPr>
          <w:rFonts w:ascii="Verdana" w:hAnsi="Verdana"/>
          <w:i/>
          <w:iCs/>
        </w:rPr>
        <w:t>John Deere Operations Center zapewnia nam dokładne naprowadzani</w:t>
      </w:r>
      <w:r w:rsidR="00E6474D">
        <w:rPr>
          <w:rFonts w:ascii="Verdana" w:hAnsi="Verdana"/>
          <w:i/>
          <w:iCs/>
        </w:rPr>
        <w:t xml:space="preserve">e nawet przy </w:t>
      </w:r>
      <w:r w:rsidR="003D4106">
        <w:rPr>
          <w:rFonts w:ascii="Verdana" w:hAnsi="Verdana"/>
          <w:i/>
          <w:iCs/>
        </w:rPr>
        <w:t xml:space="preserve">zbiorze </w:t>
      </w:r>
      <w:r w:rsidR="00E6474D">
        <w:rPr>
          <w:rFonts w:ascii="Verdana" w:hAnsi="Verdana"/>
          <w:i/>
          <w:iCs/>
        </w:rPr>
        <w:t>upraw wyległych</w:t>
      </w:r>
      <w:r w:rsidR="003D4106">
        <w:rPr>
          <w:rFonts w:ascii="Verdana" w:hAnsi="Verdana"/>
          <w:i/>
          <w:iCs/>
        </w:rPr>
        <w:t xml:space="preserve"> ponieważ</w:t>
      </w:r>
      <w:r w:rsidRPr="00A95395">
        <w:rPr>
          <w:rFonts w:ascii="Verdana" w:hAnsi="Verdana"/>
          <w:i/>
          <w:iCs/>
        </w:rPr>
        <w:t xml:space="preserve"> maszyna zna dokładne położenie rzędów. Warto podczas Dni Otwartych zapoznać się z rozwiązaniami tej technologii</w:t>
      </w:r>
      <w:r w:rsidRPr="00A95395">
        <w:rPr>
          <w:rFonts w:ascii="Verdana" w:hAnsi="Verdana"/>
        </w:rPr>
        <w:t xml:space="preserve"> – podkreśla </w:t>
      </w:r>
      <w:r w:rsidRPr="00A95395">
        <w:rPr>
          <w:rFonts w:ascii="Verdana" w:hAnsi="Verdana"/>
          <w:b/>
          <w:bCs/>
        </w:rPr>
        <w:t>B</w:t>
      </w:r>
      <w:r w:rsidR="00E0050D">
        <w:rPr>
          <w:rFonts w:ascii="Verdana" w:hAnsi="Verdana"/>
          <w:b/>
          <w:bCs/>
        </w:rPr>
        <w:t xml:space="preserve">ogdan Kazimierczak, </w:t>
      </w:r>
      <w:r w:rsidR="0072367F" w:rsidRPr="00366856">
        <w:rPr>
          <w:rFonts w:ascii="Verdana" w:hAnsi="Verdana"/>
        </w:rPr>
        <w:t>odpowiedzialny za współprace z klientami strategicznymi i rolnictwo cyfrowe</w:t>
      </w:r>
      <w:r w:rsidRPr="00366856">
        <w:rPr>
          <w:rFonts w:ascii="Verdana" w:hAnsi="Verdana"/>
        </w:rPr>
        <w:t xml:space="preserve">. </w:t>
      </w:r>
    </w:p>
    <w:p w14:paraId="0FE1C973" w14:textId="77777777" w:rsidR="008E71FC" w:rsidRDefault="008E71FC" w:rsidP="00A95395">
      <w:pPr>
        <w:jc w:val="both"/>
        <w:rPr>
          <w:rFonts w:ascii="Verdana" w:hAnsi="Verdana"/>
        </w:rPr>
      </w:pPr>
    </w:p>
    <w:p w14:paraId="17250FCF" w14:textId="0849549A" w:rsidR="00A95395" w:rsidRDefault="00A95395" w:rsidP="00A95395">
      <w:pPr>
        <w:jc w:val="both"/>
        <w:rPr>
          <w:rFonts w:ascii="Verdana" w:hAnsi="Verdana"/>
        </w:rPr>
      </w:pPr>
      <w:r w:rsidRPr="00A95395">
        <w:rPr>
          <w:rFonts w:ascii="Verdana" w:hAnsi="Verdana"/>
        </w:rPr>
        <w:t xml:space="preserve">W rolnictwie precyzyjnym swoją rolę odgrywa także Active Implement Guidance, czyli </w:t>
      </w:r>
      <w:r w:rsidR="00252729">
        <w:rPr>
          <w:rFonts w:ascii="Verdana" w:hAnsi="Verdana"/>
        </w:rPr>
        <w:t xml:space="preserve">naprowadzanie </w:t>
      </w:r>
      <w:r w:rsidR="00443CC5">
        <w:rPr>
          <w:rFonts w:ascii="Verdana" w:hAnsi="Verdana"/>
        </w:rPr>
        <w:t xml:space="preserve">zarówno ciągnika jak i </w:t>
      </w:r>
      <w:r w:rsidRPr="00A95395">
        <w:rPr>
          <w:rFonts w:ascii="Verdana" w:hAnsi="Verdana"/>
        </w:rPr>
        <w:t>narzędzi</w:t>
      </w:r>
      <w:r w:rsidR="00507694">
        <w:rPr>
          <w:rFonts w:ascii="Verdana" w:hAnsi="Verdana"/>
        </w:rPr>
        <w:t>a</w:t>
      </w:r>
      <w:r w:rsidR="00366856">
        <w:rPr>
          <w:rFonts w:ascii="Verdana" w:hAnsi="Verdana"/>
        </w:rPr>
        <w:t>,</w:t>
      </w:r>
      <w:r w:rsidR="00507694">
        <w:rPr>
          <w:rFonts w:ascii="Verdana" w:hAnsi="Verdana"/>
        </w:rPr>
        <w:t xml:space="preserve"> co zapewnia precyzje przejazdów równoległych również </w:t>
      </w:r>
      <w:r w:rsidR="00EE1F23">
        <w:rPr>
          <w:rFonts w:ascii="Verdana" w:hAnsi="Verdana"/>
        </w:rPr>
        <w:t>na terenie pagórkowatym</w:t>
      </w:r>
      <w:r w:rsidR="00366856">
        <w:rPr>
          <w:rFonts w:ascii="Verdana" w:hAnsi="Verdana"/>
        </w:rPr>
        <w:t>.</w:t>
      </w:r>
      <w:r w:rsidR="00EC1769">
        <w:rPr>
          <w:rFonts w:ascii="Verdana" w:hAnsi="Verdana"/>
        </w:rPr>
        <w:t xml:space="preserve"> </w:t>
      </w:r>
      <w:r w:rsidR="00366856">
        <w:rPr>
          <w:rFonts w:ascii="Verdana" w:hAnsi="Verdana"/>
        </w:rPr>
        <w:t>To</w:t>
      </w:r>
      <w:r w:rsidR="00193703">
        <w:rPr>
          <w:rFonts w:ascii="Verdana" w:hAnsi="Verdana"/>
        </w:rPr>
        <w:t xml:space="preserve"> szczególnie istotne właśnie podczas siewu.</w:t>
      </w:r>
      <w:r w:rsidRPr="00A95395">
        <w:rPr>
          <w:rFonts w:ascii="Verdana" w:hAnsi="Verdana"/>
        </w:rPr>
        <w:t xml:space="preserve"> </w:t>
      </w:r>
    </w:p>
    <w:p w14:paraId="73A1D054" w14:textId="77777777" w:rsidR="00A95395" w:rsidRPr="00A95395" w:rsidRDefault="00A95395" w:rsidP="00A95395">
      <w:pPr>
        <w:jc w:val="both"/>
        <w:rPr>
          <w:rFonts w:ascii="Verdana" w:hAnsi="Verdana"/>
        </w:rPr>
      </w:pPr>
    </w:p>
    <w:p w14:paraId="03DC3665" w14:textId="77777777" w:rsidR="00A95395" w:rsidRDefault="00A95395" w:rsidP="00A95395">
      <w:pPr>
        <w:jc w:val="both"/>
        <w:rPr>
          <w:rFonts w:ascii="Verdana" w:hAnsi="Verdana"/>
          <w:b/>
          <w:bCs/>
        </w:rPr>
      </w:pPr>
      <w:r w:rsidRPr="00A95395">
        <w:rPr>
          <w:rFonts w:ascii="Verdana" w:hAnsi="Verdana"/>
          <w:b/>
          <w:bCs/>
        </w:rPr>
        <w:t xml:space="preserve">Bezcenne informacje przy zbiorach </w:t>
      </w:r>
    </w:p>
    <w:p w14:paraId="20FDE859" w14:textId="77777777" w:rsidR="00A95395" w:rsidRPr="00A95395" w:rsidRDefault="00A95395" w:rsidP="00A95395">
      <w:pPr>
        <w:jc w:val="both"/>
        <w:rPr>
          <w:rFonts w:ascii="Verdana" w:hAnsi="Verdana"/>
          <w:b/>
          <w:bCs/>
        </w:rPr>
      </w:pPr>
    </w:p>
    <w:p w14:paraId="321F6B07" w14:textId="003F59E3" w:rsidR="00A95395" w:rsidRDefault="00F466CE" w:rsidP="00A95395">
      <w:pPr>
        <w:jc w:val="both"/>
        <w:rPr>
          <w:rFonts w:ascii="Verdana" w:hAnsi="Verdana"/>
        </w:rPr>
      </w:pPr>
      <w:r w:rsidRPr="00F466CE">
        <w:rPr>
          <w:rFonts w:ascii="Verdana" w:hAnsi="Verdana"/>
        </w:rPr>
        <w:t xml:space="preserve">Osoby, które wezmą udział w Dniach Otwartych, poznają tajniki i specyfikację czujnika HarvestLab 3000, który jest znakomitym rozwiązaniem </w:t>
      </w:r>
      <w:r w:rsidR="00D3357B">
        <w:rPr>
          <w:rFonts w:ascii="Verdana" w:hAnsi="Verdana"/>
        </w:rPr>
        <w:t xml:space="preserve">dostępnym w sieczkarni, kombajnach serii T i S, </w:t>
      </w:r>
      <w:r w:rsidR="00BC474E">
        <w:rPr>
          <w:rFonts w:ascii="Verdana" w:hAnsi="Verdana"/>
        </w:rPr>
        <w:t>wozie asenizacyjnym</w:t>
      </w:r>
      <w:r w:rsidR="008B67DE">
        <w:rPr>
          <w:rFonts w:ascii="Verdana" w:hAnsi="Verdana"/>
        </w:rPr>
        <w:t xml:space="preserve"> lub jako oddzielne </w:t>
      </w:r>
      <w:r w:rsidR="00D3357B">
        <w:rPr>
          <w:rFonts w:ascii="Verdana" w:hAnsi="Verdana"/>
        </w:rPr>
        <w:t>mobilne laboratorium</w:t>
      </w:r>
      <w:r w:rsidRPr="00F466CE">
        <w:rPr>
          <w:rFonts w:ascii="Verdana" w:hAnsi="Verdana"/>
        </w:rPr>
        <w:t>.</w:t>
      </w:r>
      <w:r>
        <w:rPr>
          <w:rFonts w:ascii="Verdana" w:hAnsi="Verdana"/>
        </w:rPr>
        <w:t xml:space="preserve"> </w:t>
      </w:r>
      <w:r w:rsidR="00A95395" w:rsidRPr="00A95395">
        <w:rPr>
          <w:rFonts w:ascii="Verdana" w:hAnsi="Verdana"/>
        </w:rPr>
        <w:t xml:space="preserve">Czujnik pozwala na zdobycie </w:t>
      </w:r>
      <w:r w:rsidR="00F2199E">
        <w:rPr>
          <w:rFonts w:ascii="Verdana" w:hAnsi="Verdana"/>
        </w:rPr>
        <w:t>cennej</w:t>
      </w:r>
      <w:r w:rsidR="00A95395" w:rsidRPr="00A95395">
        <w:rPr>
          <w:rFonts w:ascii="Verdana" w:hAnsi="Verdana"/>
        </w:rPr>
        <w:t xml:space="preserve"> wiedzy</w:t>
      </w:r>
      <w:r w:rsidR="00F2199E">
        <w:rPr>
          <w:rFonts w:ascii="Verdana" w:hAnsi="Verdana"/>
        </w:rPr>
        <w:t xml:space="preserve"> dot. zawartości ważnych składników odżywczych</w:t>
      </w:r>
      <w:r w:rsidR="00CC57A7">
        <w:rPr>
          <w:rFonts w:ascii="Verdana" w:hAnsi="Verdana"/>
        </w:rPr>
        <w:t xml:space="preserve"> </w:t>
      </w:r>
      <w:r w:rsidR="00D902C3">
        <w:rPr>
          <w:rFonts w:ascii="Verdana" w:hAnsi="Verdana"/>
        </w:rPr>
        <w:t xml:space="preserve">podczas zbioru kiszonki lub zbóż na danym obszarze pola. </w:t>
      </w:r>
      <w:r w:rsidR="007A12A0">
        <w:rPr>
          <w:rFonts w:ascii="Verdana" w:hAnsi="Verdana"/>
        </w:rPr>
        <w:t>Cz</w:t>
      </w:r>
      <w:r w:rsidR="00366856">
        <w:rPr>
          <w:rFonts w:ascii="Verdana" w:hAnsi="Verdana"/>
        </w:rPr>
        <w:t>u</w:t>
      </w:r>
      <w:r w:rsidR="007A12A0">
        <w:rPr>
          <w:rFonts w:ascii="Verdana" w:hAnsi="Verdana"/>
        </w:rPr>
        <w:t>jnik ten umożliwia również apl</w:t>
      </w:r>
      <w:r w:rsidR="00A633F9">
        <w:rPr>
          <w:rFonts w:ascii="Verdana" w:hAnsi="Verdana"/>
        </w:rPr>
        <w:t>ikowanie gnojowicy w ujęciu ilości N, P, K na ha a nie m3/ha</w:t>
      </w:r>
      <w:r w:rsidR="000576A9">
        <w:rPr>
          <w:rFonts w:ascii="Verdana" w:hAnsi="Verdana"/>
        </w:rPr>
        <w:t>. Technologia ta</w:t>
      </w:r>
      <w:r w:rsidR="00EC1769">
        <w:rPr>
          <w:rFonts w:ascii="Verdana" w:hAnsi="Verdana"/>
        </w:rPr>
        <w:t xml:space="preserve"> </w:t>
      </w:r>
      <w:r w:rsidR="000576A9">
        <w:rPr>
          <w:rFonts w:ascii="Verdana" w:hAnsi="Verdana"/>
        </w:rPr>
        <w:t>pozwala</w:t>
      </w:r>
      <w:r w:rsidR="00A95395" w:rsidRPr="00A95395">
        <w:rPr>
          <w:rFonts w:ascii="Verdana" w:hAnsi="Verdana"/>
        </w:rPr>
        <w:t xml:space="preserve"> porównywać odmiany zbóż, weryfikować prawidłowość ustawień maszyny lub </w:t>
      </w:r>
      <w:r w:rsidR="0096799E">
        <w:rPr>
          <w:rFonts w:ascii="Verdana" w:hAnsi="Verdana"/>
        </w:rPr>
        <w:t>weryfikować</w:t>
      </w:r>
      <w:r w:rsidR="00366856">
        <w:rPr>
          <w:rFonts w:ascii="Verdana" w:hAnsi="Verdana"/>
        </w:rPr>
        <w:t>,</w:t>
      </w:r>
      <w:r w:rsidR="0096799E">
        <w:rPr>
          <w:rFonts w:ascii="Verdana" w:hAnsi="Verdana"/>
        </w:rPr>
        <w:t xml:space="preserve"> </w:t>
      </w:r>
      <w:r w:rsidR="00A95395" w:rsidRPr="00A95395">
        <w:rPr>
          <w:rFonts w:ascii="Verdana" w:hAnsi="Verdana"/>
        </w:rPr>
        <w:t>czy dostarczone składniki odżywc</w:t>
      </w:r>
      <w:r w:rsidR="008E71FC">
        <w:rPr>
          <w:rFonts w:ascii="Verdana" w:hAnsi="Verdana"/>
        </w:rPr>
        <w:t>z</w:t>
      </w:r>
      <w:r w:rsidR="00A95395" w:rsidRPr="00A95395">
        <w:rPr>
          <w:rFonts w:ascii="Verdana" w:hAnsi="Verdana"/>
        </w:rPr>
        <w:t xml:space="preserve">e przełożyły się na wielkość plonu. </w:t>
      </w:r>
    </w:p>
    <w:p w14:paraId="1FADC219" w14:textId="77777777" w:rsidR="00A95395" w:rsidRPr="00A95395" w:rsidRDefault="00A95395" w:rsidP="00A95395">
      <w:pPr>
        <w:jc w:val="both"/>
        <w:rPr>
          <w:rFonts w:ascii="Verdana" w:hAnsi="Verdana"/>
        </w:rPr>
      </w:pPr>
    </w:p>
    <w:p w14:paraId="7A59B711" w14:textId="2966590D" w:rsidR="00A95395" w:rsidRDefault="008E71FC" w:rsidP="00A95395">
      <w:pPr>
        <w:jc w:val="both"/>
        <w:rPr>
          <w:rFonts w:ascii="Verdana" w:hAnsi="Verdana"/>
        </w:rPr>
      </w:pPr>
      <w:r w:rsidRPr="00A95395">
        <w:rPr>
          <w:rFonts w:ascii="Verdana" w:hAnsi="Verdana"/>
        </w:rPr>
        <w:t>–</w:t>
      </w:r>
      <w:r>
        <w:rPr>
          <w:rFonts w:ascii="Verdana" w:hAnsi="Verdana"/>
        </w:rPr>
        <w:t xml:space="preserve"> </w:t>
      </w:r>
      <w:r w:rsidR="00A95395" w:rsidRPr="008E71FC">
        <w:rPr>
          <w:rFonts w:ascii="Verdana" w:hAnsi="Verdana"/>
          <w:i/>
          <w:iCs/>
        </w:rPr>
        <w:t>Właściciele uzyskają także garść wiedzy dotyczącej zebranych roślin, ponieważ jakość ziarna jest badana i dokumentowana w każdym miejscu pola</w:t>
      </w:r>
      <w:r w:rsidR="00A95395" w:rsidRPr="00A95395">
        <w:rPr>
          <w:rFonts w:ascii="Verdana" w:hAnsi="Verdana"/>
        </w:rPr>
        <w:t xml:space="preserve"> – wyjaśnia</w:t>
      </w:r>
      <w:r w:rsidR="00D73B1B">
        <w:rPr>
          <w:rFonts w:ascii="Verdana" w:hAnsi="Verdana"/>
        </w:rPr>
        <w:t xml:space="preserve"> </w:t>
      </w:r>
      <w:r w:rsidR="00D73B1B">
        <w:rPr>
          <w:rFonts w:ascii="Verdana" w:hAnsi="Verdana"/>
          <w:b/>
          <w:bCs/>
        </w:rPr>
        <w:t>Karol Zgierski</w:t>
      </w:r>
      <w:r w:rsidR="00A95395" w:rsidRPr="00A95395">
        <w:rPr>
          <w:rFonts w:ascii="Verdana" w:hAnsi="Verdana"/>
        </w:rPr>
        <w:t xml:space="preserve">, </w:t>
      </w:r>
      <w:r w:rsidR="00D73B1B">
        <w:rPr>
          <w:rFonts w:ascii="Verdana" w:hAnsi="Verdana"/>
        </w:rPr>
        <w:t>specjalista Rolnictwa Precyzyjnego</w:t>
      </w:r>
      <w:r w:rsidR="00D73B1B" w:rsidRPr="00A95395">
        <w:rPr>
          <w:rFonts w:ascii="Verdana" w:hAnsi="Verdana"/>
        </w:rPr>
        <w:t xml:space="preserve"> </w:t>
      </w:r>
      <w:r w:rsidR="00A95395" w:rsidRPr="00A95395">
        <w:rPr>
          <w:rFonts w:ascii="Verdana" w:hAnsi="Verdana"/>
        </w:rPr>
        <w:t>John Deere Polska.</w:t>
      </w:r>
    </w:p>
    <w:p w14:paraId="6D9865EE" w14:textId="77777777" w:rsidR="008E71FC" w:rsidRPr="00A95395" w:rsidRDefault="008E71FC" w:rsidP="00A95395">
      <w:pPr>
        <w:jc w:val="both"/>
        <w:rPr>
          <w:rFonts w:ascii="Verdana" w:hAnsi="Verdana"/>
        </w:rPr>
      </w:pPr>
    </w:p>
    <w:p w14:paraId="5ED10AF9" w14:textId="407483E0" w:rsidR="00A95395" w:rsidRPr="00A95395" w:rsidRDefault="00A95395" w:rsidP="00A95395">
      <w:pPr>
        <w:jc w:val="both"/>
        <w:rPr>
          <w:rFonts w:ascii="Verdana" w:hAnsi="Verdana"/>
        </w:rPr>
      </w:pPr>
      <w:r w:rsidRPr="00A95395">
        <w:rPr>
          <w:rFonts w:ascii="Verdana" w:hAnsi="Verdana"/>
        </w:rPr>
        <w:t xml:space="preserve">Podczas Dni Otwartych, w każdej z 10 lokalizacji, odbędzie się wielki </w:t>
      </w:r>
      <w:r w:rsidR="008E71FC">
        <w:rPr>
          <w:rFonts w:ascii="Verdana" w:hAnsi="Verdana"/>
        </w:rPr>
        <w:t xml:space="preserve">konkurs </w:t>
      </w:r>
      <w:r w:rsidR="008E71FC" w:rsidRPr="00A95395">
        <w:rPr>
          <w:rFonts w:ascii="Verdana" w:hAnsi="Verdana"/>
        </w:rPr>
        <w:t xml:space="preserve">z nagrodami </w:t>
      </w:r>
      <w:r>
        <w:rPr>
          <w:rFonts w:ascii="Verdana" w:hAnsi="Verdana"/>
        </w:rPr>
        <w:t>„</w:t>
      </w:r>
      <w:r w:rsidRPr="00A95395">
        <w:rPr>
          <w:rFonts w:ascii="Verdana" w:hAnsi="Verdana"/>
        </w:rPr>
        <w:t>Rolnictwo Precyzyjne Na Każdym Etapie Produkcji</w:t>
      </w:r>
      <w:r>
        <w:rPr>
          <w:rFonts w:ascii="Verdana" w:hAnsi="Verdana"/>
        </w:rPr>
        <w:t>”</w:t>
      </w:r>
      <w:r w:rsidRPr="00A95395">
        <w:rPr>
          <w:rFonts w:ascii="Verdana" w:hAnsi="Verdana"/>
        </w:rPr>
        <w:t xml:space="preserve">– do wygrania czapka, kubek oraz model ciągnika 8R410 w skali 1:32. Z niezbędnymi materiałami szkoleniowymi oraz szczegółowym kalendarzem spotkań i danymi kontaktowymi do zapisów można zapoznać się na stronie </w:t>
      </w:r>
      <w:hyperlink r:id="rId12" w:history="1">
        <w:r w:rsidRPr="00A95395">
          <w:rPr>
            <w:rStyle w:val="Hipercze"/>
            <w:rFonts w:ascii="Verdana" w:eastAsia="Arial" w:hAnsi="Verdana"/>
          </w:rPr>
          <w:t>https://dniotwartejd.pl</w:t>
        </w:r>
      </w:hyperlink>
      <w:r w:rsidRPr="00A95395">
        <w:rPr>
          <w:rFonts w:ascii="Verdana" w:hAnsi="Verdana"/>
        </w:rPr>
        <w:t>. Na tej stronie przy każdej lokalizacji znajduje się data wydarzenia oraz numer telefonu. Aby zarejestrować się na Dni Otwarte</w:t>
      </w:r>
      <w:r w:rsidR="008E71FC">
        <w:rPr>
          <w:rFonts w:ascii="Verdana" w:hAnsi="Verdana"/>
        </w:rPr>
        <w:t>,</w:t>
      </w:r>
      <w:r w:rsidRPr="00A95395">
        <w:rPr>
          <w:rFonts w:ascii="Verdana" w:hAnsi="Verdana"/>
        </w:rPr>
        <w:t xml:space="preserve"> wystarczy zadzwonić na podany przy lokalizacji numer telefonu. Liczba miejsc jest ograniczona.</w:t>
      </w:r>
    </w:p>
    <w:p w14:paraId="45E12A28" w14:textId="71D08753" w:rsidR="00A84AB1" w:rsidRDefault="00A84AB1" w:rsidP="000428ED">
      <w:pPr>
        <w:spacing w:line="276" w:lineRule="auto"/>
        <w:jc w:val="both"/>
        <w:rPr>
          <w:rFonts w:ascii="Verdana" w:hAnsi="Verdana"/>
        </w:rPr>
      </w:pPr>
    </w:p>
    <w:p w14:paraId="2C0C08FB" w14:textId="77777777" w:rsidR="00B91936" w:rsidRDefault="00B91936" w:rsidP="000428ED">
      <w:pPr>
        <w:spacing w:line="276" w:lineRule="auto"/>
        <w:jc w:val="both"/>
        <w:rPr>
          <w:rFonts w:ascii="Verdana" w:hAnsi="Verdana" w:cstheme="minorHAnsi"/>
        </w:rPr>
      </w:pPr>
    </w:p>
    <w:p w14:paraId="64C143E6" w14:textId="77777777" w:rsidR="00B91936" w:rsidRDefault="009B393A" w:rsidP="000428ED">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173A069E" wp14:editId="281C995E">
                <wp:simplePos x="0" y="0"/>
                <wp:positionH relativeFrom="margin">
                  <wp:align>left</wp:align>
                </wp:positionH>
                <wp:positionV relativeFrom="paragraph">
                  <wp:posOffset>6985</wp:posOffset>
                </wp:positionV>
                <wp:extent cx="2743200" cy="273050"/>
                <wp:effectExtent l="0" t="0" r="0" b="0"/>
                <wp:wrapNone/>
                <wp:docPr id="2"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52C6F41C" w14:textId="77777777" w:rsidR="00B91936" w:rsidRDefault="009B393A">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3A069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52C6F41C" w14:textId="77777777" w:rsidR="00B91936" w:rsidRDefault="009B393A">
                      <w:pPr>
                        <w:jc w:val="center"/>
                        <w:rPr>
                          <w:rFonts w:ascii="Verdana" w:hAnsi="Verdana"/>
                          <w:b/>
                          <w:color w:val="FFFFFF"/>
                          <w:sz w:val="24"/>
                        </w:rPr>
                      </w:pPr>
                      <w:r>
                        <w:rPr>
                          <w:rStyle w:val="Hipercze"/>
                          <w:rFonts w:ascii="Verdana" w:hAnsi="Verdana"/>
                          <w:b/>
                          <w:color w:val="FFFFFF" w:themeColor="background1"/>
                          <w:sz w:val="24"/>
                        </w:rPr>
                        <w:t>STRONA WWW</w:t>
                      </w:r>
                    </w:p>
                  </w:txbxContent>
                </v:textbox>
                <w10:wrap anchorx="margin"/>
              </v:shape>
            </w:pict>
          </mc:Fallback>
        </mc:AlternateContent>
      </w:r>
    </w:p>
    <w:p w14:paraId="6556A9AA" w14:textId="77777777" w:rsidR="00B91936" w:rsidRDefault="00B91936" w:rsidP="000428ED">
      <w:pPr>
        <w:pStyle w:val="Bezodstpw"/>
        <w:spacing w:line="276" w:lineRule="auto"/>
        <w:jc w:val="both"/>
        <w:rPr>
          <w:rFonts w:ascii="Verdana" w:hAnsi="Verdana"/>
          <w:sz w:val="20"/>
          <w:szCs w:val="20"/>
        </w:rPr>
      </w:pPr>
    </w:p>
    <w:p w14:paraId="48B7DA2A" w14:textId="77777777" w:rsidR="00B91936" w:rsidRDefault="00B91936" w:rsidP="000428ED">
      <w:pPr>
        <w:pStyle w:val="Bezodstpw"/>
        <w:spacing w:line="276" w:lineRule="auto"/>
        <w:jc w:val="both"/>
        <w:rPr>
          <w:rFonts w:ascii="Verdana" w:hAnsi="Verdana"/>
          <w:sz w:val="20"/>
          <w:szCs w:val="20"/>
        </w:rPr>
      </w:pPr>
    </w:p>
    <w:p w14:paraId="50395D51" w14:textId="77777777" w:rsidR="00B91936" w:rsidRPr="00D73B1B" w:rsidRDefault="009B393A" w:rsidP="000428ED">
      <w:pPr>
        <w:pStyle w:val="Bezodstpw"/>
        <w:spacing w:line="276" w:lineRule="auto"/>
        <w:jc w:val="both"/>
        <w:rPr>
          <w:rFonts w:ascii="Verdana" w:hAnsi="Verdana"/>
          <w:sz w:val="20"/>
          <w:szCs w:val="20"/>
        </w:rPr>
      </w:pPr>
      <w:r w:rsidRPr="00D73B1B">
        <w:rPr>
          <w:rFonts w:ascii="Verdana" w:hAnsi="Verdana" w:cstheme="minorHAnsi"/>
          <w:sz w:val="20"/>
          <w:szCs w:val="20"/>
        </w:rPr>
        <w:t>John Deere w social media:</w:t>
      </w:r>
    </w:p>
    <w:p w14:paraId="43BDC105" w14:textId="4C63BB40" w:rsidR="00B91936" w:rsidRPr="00D73B1B" w:rsidRDefault="009B393A" w:rsidP="000428ED">
      <w:pPr>
        <w:pStyle w:val="Bezodstpw"/>
        <w:spacing w:line="276" w:lineRule="auto"/>
        <w:jc w:val="both"/>
        <w:rPr>
          <w:rFonts w:ascii="Verdana" w:hAnsi="Verdana"/>
          <w:sz w:val="20"/>
          <w:szCs w:val="20"/>
        </w:rPr>
      </w:pPr>
      <w:r>
        <w:rPr>
          <w:rFonts w:ascii="Verdana" w:hAnsi="Verdana" w:cstheme="minorHAnsi"/>
          <w:noProof/>
          <w:sz w:val="20"/>
          <w:szCs w:val="20"/>
          <w:lang w:eastAsia="pl-PL"/>
        </w:rPr>
        <w:lastRenderedPageBreak/>
        <mc:AlternateContent>
          <mc:Choice Requires="wpg">
            <w:drawing>
              <wp:anchor distT="0" distB="0" distL="114300" distR="114300" simplePos="0" relativeHeight="251659264" behindDoc="1" locked="0" layoutInCell="1" allowOverlap="1" wp14:anchorId="6C3466F0" wp14:editId="315E0371">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3"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13"/>
                        </pic:cNvPr>
                        <pic:cNvPicPr>
                          <a:picLocks noChangeAspect="1"/>
                        </pic:cNvPicPr>
                      </pic:nvPicPr>
                      <pic:blipFill>
                        <a:blip r:embed="rId14"/>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59264;o:allowoverlap:true;o:allowincell:true;mso-position-horizontal-relative:text;margin-left:37.5pt;mso-position-horizontal:absolute;mso-position-vertical-relative:text;margin-top:6.2pt;mso-position-vertical:absolute;width:46.5pt;height:21.0pt;" wrapcoords="0 0 0 93079 96880 93079 96880 0 0 0" stroked="false">
                <v:path textboxrect="0,0,0,0"/>
                <v:imagedata r:id="rId18"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7EB6E26F" wp14:editId="4919BB1A">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4"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19"/>
                        </pic:cNvPr>
                        <pic:cNvPicPr>
                          <a:picLocks noChangeAspect="1"/>
                        </pic:cNvPicPr>
                      </pic:nvPicPr>
                      <pic:blipFill>
                        <a:blip r:embed="rId20"/>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251660288;o:allowoverlap:true;o:allowincell:true;mso-position-horizontal-relative:text;margin-left:2.2pt;mso-position-horizontal:absolute;mso-position-vertical-relative:text;margin-top:5.2pt;mso-position-vertical:absolute;width:21.0pt;height:21.3pt;" wrapcoords="0 0 0 91764 93079 91764 93079 0 0 0" stroked="f" strokeweight="0.75pt">
                <v:path textboxrect="0,0,0,0"/>
                <v:imagedata r:id="rId21" o:title=""/>
              </v:shape>
            </w:pict>
          </mc:Fallback>
        </mc:AlternateContent>
      </w:r>
      <w:r w:rsidR="00EE6F63" w:rsidRPr="00D73B1B">
        <w:rPr>
          <w:rFonts w:ascii="Verdana" w:hAnsi="Verdana" w:cstheme="minorHAnsi"/>
          <w:sz w:val="20"/>
          <w:szCs w:val="20"/>
        </w:rPr>
        <w:t xml:space="preserve"> </w:t>
      </w:r>
    </w:p>
    <w:p w14:paraId="61A2B96D" w14:textId="77777777" w:rsidR="00B91936" w:rsidRPr="00D73B1B" w:rsidRDefault="00B91936" w:rsidP="000428ED">
      <w:pPr>
        <w:pStyle w:val="Bezodstpw"/>
        <w:spacing w:line="276" w:lineRule="auto"/>
        <w:jc w:val="both"/>
        <w:rPr>
          <w:rFonts w:ascii="Verdana" w:hAnsi="Verdana"/>
          <w:sz w:val="20"/>
          <w:szCs w:val="20"/>
        </w:rPr>
      </w:pPr>
    </w:p>
    <w:p w14:paraId="3AB077EB" w14:textId="77777777" w:rsidR="00B91936" w:rsidRPr="00D73B1B" w:rsidRDefault="00B91936" w:rsidP="000428ED">
      <w:pPr>
        <w:pStyle w:val="Bezodstpw"/>
        <w:spacing w:line="276" w:lineRule="auto"/>
        <w:jc w:val="both"/>
        <w:rPr>
          <w:rFonts w:ascii="Verdana" w:hAnsi="Verdana"/>
          <w:sz w:val="20"/>
          <w:szCs w:val="20"/>
        </w:rPr>
      </w:pPr>
    </w:p>
    <w:p w14:paraId="1EF54CBD" w14:textId="77777777" w:rsidR="00B91936" w:rsidRDefault="009B393A" w:rsidP="000428ED">
      <w:pPr>
        <w:pStyle w:val="Bezodstpw"/>
        <w:spacing w:line="276" w:lineRule="auto"/>
        <w:jc w:val="both"/>
        <w:rPr>
          <w:rFonts w:ascii="Verdana" w:hAnsi="Verdana"/>
          <w:sz w:val="20"/>
          <w:szCs w:val="20"/>
        </w:rPr>
      </w:pPr>
      <w:r>
        <w:rPr>
          <w:rFonts w:ascii="Verdana" w:hAnsi="Verdana" w:cstheme="minorHAnsi"/>
          <w:sz w:val="20"/>
          <w:szCs w:val="20"/>
        </w:rPr>
        <w:t xml:space="preserve">Hashtagi: #johndeere #rolnictwo </w:t>
      </w:r>
    </w:p>
    <w:p w14:paraId="438DA462" w14:textId="77777777" w:rsidR="00B91936" w:rsidRDefault="009B393A" w:rsidP="000428ED">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2BE82682" w14:textId="77777777" w:rsidR="00B91936" w:rsidRDefault="009B393A" w:rsidP="00A95395">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041A1A14" w14:textId="77777777" w:rsidR="00B91936" w:rsidRDefault="00B91936" w:rsidP="00A95395">
      <w:pPr>
        <w:spacing w:line="276" w:lineRule="auto"/>
        <w:jc w:val="right"/>
        <w:rPr>
          <w:rFonts w:ascii="Verdana" w:hAnsi="Verdana" w:cstheme="minorHAnsi"/>
          <w:b/>
          <w:sz w:val="18"/>
          <w:szCs w:val="18"/>
        </w:rPr>
      </w:pPr>
    </w:p>
    <w:p w14:paraId="7867245D" w14:textId="77777777" w:rsidR="00B91936" w:rsidRDefault="009B393A" w:rsidP="00A95395">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27EAFF58" w14:textId="77777777" w:rsidR="00B91936" w:rsidRDefault="009B393A" w:rsidP="00A95395">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7D529AAC" w14:textId="6878FCF6" w:rsidR="00B91936" w:rsidRDefault="009B393A" w:rsidP="00A95395">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e</w:t>
      </w:r>
      <w:r w:rsidR="00A95395">
        <w:rPr>
          <w:rFonts w:ascii="Verdana" w:hAnsi="Verdana" w:cstheme="minorHAnsi"/>
          <w:sz w:val="18"/>
          <w:szCs w:val="18"/>
          <w:lang w:val="en-US"/>
        </w:rPr>
        <w:t>–</w:t>
      </w:r>
      <w:r>
        <w:rPr>
          <w:rFonts w:ascii="Verdana" w:hAnsi="Verdana" w:cstheme="minorHAnsi"/>
          <w:sz w:val="18"/>
          <w:szCs w:val="18"/>
          <w:lang w:val="en-US"/>
        </w:rPr>
        <w:t xml:space="preserve">mail: </w:t>
      </w:r>
      <w:hyperlink r:id="rId22"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6504B22A" w14:textId="77777777" w:rsidR="00B91936" w:rsidRDefault="009B393A" w:rsidP="00A95395">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0033F4DD" w14:textId="77777777" w:rsidR="00B91936" w:rsidRDefault="00B91936" w:rsidP="00A95395">
      <w:pPr>
        <w:spacing w:line="276" w:lineRule="auto"/>
        <w:ind w:left="5760"/>
        <w:jc w:val="right"/>
        <w:rPr>
          <w:rFonts w:ascii="Verdana" w:hAnsi="Verdana" w:cstheme="minorHAnsi"/>
          <w:sz w:val="18"/>
          <w:szCs w:val="18"/>
          <w:lang w:val="en-US"/>
        </w:rPr>
      </w:pPr>
    </w:p>
    <w:p w14:paraId="64458292" w14:textId="6C50D08D" w:rsidR="00B91936" w:rsidRDefault="00A95395" w:rsidP="00A95395">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Ewa Walkowiak</w:t>
      </w:r>
    </w:p>
    <w:p w14:paraId="59AF1566" w14:textId="77777777" w:rsidR="00B91936" w:rsidRDefault="009B393A" w:rsidP="00A95395">
      <w:pPr>
        <w:spacing w:line="276" w:lineRule="auto"/>
        <w:jc w:val="right"/>
        <w:rPr>
          <w:rFonts w:ascii="Verdana" w:hAnsi="Verdana" w:cstheme="minorHAnsi"/>
          <w:sz w:val="18"/>
          <w:szCs w:val="18"/>
          <w:lang w:val="en-US"/>
        </w:rPr>
      </w:pPr>
      <w:r>
        <w:rPr>
          <w:rFonts w:ascii="Verdana" w:hAnsi="Verdana" w:cstheme="minorHAnsi"/>
          <w:sz w:val="18"/>
          <w:szCs w:val="18"/>
          <w:lang w:val="en-US"/>
        </w:rPr>
        <w:t>PR Manager, dotrelations</w:t>
      </w:r>
    </w:p>
    <w:p w14:paraId="2CD4C3AC" w14:textId="33F7D1AB" w:rsidR="00B91936" w:rsidRDefault="009B393A" w:rsidP="00A95395">
      <w:pPr>
        <w:spacing w:line="276" w:lineRule="auto"/>
        <w:jc w:val="right"/>
        <w:rPr>
          <w:rFonts w:ascii="Verdana" w:hAnsi="Verdana" w:cstheme="minorHAnsi"/>
          <w:sz w:val="18"/>
          <w:szCs w:val="18"/>
          <w:lang w:val="en-US"/>
        </w:rPr>
      </w:pPr>
      <w:r>
        <w:rPr>
          <w:rFonts w:ascii="Verdana" w:hAnsi="Verdana" w:cstheme="minorHAnsi"/>
          <w:sz w:val="18"/>
          <w:szCs w:val="18"/>
          <w:lang w:val="en-US"/>
        </w:rPr>
        <w:t>e</w:t>
      </w:r>
      <w:r w:rsidR="00A95395">
        <w:rPr>
          <w:rFonts w:ascii="Verdana" w:hAnsi="Verdana" w:cstheme="minorHAnsi"/>
          <w:sz w:val="18"/>
          <w:szCs w:val="18"/>
          <w:lang w:val="en-US"/>
        </w:rPr>
        <w:t>–</w:t>
      </w:r>
      <w:r>
        <w:rPr>
          <w:rFonts w:ascii="Verdana" w:hAnsi="Verdana" w:cstheme="minorHAnsi"/>
          <w:sz w:val="18"/>
          <w:szCs w:val="18"/>
          <w:lang w:val="en-US"/>
        </w:rPr>
        <w:t xml:space="preserve">mail: </w:t>
      </w:r>
      <w:hyperlink r:id="rId23" w:history="1">
        <w:r w:rsidR="00A95395" w:rsidRPr="006046D6">
          <w:rPr>
            <w:rStyle w:val="Hipercze"/>
            <w:rFonts w:ascii="Verdana" w:hAnsi="Verdana" w:cstheme="minorHAnsi"/>
            <w:sz w:val="18"/>
            <w:szCs w:val="18"/>
            <w:lang w:val="en-US"/>
          </w:rPr>
          <w:t>ewa.walkowiak@dotrelations.pl</w:t>
        </w:r>
      </w:hyperlink>
      <w:r>
        <w:rPr>
          <w:rFonts w:ascii="Verdana" w:hAnsi="Verdana" w:cstheme="minorHAnsi"/>
          <w:sz w:val="18"/>
          <w:szCs w:val="18"/>
          <w:lang w:val="en-US"/>
        </w:rPr>
        <w:t xml:space="preserve"> </w:t>
      </w:r>
    </w:p>
    <w:p w14:paraId="738A2F00" w14:textId="196806F3" w:rsidR="00B91936" w:rsidRPr="00D73B1B" w:rsidRDefault="009B393A" w:rsidP="00D73B1B">
      <w:pPr>
        <w:spacing w:line="276" w:lineRule="auto"/>
        <w:jc w:val="right"/>
        <w:rPr>
          <w:rFonts w:ascii="Verdana" w:hAnsi="Verdana"/>
          <w:sz w:val="18"/>
          <w:szCs w:val="18"/>
          <w:lang w:val="en-US"/>
        </w:rPr>
      </w:pPr>
      <w:r>
        <w:rPr>
          <w:rFonts w:ascii="Verdana" w:hAnsi="Verdana" w:cstheme="minorHAnsi"/>
          <w:sz w:val="18"/>
          <w:szCs w:val="18"/>
          <w:lang w:val="en-US"/>
        </w:rPr>
        <w:t xml:space="preserve">tel. </w:t>
      </w:r>
      <w:r w:rsidR="00A95395">
        <w:rPr>
          <w:rFonts w:ascii="Verdana" w:hAnsi="Verdana" w:cstheme="minorHAnsi"/>
          <w:sz w:val="18"/>
          <w:szCs w:val="18"/>
          <w:lang w:val="en-US"/>
        </w:rPr>
        <w:t>602 527 65</w:t>
      </w:r>
      <w:r w:rsidR="00EC1769">
        <w:rPr>
          <w:rFonts w:ascii="Verdana" w:hAnsi="Verdana" w:cstheme="minorHAnsi"/>
          <w:sz w:val="18"/>
          <w:szCs w:val="18"/>
          <w:lang w:val="en-US"/>
        </w:rPr>
        <w:t>0</w:t>
      </w:r>
    </w:p>
    <w:sectPr w:rsidR="00B91936" w:rsidRPr="00D73B1B">
      <w:headerReference w:type="default" r:id="rId24"/>
      <w:footerReference w:type="default" r:id="rId25"/>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AF4B" w14:textId="77777777" w:rsidR="00B52284" w:rsidRDefault="00B52284">
      <w:r>
        <w:separator/>
      </w:r>
    </w:p>
  </w:endnote>
  <w:endnote w:type="continuationSeparator" w:id="0">
    <w:p w14:paraId="3A50A266" w14:textId="77777777" w:rsidR="00B52284" w:rsidRDefault="00B5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orbel Ligh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9576" w14:textId="47BDB6D0" w:rsidR="00B91936" w:rsidRDefault="00AB154E">
    <w:pPr>
      <w:pStyle w:val="Tekstpodstawowy"/>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541B1F48" wp14:editId="4F6617EF">
              <wp:simplePos x="0" y="0"/>
              <wp:positionH relativeFrom="page">
                <wp:posOffset>0</wp:posOffset>
              </wp:positionH>
              <wp:positionV relativeFrom="page">
                <wp:posOffset>10229850</wp:posOffset>
              </wp:positionV>
              <wp:extent cx="7560945" cy="273050"/>
              <wp:effectExtent l="0" t="0" r="0" b="12700"/>
              <wp:wrapNone/>
              <wp:docPr id="5"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8C617F" w14:textId="7D43FD41" w:rsidR="00AB154E" w:rsidRPr="00E916DC" w:rsidRDefault="00E916DC" w:rsidP="00E916DC">
                          <w:pPr>
                            <w:jc w:val="right"/>
                            <w:rPr>
                              <w:rFonts w:ascii="Calibri" w:hAnsi="Calibri" w:cs="Calibri"/>
                              <w:color w:val="FF0000"/>
                            </w:rPr>
                          </w:pPr>
                          <w:r w:rsidRPr="00E916DC">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541B1F48" id="_x0000_t202" coordsize="21600,21600" o:spt="202" path="m,l,21600r21600,l21600,xe">
              <v:stroke joinstyle="miter"/>
              <v:path gradientshapeok="t" o:connecttype="rect"/>
            </v:shapetype>
            <v:shape id="MSIPCM3ec842a6b1149a0fd11d75ca" o:spid="_x0000_s1027" type="#_x0000_t202" alt="{&quot;HashCode&quot;:166838815,&quot;Height&quot;:842.0,&quot;Width&quot;:595.0,&quot;Placement&quot;:&quot;Footer&quot;,&quot;Index&quot;:&quot;Primary&quot;,&quot;Section&quot;:1,&quot;Top&quot;:0.0,&quot;Left&quot;:0.0}" style="position:absolute;margin-left:0;margin-top:805.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" o:allowincell="f" filled="f" stroked="f" strokeweight=".5pt">
              <v:textbox inset=",0,20pt,0">
                <w:txbxContent>
                  <w:p w14:paraId="118C617F" w14:textId="7D43FD41" w:rsidR="00AB154E" w:rsidRPr="00E916DC" w:rsidRDefault="00E916DC" w:rsidP="00E916DC">
                    <w:pPr>
                      <w:jc w:val="right"/>
                      <w:rPr>
                        <w:rFonts w:ascii="Calibri" w:hAnsi="Calibri" w:cs="Calibri"/>
                        <w:color w:val="FF0000"/>
                      </w:rPr>
                    </w:pPr>
                    <w:r w:rsidRPr="00E916DC">
                      <w:rPr>
                        <w:rFonts w:ascii="Calibri" w:hAnsi="Calibri" w:cs="Calibri"/>
                        <w:color w:val="FF0000"/>
                      </w:rPr>
                      <w:t>Public</w:t>
                    </w:r>
                  </w:p>
                </w:txbxContent>
              </v:textbox>
              <w10:wrap anchorx="page" anchory="page"/>
            </v:shape>
          </w:pict>
        </mc:Fallback>
      </mc:AlternateContent>
    </w:r>
  </w:p>
  <w:p w14:paraId="5387AE20" w14:textId="77777777" w:rsidR="00B91936" w:rsidRDefault="00B91936">
    <w:pPr>
      <w:pStyle w:val="Tekstpodstawowy"/>
    </w:pPr>
  </w:p>
  <w:p w14:paraId="172FEECC" w14:textId="77777777" w:rsidR="00B91936" w:rsidRDefault="00B919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BF01B" w14:textId="77777777" w:rsidR="00B52284" w:rsidRDefault="00B52284">
      <w:r>
        <w:separator/>
      </w:r>
    </w:p>
  </w:footnote>
  <w:footnote w:type="continuationSeparator" w:id="0">
    <w:p w14:paraId="19276CD8" w14:textId="77777777" w:rsidR="00B52284" w:rsidRDefault="00B52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B91936" w:rsidRPr="00FC25F1" w14:paraId="571CB01B" w14:textId="77777777">
      <w:tc>
        <w:tcPr>
          <w:tcW w:w="6039" w:type="dxa"/>
        </w:tcPr>
        <w:p w14:paraId="0285DDE0" w14:textId="77777777" w:rsidR="00B91936" w:rsidRDefault="009B393A">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778F513C" wp14:editId="502C690D">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argin-left:-5.0pt;mso-position-horizontal:absolute;mso-position-vertical-relative:text;margin-top:1.4pt;mso-position-vertical:absolute;width:180.0pt;height:36.5pt;" stroked="f" strokeweight="0.75pt">
                    <v:path textboxrect="0,0,0,0"/>
                    <v:imagedata r:id="rId2" o:title=""/>
                  </v:shape>
                </w:pict>
              </mc:Fallback>
            </mc:AlternateContent>
          </w:r>
        </w:p>
      </w:tc>
      <w:tc>
        <w:tcPr>
          <w:tcW w:w="4536" w:type="dxa"/>
        </w:tcPr>
        <w:p w14:paraId="649D81EF" w14:textId="77777777" w:rsidR="00B91936" w:rsidRDefault="00B91936">
          <w:pPr>
            <w:pStyle w:val="Nagwek1"/>
            <w:ind w:right="-533" w:hanging="142"/>
            <w:rPr>
              <w:b w:val="0"/>
              <w:sz w:val="18"/>
            </w:rPr>
          </w:pPr>
        </w:p>
        <w:p w14:paraId="098EAA70" w14:textId="77777777" w:rsidR="00B91936" w:rsidRDefault="00B91936">
          <w:pPr>
            <w:pStyle w:val="Nagwek1"/>
            <w:ind w:right="-533" w:hanging="142"/>
            <w:rPr>
              <w:b w:val="0"/>
              <w:sz w:val="18"/>
            </w:rPr>
          </w:pPr>
        </w:p>
        <w:p w14:paraId="412D316D" w14:textId="77777777" w:rsidR="00B91936" w:rsidRDefault="009B393A">
          <w:pPr>
            <w:pStyle w:val="Nagwek1"/>
            <w:spacing w:before="60"/>
            <w:ind w:right="-533"/>
            <w:rPr>
              <w:b w:val="0"/>
              <w:sz w:val="18"/>
            </w:rPr>
          </w:pPr>
          <w:r>
            <w:rPr>
              <w:b w:val="0"/>
              <w:sz w:val="18"/>
            </w:rPr>
            <w:t>John Deere Polska Sp. z o.o.</w:t>
          </w:r>
        </w:p>
        <w:p w14:paraId="7DCDF8E9" w14:textId="704BEDEB" w:rsidR="00B91936" w:rsidRDefault="009B393A">
          <w:pPr>
            <w:pStyle w:val="Nagwek1"/>
            <w:ind w:right="-533"/>
            <w:rPr>
              <w:b w:val="0"/>
              <w:sz w:val="18"/>
            </w:rPr>
          </w:pPr>
          <w:r>
            <w:rPr>
              <w:b w:val="0"/>
              <w:sz w:val="18"/>
            </w:rPr>
            <w:t>ul. Poznańska 1 B</w:t>
          </w:r>
          <w:r>
            <w:rPr>
              <w:b w:val="0"/>
              <w:sz w:val="18"/>
            </w:rPr>
            <w:br/>
            <w:t>62</w:t>
          </w:r>
          <w:r w:rsidR="00A95395">
            <w:rPr>
              <w:b w:val="0"/>
              <w:sz w:val="18"/>
            </w:rPr>
            <w:t>–</w:t>
          </w:r>
          <w:r>
            <w:rPr>
              <w:b w:val="0"/>
              <w:sz w:val="18"/>
            </w:rPr>
            <w:t>080 Tarnowo Podgórne</w:t>
          </w:r>
          <w:r w:rsidR="00EE6F63">
            <w:rPr>
              <w:b w:val="0"/>
              <w:sz w:val="18"/>
            </w:rPr>
            <w:t xml:space="preserve"> </w:t>
          </w:r>
          <w:r>
            <w:rPr>
              <w:b w:val="0"/>
              <w:sz w:val="18"/>
            </w:rPr>
            <w:fldChar w:fldCharType="begin"/>
          </w:r>
          <w:r>
            <w:rPr>
              <w:b w:val="0"/>
              <w:sz w:val="18"/>
            </w:rPr>
            <w:instrText>MACROBUTTON EditCopy •</w:instrText>
          </w:r>
          <w:r>
            <w:rPr>
              <w:b w:val="0"/>
              <w:sz w:val="18"/>
            </w:rPr>
            <w:fldChar w:fldCharType="end"/>
          </w:r>
          <w:r w:rsidR="00EE6F63">
            <w:rPr>
              <w:b w:val="0"/>
              <w:sz w:val="18"/>
            </w:rPr>
            <w:t xml:space="preserve"> </w:t>
          </w:r>
          <w:r>
            <w:rPr>
              <w:b w:val="0"/>
              <w:sz w:val="18"/>
            </w:rPr>
            <w:t>Polska</w:t>
          </w:r>
        </w:p>
        <w:p w14:paraId="61D30C70" w14:textId="1C2E8DB1" w:rsidR="00B91936" w:rsidRDefault="00846E6A">
          <w:pPr>
            <w:pStyle w:val="Nagwek1"/>
            <w:ind w:right="-533" w:hanging="142"/>
            <w:rPr>
              <w:b w:val="0"/>
              <w:sz w:val="18"/>
              <w:szCs w:val="18"/>
              <w:lang w:val="en-US"/>
            </w:rPr>
          </w:pPr>
          <w:r>
            <w:rPr>
              <w:b w:val="0"/>
              <w:sz w:val="18"/>
            </w:rPr>
            <w:t xml:space="preserve"> </w:t>
          </w:r>
          <w:r w:rsidR="009B393A">
            <w:rPr>
              <w:b w:val="0"/>
              <w:sz w:val="18"/>
              <w:szCs w:val="18"/>
              <w:lang w:val="en-US"/>
            </w:rPr>
            <w:t xml:space="preserve">Tel.: +48 61 81 15 196 </w:t>
          </w:r>
          <w:r w:rsidR="009B393A">
            <w:rPr>
              <w:b w:val="0"/>
              <w:sz w:val="18"/>
              <w:szCs w:val="18"/>
            </w:rPr>
            <w:fldChar w:fldCharType="begin"/>
          </w:r>
          <w:r w:rsidR="009B393A">
            <w:rPr>
              <w:b w:val="0"/>
              <w:sz w:val="18"/>
              <w:szCs w:val="18"/>
              <w:lang w:val="en-US"/>
            </w:rPr>
            <w:instrText>MACROBUTTON EditCopy •</w:instrText>
          </w:r>
          <w:r w:rsidR="009B393A">
            <w:rPr>
              <w:b w:val="0"/>
              <w:sz w:val="18"/>
              <w:szCs w:val="18"/>
            </w:rPr>
            <w:fldChar w:fldCharType="end"/>
          </w:r>
          <w:r w:rsidR="00EE6F63">
            <w:rPr>
              <w:b w:val="0"/>
              <w:sz w:val="18"/>
              <w:szCs w:val="18"/>
              <w:lang w:val="en-US"/>
            </w:rPr>
            <w:t xml:space="preserve"> </w:t>
          </w:r>
          <w:r w:rsidR="009B393A">
            <w:rPr>
              <w:b w:val="0"/>
              <w:sz w:val="18"/>
              <w:szCs w:val="18"/>
              <w:lang w:val="en-US"/>
            </w:rPr>
            <w:t>Fax: +48 61 8115 197</w:t>
          </w:r>
        </w:p>
        <w:p w14:paraId="78910006" w14:textId="3CAEF6CD" w:rsidR="00B91936" w:rsidRDefault="009B393A">
          <w:pPr>
            <w:rPr>
              <w:sz w:val="18"/>
              <w:szCs w:val="18"/>
              <w:lang w:val="en-US"/>
            </w:rPr>
          </w:pPr>
          <w:r>
            <w:rPr>
              <w:rFonts w:ascii="Arial" w:hAnsi="Arial" w:cs="Arial"/>
              <w:sz w:val="18"/>
              <w:szCs w:val="18"/>
              <w:lang w:val="en-US" w:eastAsia="en-US"/>
            </w:rPr>
            <w:t>NIP: 777</w:t>
          </w:r>
          <w:r w:rsidR="00A95395">
            <w:rPr>
              <w:rFonts w:ascii="Arial" w:hAnsi="Arial" w:cs="Arial"/>
              <w:sz w:val="18"/>
              <w:szCs w:val="18"/>
              <w:lang w:val="en-US" w:eastAsia="en-US"/>
            </w:rPr>
            <w:t>–</w:t>
          </w:r>
          <w:r>
            <w:rPr>
              <w:rFonts w:ascii="Arial" w:hAnsi="Arial" w:cs="Arial"/>
              <w:sz w:val="18"/>
              <w:szCs w:val="18"/>
              <w:lang w:val="en-US" w:eastAsia="en-US"/>
            </w:rPr>
            <w:t>24</w:t>
          </w:r>
          <w:r w:rsidR="00A95395">
            <w:rPr>
              <w:rFonts w:ascii="Arial" w:hAnsi="Arial" w:cs="Arial"/>
              <w:sz w:val="18"/>
              <w:szCs w:val="18"/>
              <w:lang w:val="en-US" w:eastAsia="en-US"/>
            </w:rPr>
            <w:t>–</w:t>
          </w:r>
          <w:r>
            <w:rPr>
              <w:rFonts w:ascii="Arial" w:hAnsi="Arial" w:cs="Arial"/>
              <w:sz w:val="18"/>
              <w:szCs w:val="18"/>
              <w:lang w:val="en-US" w:eastAsia="en-US"/>
            </w:rPr>
            <w:t>19</w:t>
          </w:r>
          <w:r w:rsidR="00A95395">
            <w:rPr>
              <w:rFonts w:ascii="Arial" w:hAnsi="Arial" w:cs="Arial"/>
              <w:sz w:val="18"/>
              <w:szCs w:val="18"/>
              <w:lang w:val="en-US" w:eastAsia="en-US"/>
            </w:rPr>
            <w:t>–</w:t>
          </w:r>
          <w:r>
            <w:rPr>
              <w:rFonts w:ascii="Arial" w:hAnsi="Arial" w:cs="Arial"/>
              <w:sz w:val="18"/>
              <w:szCs w:val="18"/>
              <w:lang w:val="en-US" w:eastAsia="en-US"/>
            </w:rPr>
            <w:t>808</w:t>
          </w:r>
        </w:p>
        <w:p w14:paraId="6DBAD020" w14:textId="4CA73DF5" w:rsidR="00B91936" w:rsidRDefault="009B393A">
          <w:pPr>
            <w:pStyle w:val="Nagwek"/>
            <w:tabs>
              <w:tab w:val="clear" w:pos="4153"/>
              <w:tab w:val="clear" w:pos="8306"/>
            </w:tabs>
            <w:rPr>
              <w:rFonts w:ascii="Arial" w:hAnsi="Arial"/>
              <w:sz w:val="18"/>
              <w:lang w:val="en-US"/>
            </w:rPr>
          </w:pPr>
          <w:r>
            <w:rPr>
              <w:rFonts w:ascii="Arial" w:hAnsi="Arial"/>
              <w:sz w:val="18"/>
              <w:lang w:val="en-US"/>
            </w:rPr>
            <w:t>E</w:t>
          </w:r>
          <w:r w:rsidR="00A95395">
            <w:rPr>
              <w:rFonts w:ascii="Arial" w:hAnsi="Arial"/>
              <w:sz w:val="18"/>
              <w:lang w:val="en-US"/>
            </w:rPr>
            <w:t>–</w:t>
          </w:r>
          <w:r>
            <w:rPr>
              <w:rFonts w:ascii="Arial" w:hAnsi="Arial"/>
              <w:sz w:val="18"/>
              <w:lang w:val="en-US"/>
            </w:rPr>
            <w:t>mail: Polska@JohnDeere.com</w:t>
          </w:r>
        </w:p>
        <w:p w14:paraId="32CF55D6" w14:textId="77777777" w:rsidR="00B91936" w:rsidRDefault="00B91936">
          <w:pPr>
            <w:ind w:hanging="142"/>
            <w:rPr>
              <w:rFonts w:ascii="Arial" w:hAnsi="Arial"/>
              <w:sz w:val="18"/>
              <w:lang w:val="en-US"/>
            </w:rPr>
          </w:pPr>
        </w:p>
      </w:tc>
    </w:tr>
  </w:tbl>
  <w:p w14:paraId="029CF2F3" w14:textId="77777777" w:rsidR="00B91936" w:rsidRDefault="00B91936">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05CBF"/>
    <w:multiLevelType w:val="hybridMultilevel"/>
    <w:tmpl w:val="B75A6B16"/>
    <w:lvl w:ilvl="0" w:tplc="AF42F3BE">
      <w:start w:val="1"/>
      <w:numFmt w:val="decimal"/>
      <w:lvlText w:val="%1)"/>
      <w:lvlJc w:val="left"/>
      <w:pPr>
        <w:ind w:left="720" w:hanging="360"/>
      </w:pPr>
      <w:rPr>
        <w:rFonts w:hint="default"/>
      </w:rPr>
    </w:lvl>
    <w:lvl w:ilvl="1" w:tplc="6E308686">
      <w:start w:val="1"/>
      <w:numFmt w:val="lowerLetter"/>
      <w:lvlText w:val="%2."/>
      <w:lvlJc w:val="left"/>
      <w:pPr>
        <w:ind w:left="1440" w:hanging="360"/>
      </w:pPr>
    </w:lvl>
    <w:lvl w:ilvl="2" w:tplc="698A2FF6">
      <w:start w:val="1"/>
      <w:numFmt w:val="lowerRoman"/>
      <w:lvlText w:val="%3."/>
      <w:lvlJc w:val="right"/>
      <w:pPr>
        <w:ind w:left="2160" w:hanging="180"/>
      </w:pPr>
    </w:lvl>
    <w:lvl w:ilvl="3" w:tplc="7908974A">
      <w:start w:val="1"/>
      <w:numFmt w:val="decimal"/>
      <w:lvlText w:val="%4."/>
      <w:lvlJc w:val="left"/>
      <w:pPr>
        <w:ind w:left="2880" w:hanging="360"/>
      </w:pPr>
    </w:lvl>
    <w:lvl w:ilvl="4" w:tplc="91E8DF90">
      <w:start w:val="1"/>
      <w:numFmt w:val="lowerLetter"/>
      <w:lvlText w:val="%5."/>
      <w:lvlJc w:val="left"/>
      <w:pPr>
        <w:ind w:left="3600" w:hanging="360"/>
      </w:pPr>
    </w:lvl>
    <w:lvl w:ilvl="5" w:tplc="3B14DEF0">
      <w:start w:val="1"/>
      <w:numFmt w:val="lowerRoman"/>
      <w:lvlText w:val="%6."/>
      <w:lvlJc w:val="right"/>
      <w:pPr>
        <w:ind w:left="4320" w:hanging="180"/>
      </w:pPr>
    </w:lvl>
    <w:lvl w:ilvl="6" w:tplc="3CB2D1A6">
      <w:start w:val="1"/>
      <w:numFmt w:val="decimal"/>
      <w:lvlText w:val="%7."/>
      <w:lvlJc w:val="left"/>
      <w:pPr>
        <w:ind w:left="5040" w:hanging="360"/>
      </w:pPr>
    </w:lvl>
    <w:lvl w:ilvl="7" w:tplc="690A3B32">
      <w:start w:val="1"/>
      <w:numFmt w:val="lowerLetter"/>
      <w:lvlText w:val="%8."/>
      <w:lvlJc w:val="left"/>
      <w:pPr>
        <w:ind w:left="5760" w:hanging="360"/>
      </w:pPr>
    </w:lvl>
    <w:lvl w:ilvl="8" w:tplc="77405D74">
      <w:start w:val="1"/>
      <w:numFmt w:val="lowerRoman"/>
      <w:lvlText w:val="%9."/>
      <w:lvlJc w:val="right"/>
      <w:pPr>
        <w:ind w:left="6480" w:hanging="180"/>
      </w:pPr>
    </w:lvl>
  </w:abstractNum>
  <w:abstractNum w:abstractNumId="1" w15:restartNumberingAfterBreak="0">
    <w:nsid w:val="21AF6475"/>
    <w:multiLevelType w:val="hybridMultilevel"/>
    <w:tmpl w:val="49A838E0"/>
    <w:lvl w:ilvl="0" w:tplc="50400BB2">
      <w:start w:val="1"/>
      <w:numFmt w:val="bullet"/>
      <w:lvlText w:val=""/>
      <w:lvlJc w:val="left"/>
      <w:pPr>
        <w:ind w:left="720" w:hanging="360"/>
      </w:pPr>
      <w:rPr>
        <w:rFonts w:ascii="Symbol" w:hAnsi="Symbol" w:hint="default"/>
      </w:rPr>
    </w:lvl>
    <w:lvl w:ilvl="1" w:tplc="E61AEF6E">
      <w:start w:val="1"/>
      <w:numFmt w:val="bullet"/>
      <w:lvlText w:val="o"/>
      <w:lvlJc w:val="left"/>
      <w:pPr>
        <w:ind w:left="1440" w:hanging="360"/>
      </w:pPr>
      <w:rPr>
        <w:rFonts w:ascii="Courier New" w:hAnsi="Courier New" w:cs="Courier New" w:hint="default"/>
      </w:rPr>
    </w:lvl>
    <w:lvl w:ilvl="2" w:tplc="0A6C210A">
      <w:start w:val="1"/>
      <w:numFmt w:val="bullet"/>
      <w:lvlText w:val=""/>
      <w:lvlJc w:val="left"/>
      <w:pPr>
        <w:ind w:left="2160" w:hanging="360"/>
      </w:pPr>
      <w:rPr>
        <w:rFonts w:ascii="Wingdings" w:hAnsi="Wingdings" w:hint="default"/>
      </w:rPr>
    </w:lvl>
    <w:lvl w:ilvl="3" w:tplc="DC88C864">
      <w:start w:val="1"/>
      <w:numFmt w:val="bullet"/>
      <w:lvlText w:val=""/>
      <w:lvlJc w:val="left"/>
      <w:pPr>
        <w:ind w:left="2880" w:hanging="360"/>
      </w:pPr>
      <w:rPr>
        <w:rFonts w:ascii="Symbol" w:hAnsi="Symbol" w:hint="default"/>
      </w:rPr>
    </w:lvl>
    <w:lvl w:ilvl="4" w:tplc="4304592A">
      <w:start w:val="1"/>
      <w:numFmt w:val="bullet"/>
      <w:lvlText w:val="o"/>
      <w:lvlJc w:val="left"/>
      <w:pPr>
        <w:ind w:left="3600" w:hanging="360"/>
      </w:pPr>
      <w:rPr>
        <w:rFonts w:ascii="Courier New" w:hAnsi="Courier New" w:cs="Courier New" w:hint="default"/>
      </w:rPr>
    </w:lvl>
    <w:lvl w:ilvl="5" w:tplc="027A4B6C">
      <w:start w:val="1"/>
      <w:numFmt w:val="bullet"/>
      <w:lvlText w:val=""/>
      <w:lvlJc w:val="left"/>
      <w:pPr>
        <w:ind w:left="4320" w:hanging="360"/>
      </w:pPr>
      <w:rPr>
        <w:rFonts w:ascii="Wingdings" w:hAnsi="Wingdings" w:hint="default"/>
      </w:rPr>
    </w:lvl>
    <w:lvl w:ilvl="6" w:tplc="0374C0B2">
      <w:start w:val="1"/>
      <w:numFmt w:val="bullet"/>
      <w:lvlText w:val=""/>
      <w:lvlJc w:val="left"/>
      <w:pPr>
        <w:ind w:left="5040" w:hanging="360"/>
      </w:pPr>
      <w:rPr>
        <w:rFonts w:ascii="Symbol" w:hAnsi="Symbol" w:hint="default"/>
      </w:rPr>
    </w:lvl>
    <w:lvl w:ilvl="7" w:tplc="DDFE1CDE">
      <w:start w:val="1"/>
      <w:numFmt w:val="bullet"/>
      <w:lvlText w:val="o"/>
      <w:lvlJc w:val="left"/>
      <w:pPr>
        <w:ind w:left="5760" w:hanging="360"/>
      </w:pPr>
      <w:rPr>
        <w:rFonts w:ascii="Courier New" w:hAnsi="Courier New" w:cs="Courier New" w:hint="default"/>
      </w:rPr>
    </w:lvl>
    <w:lvl w:ilvl="8" w:tplc="F830D81E">
      <w:start w:val="1"/>
      <w:numFmt w:val="bullet"/>
      <w:lvlText w:val=""/>
      <w:lvlJc w:val="left"/>
      <w:pPr>
        <w:ind w:left="6480" w:hanging="360"/>
      </w:pPr>
      <w:rPr>
        <w:rFonts w:ascii="Wingdings" w:hAnsi="Wingdings" w:hint="default"/>
      </w:rPr>
    </w:lvl>
  </w:abstractNum>
  <w:abstractNum w:abstractNumId="2" w15:restartNumberingAfterBreak="0">
    <w:nsid w:val="36EA5B22"/>
    <w:multiLevelType w:val="hybridMultilevel"/>
    <w:tmpl w:val="D4429124"/>
    <w:lvl w:ilvl="0" w:tplc="AA26DF98">
      <w:start w:val="1"/>
      <w:numFmt w:val="bullet"/>
      <w:lvlText w:val=""/>
      <w:lvlJc w:val="left"/>
      <w:pPr>
        <w:ind w:left="720" w:hanging="360"/>
      </w:pPr>
      <w:rPr>
        <w:rFonts w:ascii="Symbol" w:hAnsi="Symbol" w:hint="default"/>
      </w:rPr>
    </w:lvl>
    <w:lvl w:ilvl="1" w:tplc="8A509F7C">
      <w:start w:val="1"/>
      <w:numFmt w:val="bullet"/>
      <w:lvlText w:val="o"/>
      <w:lvlJc w:val="left"/>
      <w:pPr>
        <w:ind w:left="1440" w:hanging="360"/>
      </w:pPr>
      <w:rPr>
        <w:rFonts w:ascii="Courier New" w:hAnsi="Courier New" w:cs="Courier New" w:hint="default"/>
      </w:rPr>
    </w:lvl>
    <w:lvl w:ilvl="2" w:tplc="CC624090">
      <w:start w:val="1"/>
      <w:numFmt w:val="bullet"/>
      <w:lvlText w:val=""/>
      <w:lvlJc w:val="left"/>
      <w:pPr>
        <w:ind w:left="2160" w:hanging="360"/>
      </w:pPr>
      <w:rPr>
        <w:rFonts w:ascii="Wingdings" w:hAnsi="Wingdings" w:hint="default"/>
      </w:rPr>
    </w:lvl>
    <w:lvl w:ilvl="3" w:tplc="343A1CCA">
      <w:start w:val="1"/>
      <w:numFmt w:val="bullet"/>
      <w:lvlText w:val=""/>
      <w:lvlJc w:val="left"/>
      <w:pPr>
        <w:ind w:left="2880" w:hanging="360"/>
      </w:pPr>
      <w:rPr>
        <w:rFonts w:ascii="Symbol" w:hAnsi="Symbol" w:hint="default"/>
      </w:rPr>
    </w:lvl>
    <w:lvl w:ilvl="4" w:tplc="D76AAB66">
      <w:start w:val="1"/>
      <w:numFmt w:val="bullet"/>
      <w:lvlText w:val="o"/>
      <w:lvlJc w:val="left"/>
      <w:pPr>
        <w:ind w:left="3600" w:hanging="360"/>
      </w:pPr>
      <w:rPr>
        <w:rFonts w:ascii="Courier New" w:hAnsi="Courier New" w:cs="Courier New" w:hint="default"/>
      </w:rPr>
    </w:lvl>
    <w:lvl w:ilvl="5" w:tplc="EF9CD0EA">
      <w:start w:val="1"/>
      <w:numFmt w:val="bullet"/>
      <w:lvlText w:val=""/>
      <w:lvlJc w:val="left"/>
      <w:pPr>
        <w:ind w:left="4320" w:hanging="360"/>
      </w:pPr>
      <w:rPr>
        <w:rFonts w:ascii="Wingdings" w:hAnsi="Wingdings" w:hint="default"/>
      </w:rPr>
    </w:lvl>
    <w:lvl w:ilvl="6" w:tplc="62609400">
      <w:start w:val="1"/>
      <w:numFmt w:val="bullet"/>
      <w:lvlText w:val=""/>
      <w:lvlJc w:val="left"/>
      <w:pPr>
        <w:ind w:left="5040" w:hanging="360"/>
      </w:pPr>
      <w:rPr>
        <w:rFonts w:ascii="Symbol" w:hAnsi="Symbol" w:hint="default"/>
      </w:rPr>
    </w:lvl>
    <w:lvl w:ilvl="7" w:tplc="60B80C2E">
      <w:start w:val="1"/>
      <w:numFmt w:val="bullet"/>
      <w:lvlText w:val="o"/>
      <w:lvlJc w:val="left"/>
      <w:pPr>
        <w:ind w:left="5760" w:hanging="360"/>
      </w:pPr>
      <w:rPr>
        <w:rFonts w:ascii="Courier New" w:hAnsi="Courier New" w:cs="Courier New" w:hint="default"/>
      </w:rPr>
    </w:lvl>
    <w:lvl w:ilvl="8" w:tplc="AB22A48E">
      <w:start w:val="1"/>
      <w:numFmt w:val="bullet"/>
      <w:lvlText w:val=""/>
      <w:lvlJc w:val="left"/>
      <w:pPr>
        <w:ind w:left="6480" w:hanging="360"/>
      </w:pPr>
      <w:rPr>
        <w:rFonts w:ascii="Wingdings" w:hAnsi="Wingdings" w:hint="default"/>
      </w:rPr>
    </w:lvl>
  </w:abstractNum>
  <w:abstractNum w:abstractNumId="3" w15:restartNumberingAfterBreak="0">
    <w:nsid w:val="3DE00B64"/>
    <w:multiLevelType w:val="hybridMultilevel"/>
    <w:tmpl w:val="6BDA08A8"/>
    <w:lvl w:ilvl="0" w:tplc="65BEAA94">
      <w:start w:val="1"/>
      <w:numFmt w:val="bullet"/>
      <w:lvlText w:val=""/>
      <w:lvlJc w:val="left"/>
      <w:pPr>
        <w:ind w:left="720" w:hanging="360"/>
      </w:pPr>
      <w:rPr>
        <w:rFonts w:ascii="Symbol" w:hAnsi="Symbol" w:hint="default"/>
      </w:rPr>
    </w:lvl>
    <w:lvl w:ilvl="1" w:tplc="94F0517A">
      <w:start w:val="1"/>
      <w:numFmt w:val="bullet"/>
      <w:lvlText w:val="o"/>
      <w:lvlJc w:val="left"/>
      <w:pPr>
        <w:ind w:left="1440" w:hanging="360"/>
      </w:pPr>
      <w:rPr>
        <w:rFonts w:ascii="Courier New" w:hAnsi="Courier New" w:cs="Courier New" w:hint="default"/>
      </w:rPr>
    </w:lvl>
    <w:lvl w:ilvl="2" w:tplc="361C5AEA">
      <w:start w:val="1"/>
      <w:numFmt w:val="bullet"/>
      <w:lvlText w:val=""/>
      <w:lvlJc w:val="left"/>
      <w:pPr>
        <w:ind w:left="2160" w:hanging="360"/>
      </w:pPr>
      <w:rPr>
        <w:rFonts w:ascii="Wingdings" w:hAnsi="Wingdings" w:hint="default"/>
      </w:rPr>
    </w:lvl>
    <w:lvl w:ilvl="3" w:tplc="417EFBEE">
      <w:start w:val="1"/>
      <w:numFmt w:val="bullet"/>
      <w:lvlText w:val=""/>
      <w:lvlJc w:val="left"/>
      <w:pPr>
        <w:ind w:left="2880" w:hanging="360"/>
      </w:pPr>
      <w:rPr>
        <w:rFonts w:ascii="Symbol" w:hAnsi="Symbol" w:hint="default"/>
      </w:rPr>
    </w:lvl>
    <w:lvl w:ilvl="4" w:tplc="692649E8">
      <w:start w:val="1"/>
      <w:numFmt w:val="bullet"/>
      <w:lvlText w:val="o"/>
      <w:lvlJc w:val="left"/>
      <w:pPr>
        <w:ind w:left="3600" w:hanging="360"/>
      </w:pPr>
      <w:rPr>
        <w:rFonts w:ascii="Courier New" w:hAnsi="Courier New" w:cs="Courier New" w:hint="default"/>
      </w:rPr>
    </w:lvl>
    <w:lvl w:ilvl="5" w:tplc="A5F0652E">
      <w:start w:val="1"/>
      <w:numFmt w:val="bullet"/>
      <w:lvlText w:val=""/>
      <w:lvlJc w:val="left"/>
      <w:pPr>
        <w:ind w:left="4320" w:hanging="360"/>
      </w:pPr>
      <w:rPr>
        <w:rFonts w:ascii="Wingdings" w:hAnsi="Wingdings" w:hint="default"/>
      </w:rPr>
    </w:lvl>
    <w:lvl w:ilvl="6" w:tplc="FA506F6E">
      <w:start w:val="1"/>
      <w:numFmt w:val="bullet"/>
      <w:lvlText w:val=""/>
      <w:lvlJc w:val="left"/>
      <w:pPr>
        <w:ind w:left="5040" w:hanging="360"/>
      </w:pPr>
      <w:rPr>
        <w:rFonts w:ascii="Symbol" w:hAnsi="Symbol" w:hint="default"/>
      </w:rPr>
    </w:lvl>
    <w:lvl w:ilvl="7" w:tplc="62E68242">
      <w:start w:val="1"/>
      <w:numFmt w:val="bullet"/>
      <w:lvlText w:val="o"/>
      <w:lvlJc w:val="left"/>
      <w:pPr>
        <w:ind w:left="5760" w:hanging="360"/>
      </w:pPr>
      <w:rPr>
        <w:rFonts w:ascii="Courier New" w:hAnsi="Courier New" w:cs="Courier New" w:hint="default"/>
      </w:rPr>
    </w:lvl>
    <w:lvl w:ilvl="8" w:tplc="A998CBAA">
      <w:start w:val="1"/>
      <w:numFmt w:val="bullet"/>
      <w:lvlText w:val=""/>
      <w:lvlJc w:val="left"/>
      <w:pPr>
        <w:ind w:left="6480" w:hanging="360"/>
      </w:pPr>
      <w:rPr>
        <w:rFonts w:ascii="Wingdings" w:hAnsi="Wingdings" w:hint="default"/>
      </w:rPr>
    </w:lvl>
  </w:abstractNum>
  <w:abstractNum w:abstractNumId="4" w15:restartNumberingAfterBreak="0">
    <w:nsid w:val="4EAE4086"/>
    <w:multiLevelType w:val="hybridMultilevel"/>
    <w:tmpl w:val="1BA4E1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06A49B4"/>
    <w:multiLevelType w:val="multilevel"/>
    <w:tmpl w:val="7C44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B837E2"/>
    <w:multiLevelType w:val="hybridMultilevel"/>
    <w:tmpl w:val="20862B26"/>
    <w:lvl w:ilvl="0" w:tplc="CC24139E">
      <w:start w:val="1"/>
      <w:numFmt w:val="bullet"/>
      <w:lvlText w:val="•"/>
      <w:lvlJc w:val="left"/>
      <w:pPr>
        <w:ind w:left="1080" w:hanging="720"/>
      </w:pPr>
      <w:rPr>
        <w:rFonts w:ascii="Verdana" w:eastAsia="Verdana" w:hAnsi="Verdana" w:cs="Times New Roman" w:hint="default"/>
      </w:rPr>
    </w:lvl>
    <w:lvl w:ilvl="1" w:tplc="F1D877F6">
      <w:start w:val="1"/>
      <w:numFmt w:val="bullet"/>
      <w:lvlText w:val="o"/>
      <w:lvlJc w:val="left"/>
      <w:pPr>
        <w:ind w:left="1440" w:hanging="360"/>
      </w:pPr>
      <w:rPr>
        <w:rFonts w:ascii="Courier New" w:hAnsi="Courier New" w:cs="Courier New" w:hint="default"/>
      </w:rPr>
    </w:lvl>
    <w:lvl w:ilvl="2" w:tplc="9F8E8284">
      <w:start w:val="1"/>
      <w:numFmt w:val="bullet"/>
      <w:lvlText w:val=""/>
      <w:lvlJc w:val="left"/>
      <w:pPr>
        <w:ind w:left="2160" w:hanging="360"/>
      </w:pPr>
      <w:rPr>
        <w:rFonts w:ascii="Wingdings" w:hAnsi="Wingdings" w:hint="default"/>
      </w:rPr>
    </w:lvl>
    <w:lvl w:ilvl="3" w:tplc="86CE2148">
      <w:start w:val="1"/>
      <w:numFmt w:val="bullet"/>
      <w:lvlText w:val=""/>
      <w:lvlJc w:val="left"/>
      <w:pPr>
        <w:ind w:left="2880" w:hanging="360"/>
      </w:pPr>
      <w:rPr>
        <w:rFonts w:ascii="Symbol" w:hAnsi="Symbol" w:hint="default"/>
      </w:rPr>
    </w:lvl>
    <w:lvl w:ilvl="4" w:tplc="0D329460">
      <w:start w:val="1"/>
      <w:numFmt w:val="bullet"/>
      <w:lvlText w:val="o"/>
      <w:lvlJc w:val="left"/>
      <w:pPr>
        <w:ind w:left="3600" w:hanging="360"/>
      </w:pPr>
      <w:rPr>
        <w:rFonts w:ascii="Courier New" w:hAnsi="Courier New" w:cs="Courier New" w:hint="default"/>
      </w:rPr>
    </w:lvl>
    <w:lvl w:ilvl="5" w:tplc="B93A8234">
      <w:start w:val="1"/>
      <w:numFmt w:val="bullet"/>
      <w:lvlText w:val=""/>
      <w:lvlJc w:val="left"/>
      <w:pPr>
        <w:ind w:left="4320" w:hanging="360"/>
      </w:pPr>
      <w:rPr>
        <w:rFonts w:ascii="Wingdings" w:hAnsi="Wingdings" w:hint="default"/>
      </w:rPr>
    </w:lvl>
    <w:lvl w:ilvl="6" w:tplc="88D85B84">
      <w:start w:val="1"/>
      <w:numFmt w:val="bullet"/>
      <w:lvlText w:val=""/>
      <w:lvlJc w:val="left"/>
      <w:pPr>
        <w:ind w:left="5040" w:hanging="360"/>
      </w:pPr>
      <w:rPr>
        <w:rFonts w:ascii="Symbol" w:hAnsi="Symbol" w:hint="default"/>
      </w:rPr>
    </w:lvl>
    <w:lvl w:ilvl="7" w:tplc="54AEFBC2">
      <w:start w:val="1"/>
      <w:numFmt w:val="bullet"/>
      <w:lvlText w:val="o"/>
      <w:lvlJc w:val="left"/>
      <w:pPr>
        <w:ind w:left="5760" w:hanging="360"/>
      </w:pPr>
      <w:rPr>
        <w:rFonts w:ascii="Courier New" w:hAnsi="Courier New" w:cs="Courier New" w:hint="default"/>
      </w:rPr>
    </w:lvl>
    <w:lvl w:ilvl="8" w:tplc="E26E425A">
      <w:start w:val="1"/>
      <w:numFmt w:val="bullet"/>
      <w:lvlText w:val=""/>
      <w:lvlJc w:val="left"/>
      <w:pPr>
        <w:ind w:left="6480" w:hanging="360"/>
      </w:pPr>
      <w:rPr>
        <w:rFonts w:ascii="Wingdings" w:hAnsi="Wingdings" w:hint="default"/>
      </w:rPr>
    </w:lvl>
  </w:abstractNum>
  <w:abstractNum w:abstractNumId="7" w15:restartNumberingAfterBreak="0">
    <w:nsid w:val="7D4C23CD"/>
    <w:multiLevelType w:val="hybridMultilevel"/>
    <w:tmpl w:val="5D98FAAC"/>
    <w:lvl w:ilvl="0" w:tplc="5BF0958A">
      <w:start w:val="1"/>
      <w:numFmt w:val="bullet"/>
      <w:lvlText w:val="•"/>
      <w:lvlJc w:val="left"/>
      <w:pPr>
        <w:tabs>
          <w:tab w:val="num" w:pos="720"/>
        </w:tabs>
        <w:ind w:left="720" w:hanging="360"/>
      </w:pPr>
      <w:rPr>
        <w:rFonts w:ascii="Arial" w:hAnsi="Arial" w:hint="default"/>
      </w:rPr>
    </w:lvl>
    <w:lvl w:ilvl="1" w:tplc="4BFA125A">
      <w:start w:val="1"/>
      <w:numFmt w:val="bullet"/>
      <w:lvlText w:val="•"/>
      <w:lvlJc w:val="left"/>
      <w:pPr>
        <w:tabs>
          <w:tab w:val="num" w:pos="1440"/>
        </w:tabs>
        <w:ind w:left="1440" w:hanging="360"/>
      </w:pPr>
      <w:rPr>
        <w:rFonts w:ascii="Arial" w:hAnsi="Arial" w:hint="default"/>
      </w:rPr>
    </w:lvl>
    <w:lvl w:ilvl="2" w:tplc="753C0ED4">
      <w:start w:val="1"/>
      <w:numFmt w:val="bullet"/>
      <w:lvlText w:val="•"/>
      <w:lvlJc w:val="left"/>
      <w:pPr>
        <w:tabs>
          <w:tab w:val="num" w:pos="2160"/>
        </w:tabs>
        <w:ind w:left="2160" w:hanging="360"/>
      </w:pPr>
      <w:rPr>
        <w:rFonts w:ascii="Arial" w:hAnsi="Arial" w:hint="default"/>
      </w:rPr>
    </w:lvl>
    <w:lvl w:ilvl="3" w:tplc="410A6DCA">
      <w:start w:val="1"/>
      <w:numFmt w:val="bullet"/>
      <w:lvlText w:val="•"/>
      <w:lvlJc w:val="left"/>
      <w:pPr>
        <w:tabs>
          <w:tab w:val="num" w:pos="2880"/>
        </w:tabs>
        <w:ind w:left="2880" w:hanging="360"/>
      </w:pPr>
      <w:rPr>
        <w:rFonts w:ascii="Arial" w:hAnsi="Arial" w:hint="default"/>
      </w:rPr>
    </w:lvl>
    <w:lvl w:ilvl="4" w:tplc="6AB40228">
      <w:start w:val="1"/>
      <w:numFmt w:val="bullet"/>
      <w:lvlText w:val="•"/>
      <w:lvlJc w:val="left"/>
      <w:pPr>
        <w:tabs>
          <w:tab w:val="num" w:pos="3600"/>
        </w:tabs>
        <w:ind w:left="3600" w:hanging="360"/>
      </w:pPr>
      <w:rPr>
        <w:rFonts w:ascii="Arial" w:hAnsi="Arial" w:hint="default"/>
      </w:rPr>
    </w:lvl>
    <w:lvl w:ilvl="5" w:tplc="2EFE23C2">
      <w:start w:val="1"/>
      <w:numFmt w:val="bullet"/>
      <w:lvlText w:val="•"/>
      <w:lvlJc w:val="left"/>
      <w:pPr>
        <w:tabs>
          <w:tab w:val="num" w:pos="4320"/>
        </w:tabs>
        <w:ind w:left="4320" w:hanging="360"/>
      </w:pPr>
      <w:rPr>
        <w:rFonts w:ascii="Arial" w:hAnsi="Arial" w:hint="default"/>
      </w:rPr>
    </w:lvl>
    <w:lvl w:ilvl="6" w:tplc="40FA0F00">
      <w:start w:val="1"/>
      <w:numFmt w:val="bullet"/>
      <w:lvlText w:val="•"/>
      <w:lvlJc w:val="left"/>
      <w:pPr>
        <w:tabs>
          <w:tab w:val="num" w:pos="5040"/>
        </w:tabs>
        <w:ind w:left="5040" w:hanging="360"/>
      </w:pPr>
      <w:rPr>
        <w:rFonts w:ascii="Arial" w:hAnsi="Arial" w:hint="default"/>
      </w:rPr>
    </w:lvl>
    <w:lvl w:ilvl="7" w:tplc="CDB04D3C">
      <w:start w:val="1"/>
      <w:numFmt w:val="bullet"/>
      <w:lvlText w:val="•"/>
      <w:lvlJc w:val="left"/>
      <w:pPr>
        <w:tabs>
          <w:tab w:val="num" w:pos="5760"/>
        </w:tabs>
        <w:ind w:left="5760" w:hanging="360"/>
      </w:pPr>
      <w:rPr>
        <w:rFonts w:ascii="Arial" w:hAnsi="Arial" w:hint="default"/>
      </w:rPr>
    </w:lvl>
    <w:lvl w:ilvl="8" w:tplc="58401606">
      <w:start w:val="1"/>
      <w:numFmt w:val="bullet"/>
      <w:lvlText w:val="•"/>
      <w:lvlJc w:val="left"/>
      <w:pPr>
        <w:tabs>
          <w:tab w:val="num" w:pos="6480"/>
        </w:tabs>
        <w:ind w:left="6480" w:hanging="360"/>
      </w:pPr>
      <w:rPr>
        <w:rFonts w:ascii="Arial" w:hAnsi="Arial" w:hint="default"/>
      </w:rPr>
    </w:lvl>
  </w:abstractNum>
  <w:num w:numId="1" w16cid:durableId="1221750384">
    <w:abstractNumId w:val="0"/>
  </w:num>
  <w:num w:numId="2" w16cid:durableId="1287590714">
    <w:abstractNumId w:val="3"/>
  </w:num>
  <w:num w:numId="3" w16cid:durableId="2018727453">
    <w:abstractNumId w:val="2"/>
  </w:num>
  <w:num w:numId="4" w16cid:durableId="1786735171">
    <w:abstractNumId w:val="7"/>
  </w:num>
  <w:num w:numId="5" w16cid:durableId="1215656888">
    <w:abstractNumId w:val="6"/>
  </w:num>
  <w:num w:numId="6" w16cid:durableId="417292663">
    <w:abstractNumId w:val="1"/>
  </w:num>
  <w:num w:numId="7" w16cid:durableId="419327581">
    <w:abstractNumId w:val="5"/>
  </w:num>
  <w:num w:numId="8" w16cid:durableId="1394684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936"/>
    <w:rsid w:val="000428ED"/>
    <w:rsid w:val="000576A9"/>
    <w:rsid w:val="00081A76"/>
    <w:rsid w:val="00096FC5"/>
    <w:rsid w:val="000A1CA1"/>
    <w:rsid w:val="00107B12"/>
    <w:rsid w:val="0018204A"/>
    <w:rsid w:val="00193703"/>
    <w:rsid w:val="0019526D"/>
    <w:rsid w:val="001C3EC9"/>
    <w:rsid w:val="001C573F"/>
    <w:rsid w:val="001F7DC5"/>
    <w:rsid w:val="00246BD2"/>
    <w:rsid w:val="00252729"/>
    <w:rsid w:val="00294E5B"/>
    <w:rsid w:val="002D3E72"/>
    <w:rsid w:val="002D6970"/>
    <w:rsid w:val="002F6D74"/>
    <w:rsid w:val="00344F08"/>
    <w:rsid w:val="00366856"/>
    <w:rsid w:val="003B02A0"/>
    <w:rsid w:val="003B6EE4"/>
    <w:rsid w:val="003B77D9"/>
    <w:rsid w:val="003D4106"/>
    <w:rsid w:val="003E19B5"/>
    <w:rsid w:val="00431D9D"/>
    <w:rsid w:val="00443CC5"/>
    <w:rsid w:val="00467D17"/>
    <w:rsid w:val="004C5146"/>
    <w:rsid w:val="004D1667"/>
    <w:rsid w:val="004F2458"/>
    <w:rsid w:val="00507694"/>
    <w:rsid w:val="005118E6"/>
    <w:rsid w:val="00537B39"/>
    <w:rsid w:val="005405ED"/>
    <w:rsid w:val="00541D64"/>
    <w:rsid w:val="00575884"/>
    <w:rsid w:val="005D6C58"/>
    <w:rsid w:val="005E1C94"/>
    <w:rsid w:val="005E6C6B"/>
    <w:rsid w:val="00695DC5"/>
    <w:rsid w:val="006A2BE0"/>
    <w:rsid w:val="006D6313"/>
    <w:rsid w:val="0070521B"/>
    <w:rsid w:val="007130C5"/>
    <w:rsid w:val="0072367F"/>
    <w:rsid w:val="007403D6"/>
    <w:rsid w:val="00741F50"/>
    <w:rsid w:val="007721E4"/>
    <w:rsid w:val="00772D6C"/>
    <w:rsid w:val="007A12A0"/>
    <w:rsid w:val="007B7C88"/>
    <w:rsid w:val="00846E6A"/>
    <w:rsid w:val="008604E6"/>
    <w:rsid w:val="008665D9"/>
    <w:rsid w:val="008875F4"/>
    <w:rsid w:val="008B4B05"/>
    <w:rsid w:val="008B67DE"/>
    <w:rsid w:val="008E71FC"/>
    <w:rsid w:val="008F60CA"/>
    <w:rsid w:val="0096799E"/>
    <w:rsid w:val="009A69AA"/>
    <w:rsid w:val="009B393A"/>
    <w:rsid w:val="009D2975"/>
    <w:rsid w:val="00A12173"/>
    <w:rsid w:val="00A6048B"/>
    <w:rsid w:val="00A633F9"/>
    <w:rsid w:val="00A6577C"/>
    <w:rsid w:val="00A77465"/>
    <w:rsid w:val="00A84AB1"/>
    <w:rsid w:val="00A95395"/>
    <w:rsid w:val="00AB154E"/>
    <w:rsid w:val="00B034D7"/>
    <w:rsid w:val="00B46D68"/>
    <w:rsid w:val="00B52284"/>
    <w:rsid w:val="00B91936"/>
    <w:rsid w:val="00BA38CD"/>
    <w:rsid w:val="00BC474E"/>
    <w:rsid w:val="00BC5790"/>
    <w:rsid w:val="00BF0BED"/>
    <w:rsid w:val="00C15B09"/>
    <w:rsid w:val="00C40AD3"/>
    <w:rsid w:val="00C46E3B"/>
    <w:rsid w:val="00C96FD2"/>
    <w:rsid w:val="00CB1C2D"/>
    <w:rsid w:val="00CC57A7"/>
    <w:rsid w:val="00CC69BC"/>
    <w:rsid w:val="00CD0E23"/>
    <w:rsid w:val="00D03ADB"/>
    <w:rsid w:val="00D3009E"/>
    <w:rsid w:val="00D3357B"/>
    <w:rsid w:val="00D43082"/>
    <w:rsid w:val="00D546D3"/>
    <w:rsid w:val="00D56F09"/>
    <w:rsid w:val="00D73B1B"/>
    <w:rsid w:val="00D83A12"/>
    <w:rsid w:val="00D902C3"/>
    <w:rsid w:val="00DD323E"/>
    <w:rsid w:val="00DF5F88"/>
    <w:rsid w:val="00E0050D"/>
    <w:rsid w:val="00E23903"/>
    <w:rsid w:val="00E6474D"/>
    <w:rsid w:val="00E916DC"/>
    <w:rsid w:val="00EC1769"/>
    <w:rsid w:val="00ED110D"/>
    <w:rsid w:val="00EE1F23"/>
    <w:rsid w:val="00EE6F63"/>
    <w:rsid w:val="00F2199E"/>
    <w:rsid w:val="00F466CE"/>
    <w:rsid w:val="00F778E5"/>
    <w:rsid w:val="00F83D52"/>
    <w:rsid w:val="00FC25F1"/>
    <w:rsid w:val="00FE2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D0FCF"/>
  <w15:docId w15:val="{B9841AE6-0304-4BC6-BD1A-462240F9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4"/>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unhideWhenUsed/>
    <w:rsid w:val="00A95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96202">
      <w:bodyDiv w:val="1"/>
      <w:marLeft w:val="0"/>
      <w:marRight w:val="0"/>
      <w:marTop w:val="0"/>
      <w:marBottom w:val="0"/>
      <w:divBdr>
        <w:top w:val="none" w:sz="0" w:space="0" w:color="auto"/>
        <w:left w:val="none" w:sz="0" w:space="0" w:color="auto"/>
        <w:bottom w:val="none" w:sz="0" w:space="0" w:color="auto"/>
        <w:right w:val="none" w:sz="0" w:space="0" w:color="auto"/>
      </w:divBdr>
    </w:div>
    <w:div w:id="761338899">
      <w:bodyDiv w:val="1"/>
      <w:marLeft w:val="0"/>
      <w:marRight w:val="0"/>
      <w:marTop w:val="0"/>
      <w:marBottom w:val="0"/>
      <w:divBdr>
        <w:top w:val="none" w:sz="0" w:space="0" w:color="auto"/>
        <w:left w:val="none" w:sz="0" w:space="0" w:color="auto"/>
        <w:bottom w:val="none" w:sz="0" w:space="0" w:color="auto"/>
        <w:right w:val="none" w:sz="0" w:space="0" w:color="auto"/>
      </w:divBdr>
    </w:div>
    <w:div w:id="209689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youtube.com/user/JohnDeere"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0.png"/><Relationship Id="rId7" Type="http://schemas.openxmlformats.org/officeDocument/2006/relationships/styles" Target="styles.xml"/><Relationship Id="rId12" Type="http://schemas.openxmlformats.org/officeDocument/2006/relationships/hyperlink" Target="https://dniotwartejd.pl" TargetMode="External"/><Relationship Id="rId25" Type="http://schemas.openxmlformats.org/officeDocument/2006/relationships/footer" Target="footer1.xml"/><Relationship Id="rId2" Type="http://schemas.openxmlformats.org/officeDocument/2006/relationships/customXml" Target="../customXml/item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23" Type="http://schemas.openxmlformats.org/officeDocument/2006/relationships/hyperlink" Target="mailto:ewa.walkowiak@dotrelations.pl" TargetMode="External"/><Relationship Id="rId10" Type="http://schemas.openxmlformats.org/officeDocument/2006/relationships/footnotes" Target="footnotes.xml"/><Relationship Id="rId19" Type="http://schemas.openxmlformats.org/officeDocument/2006/relationships/hyperlink" Target="https://www.facebook.com/JohnDeerePolska/?fref=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mailto:BialasBartosz@JohnDeere.co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3" ma:contentTypeDescription="Create a new document." ma:contentTypeScope="" ma:versionID="7a600ef1e89111c8763783c1b85eee04">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575df786b5bfaa28e6037fc5e290abd4"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4:SharedWithDetails" minOccurs="0"/>
                <xsd:element ref="ns4:SharedWithUser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Details" ma:index="18" nillable="true" ma:displayName="Shared With Details" ma:internalName="SharedWithDetails" ma:readOnly="true">
      <xsd:simpleType>
        <xsd:restriction base="dms:Note">
          <xsd:maxLength value="255"/>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w:settings xmlns:w="http://schemas.openxmlformats.org/wordprocessingml/2006/main">
  <w:SpecialFormsHighlight w:val="c9c8ff"/>
</w:setting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BB428-131D-487A-A96C-6C2EBD445B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4CD2-B7B4-4D58-8B75-2CE889A34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34480-9F78-4331-AC35-0BBD83A9BE71}">
  <ds:schemaRefs>
    <ds:schemaRef ds:uri="http://schemas.microsoft.com/sharepoint/v3/contenttype/forms"/>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CA5CEE69-B6BB-426D-A262-A2B67F43C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883</Words>
  <Characters>5299</Characters>
  <Application>Microsoft Office Word</Application>
  <DocSecurity>0</DocSecurity>
  <Lines>44</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Ewa Walkowiak</cp:lastModifiedBy>
  <cp:revision>48</cp:revision>
  <dcterms:created xsi:type="dcterms:W3CDTF">2023-04-28T10:32:00Z</dcterms:created>
  <dcterms:modified xsi:type="dcterms:W3CDTF">2023-04-28T12:17:00Z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