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C5FF0" w14:textId="77777777" w:rsidR="00B21CBD" w:rsidRDefault="00B21CBD">
      <w:pPr>
        <w:spacing w:line="276" w:lineRule="auto"/>
        <w:rPr>
          <w:rFonts w:ascii="Verdana" w:eastAsia="Verdana" w:hAnsi="Verdana" w:cs="Verdana"/>
          <w:b/>
          <w:color w:val="008000"/>
        </w:rPr>
      </w:pPr>
    </w:p>
    <w:p w14:paraId="4F1933F5" w14:textId="77777777" w:rsidR="00B21CBD" w:rsidRDefault="00B21CBD">
      <w:pPr>
        <w:spacing w:line="276" w:lineRule="auto"/>
        <w:rPr>
          <w:rFonts w:ascii="Verdana" w:eastAsia="Verdana" w:hAnsi="Verdana" w:cs="Verdana"/>
          <w:b/>
          <w:color w:val="008000"/>
        </w:rPr>
      </w:pPr>
    </w:p>
    <w:p w14:paraId="14EB1992" w14:textId="1BEC6E40" w:rsidR="00B21CBD" w:rsidRDefault="00000000">
      <w:pPr>
        <w:spacing w:line="276" w:lineRule="auto"/>
        <w:ind w:left="708" w:hanging="708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br/>
      </w:r>
      <w:r w:rsidR="00060FA1">
        <w:rPr>
          <w:rFonts w:ascii="Verdana" w:eastAsia="Verdana" w:hAnsi="Verdana" w:cs="Verdana"/>
          <w:b/>
          <w:color w:val="008000"/>
          <w:sz w:val="24"/>
          <w:szCs w:val="24"/>
        </w:rPr>
        <w:t>Nowości w ciągnikach John Deere.</w:t>
      </w:r>
      <w:r>
        <w:rPr>
          <w:rFonts w:ascii="Verdana" w:eastAsia="Verdana" w:hAnsi="Verdana" w:cs="Verdana"/>
          <w:b/>
          <w:color w:val="008000"/>
          <w:sz w:val="24"/>
          <w:szCs w:val="24"/>
        </w:rPr>
        <w:t xml:space="preserve"> Co się zmieni?</w:t>
      </w:r>
    </w:p>
    <w:p w14:paraId="1A40A82B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3D8040F4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7C48A77B" w14:textId="2C2B4B95" w:rsidR="00B21CB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Ciągniki serii 6M / 6R należą do najbardziej popularnych w gamie maszyn John Deere;</w:t>
      </w:r>
    </w:p>
    <w:p w14:paraId="0A4E0788" w14:textId="77777777" w:rsidR="00B21CB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Ich wszechstronność, moc oraz komfort jest doceniany przez użytkowników na całym świecie;</w:t>
      </w:r>
    </w:p>
    <w:p w14:paraId="6E83AAF8" w14:textId="77777777" w:rsidR="00B21CB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Amerykański producent przygotował pakiet ważnych aktualizacji, które wpłyną na komfort operatora, ale umożliwią również zwiększenie wydajności.</w:t>
      </w:r>
    </w:p>
    <w:p w14:paraId="4C42DFA2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3C8A274A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  <w:b/>
          <w:highlight w:val="white"/>
        </w:rPr>
      </w:pPr>
    </w:p>
    <w:p w14:paraId="1B1208C4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  <w:b/>
          <w:highlight w:val="white"/>
        </w:rPr>
      </w:pPr>
    </w:p>
    <w:p w14:paraId="1DE71A9A" w14:textId="5190DDA4" w:rsidR="00B21CBD" w:rsidRDefault="00000000">
      <w:pPr>
        <w:spacing w:line="276" w:lineRule="auto"/>
        <w:jc w:val="both"/>
        <w:rPr>
          <w:rFonts w:ascii="Verdana" w:eastAsia="Verdana" w:hAnsi="Verdana" w:cs="Verdana"/>
          <w:b/>
          <w:highlight w:val="white"/>
        </w:rPr>
      </w:pPr>
      <w:r>
        <w:rPr>
          <w:rFonts w:ascii="Verdana" w:eastAsia="Verdana" w:hAnsi="Verdana" w:cs="Verdana"/>
          <w:b/>
          <w:highlight w:val="white"/>
        </w:rPr>
        <w:t xml:space="preserve">Ulubiona muzyka </w:t>
      </w:r>
      <w:r w:rsidR="00060FA1">
        <w:rPr>
          <w:rFonts w:ascii="Verdana" w:eastAsia="Verdana" w:hAnsi="Verdana" w:cs="Verdana"/>
          <w:b/>
          <w:highlight w:val="white"/>
        </w:rPr>
        <w:t xml:space="preserve">i aplikacje </w:t>
      </w:r>
      <w:r>
        <w:rPr>
          <w:rFonts w:ascii="Verdana" w:eastAsia="Verdana" w:hAnsi="Verdana" w:cs="Verdana"/>
          <w:b/>
          <w:highlight w:val="white"/>
        </w:rPr>
        <w:t xml:space="preserve">z Apple </w:t>
      </w:r>
      <w:proofErr w:type="spellStart"/>
      <w:r>
        <w:rPr>
          <w:rFonts w:ascii="Verdana" w:eastAsia="Verdana" w:hAnsi="Verdana" w:cs="Verdana"/>
          <w:b/>
          <w:highlight w:val="white"/>
        </w:rPr>
        <w:t>Car</w:t>
      </w:r>
      <w:r w:rsidR="00060FA1">
        <w:rPr>
          <w:rFonts w:ascii="Verdana" w:eastAsia="Verdana" w:hAnsi="Verdana" w:cs="Verdana"/>
          <w:b/>
          <w:highlight w:val="white"/>
        </w:rPr>
        <w:t>Play</w:t>
      </w:r>
      <w:proofErr w:type="spellEnd"/>
      <w:r>
        <w:rPr>
          <w:rFonts w:ascii="Verdana" w:eastAsia="Verdana" w:hAnsi="Verdana" w:cs="Verdana"/>
          <w:b/>
          <w:highlight w:val="white"/>
        </w:rPr>
        <w:t xml:space="preserve"> lub Android Auto </w:t>
      </w:r>
      <w:r w:rsidR="00BE74B0">
        <w:rPr>
          <w:rFonts w:ascii="Verdana" w:eastAsia="Verdana" w:hAnsi="Verdana" w:cs="Verdana"/>
          <w:b/>
          <w:highlight w:val="white"/>
        </w:rPr>
        <w:t xml:space="preserve">również w </w:t>
      </w:r>
      <w:r w:rsidR="00060FA1">
        <w:rPr>
          <w:rFonts w:ascii="Verdana" w:eastAsia="Verdana" w:hAnsi="Verdana" w:cs="Verdana"/>
          <w:b/>
          <w:highlight w:val="white"/>
        </w:rPr>
        <w:t>serii</w:t>
      </w:r>
      <w:r>
        <w:rPr>
          <w:rFonts w:ascii="Verdana" w:eastAsia="Verdana" w:hAnsi="Verdana" w:cs="Verdana"/>
          <w:b/>
          <w:highlight w:val="white"/>
        </w:rPr>
        <w:t xml:space="preserve"> 6R </w:t>
      </w:r>
    </w:p>
    <w:p w14:paraId="45F43FCA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  <w:b/>
          <w:highlight w:val="white"/>
        </w:rPr>
      </w:pPr>
    </w:p>
    <w:p w14:paraId="46400AEA" w14:textId="77777777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highlight w:val="white"/>
        </w:rPr>
        <w:t>W trakcie najbardziej wymagających momentów sezonu, operatorzy spędzają w kabinie ciągnika nawet po kilkanaście godzin dziennie. Nic więc dziwnego, że ten czas chcą sobie umilić ulubioną muzyką lub podcastami. Jest to możliwe dzięki wyposażeniu najwyższej klasy.</w:t>
      </w:r>
    </w:p>
    <w:p w14:paraId="21EF8761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7D295BF1" w14:textId="3D93BB4A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Tym samym oprócz obecnego radia </w:t>
      </w:r>
      <w:proofErr w:type="spellStart"/>
      <w:r>
        <w:rPr>
          <w:rFonts w:ascii="Verdana" w:eastAsia="Verdana" w:hAnsi="Verdana" w:cs="Verdana"/>
        </w:rPr>
        <w:t>premium</w:t>
      </w:r>
      <w:proofErr w:type="spellEnd"/>
      <w:r>
        <w:rPr>
          <w:rFonts w:ascii="Verdana" w:eastAsia="Verdana" w:hAnsi="Verdana" w:cs="Verdana"/>
        </w:rPr>
        <w:t xml:space="preserve"> John Deere oferuje teraz radio z ekranem dotykowym, znanym przede wszystkim dotychczas użytkownikom  dużych ciągników</w:t>
      </w:r>
      <w:r w:rsidR="002002B3">
        <w:rPr>
          <w:rFonts w:ascii="Verdana" w:eastAsia="Verdana" w:hAnsi="Verdana" w:cs="Verdana"/>
        </w:rPr>
        <w:t xml:space="preserve"> (serie 7R, 8R/RT/RX, 9R/RT/RX)</w:t>
      </w:r>
      <w:r>
        <w:rPr>
          <w:rFonts w:ascii="Verdana" w:eastAsia="Verdana" w:hAnsi="Verdana" w:cs="Verdana"/>
        </w:rPr>
        <w:t>. Ekran znajduje się w prawym przednim górnym narożniku, aby zapewnić dobrą widoczność i łatwy dostęp. Telefon komórkowy można podłączyć</w:t>
      </w:r>
      <w:r w:rsidR="00060FA1">
        <w:rPr>
          <w:rFonts w:ascii="Verdana" w:eastAsia="Verdana" w:hAnsi="Verdana" w:cs="Verdana"/>
        </w:rPr>
        <w:t xml:space="preserve"> bezprzewodowo, lub</w:t>
      </w:r>
      <w:r>
        <w:rPr>
          <w:rFonts w:ascii="Verdana" w:eastAsia="Verdana" w:hAnsi="Verdana" w:cs="Verdana"/>
        </w:rPr>
        <w:t xml:space="preserve"> przez złącze USB-A w prawej konsoli</w:t>
      </w:r>
      <w:r w:rsidR="00060FA1">
        <w:rPr>
          <w:rFonts w:ascii="Verdana" w:eastAsia="Verdana" w:hAnsi="Verdana" w:cs="Verdana"/>
        </w:rPr>
        <w:t xml:space="preserve">, co umożliwi komunikację poprzez Android Auto i Apple </w:t>
      </w:r>
      <w:proofErr w:type="spellStart"/>
      <w:r w:rsidR="00060FA1">
        <w:rPr>
          <w:rFonts w:ascii="Verdana" w:eastAsia="Verdana" w:hAnsi="Verdana" w:cs="Verdana"/>
        </w:rPr>
        <w:t>CarPlay</w:t>
      </w:r>
      <w:proofErr w:type="spellEnd"/>
      <w:r>
        <w:rPr>
          <w:rFonts w:ascii="Verdana" w:eastAsia="Verdana" w:hAnsi="Verdana" w:cs="Verdana"/>
        </w:rPr>
        <w:t>.</w:t>
      </w:r>
    </w:p>
    <w:p w14:paraId="36B9263C" w14:textId="77777777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Standardowe radio będzie wciąż dostępne w wersji podstawowej maszyn 6M i 6R.</w:t>
      </w:r>
    </w:p>
    <w:p w14:paraId="77FCA509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325430EC" w14:textId="77777777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Bez wątpienia kluczowym elementem maszyny, mającym wpływ na komfort jest fotel. </w:t>
      </w:r>
    </w:p>
    <w:p w14:paraId="62E5A1E1" w14:textId="37CC1D0C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i/>
        </w:rPr>
        <w:t xml:space="preserve">- Obecnie proponowany </w:t>
      </w:r>
      <w:r w:rsidR="00060FA1">
        <w:rPr>
          <w:rFonts w:ascii="Verdana" w:eastAsia="Verdana" w:hAnsi="Verdana" w:cs="Verdana"/>
          <w:i/>
        </w:rPr>
        <w:t xml:space="preserve">fotel Ultimate </w:t>
      </w:r>
      <w:r>
        <w:rPr>
          <w:rFonts w:ascii="Verdana" w:eastAsia="Verdana" w:hAnsi="Verdana" w:cs="Verdana"/>
          <w:i/>
        </w:rPr>
        <w:t>zostanie zastąpiony nowym modelem, który zapewnia lepszą widoczność na maszynę zagregowaną z ciągnikiem, ponieważ górna część oparcia obraca się w momencie, gdy użytkownik się obraca. Fotel jest również dostępny z pakietem skórzanym i oferuje teraz 2-stopniowe ogrzewanie oraz ulepszony system wentylacji aktywnej. To nowe siedzenie Ultimate będzie również dostępne na rynku wtórnym</w:t>
      </w:r>
      <w:r>
        <w:rPr>
          <w:rFonts w:ascii="Verdana" w:eastAsia="Verdana" w:hAnsi="Verdana" w:cs="Verdana"/>
        </w:rPr>
        <w:t xml:space="preserve"> – mówi </w:t>
      </w:r>
      <w:r>
        <w:rPr>
          <w:rFonts w:ascii="Verdana" w:eastAsia="Verdana" w:hAnsi="Verdana" w:cs="Verdana"/>
          <w:b/>
        </w:rPr>
        <w:t>Szymon Kaczmarek, specjalista ds. produktu John Deere</w:t>
      </w:r>
      <w:r>
        <w:rPr>
          <w:rFonts w:ascii="Verdana" w:eastAsia="Verdana" w:hAnsi="Verdana" w:cs="Verdana"/>
        </w:rPr>
        <w:t>.</w:t>
      </w:r>
    </w:p>
    <w:p w14:paraId="1E800DE8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31A2369A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37158A10" w14:textId="77777777" w:rsidR="00B21CBD" w:rsidRDefault="00000000">
      <w:pPr>
        <w:spacing w:line="276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Zmiany dla lepszej wydajności </w:t>
      </w:r>
    </w:p>
    <w:p w14:paraId="505E52AA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4D962F34" w14:textId="77777777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Ponadto John Deere szykuje inne zmiany w poszczególnych modelach. W przypadku maszyn oznaczonych symbolami 6R 230 i 6R 250 można liczyć na bardziej wydajną </w:t>
      </w:r>
      <w:r>
        <w:rPr>
          <w:rFonts w:ascii="Verdana" w:eastAsia="Verdana" w:hAnsi="Verdana" w:cs="Verdana"/>
        </w:rPr>
        <w:lastRenderedPageBreak/>
        <w:t>pompę oleju hydraulicznego, która z obecnej przepustowości na poziomie 160l / min, zwiększy swoją efektywność do 195l/min. Oznacza to jeszcze lepszą obsługę doczepianych maszyn lub narzędzi, w szczególności siewników pneumatycznych czy rozsiewaczy z napędem hydraulicznym.</w:t>
      </w:r>
    </w:p>
    <w:p w14:paraId="159DC9DD" w14:textId="6784D022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Z kolei w przypadku modeli 6R 155</w:t>
      </w:r>
      <w:r w:rsidR="00060FA1">
        <w:rPr>
          <w:rFonts w:ascii="Verdana" w:eastAsia="Verdana" w:hAnsi="Verdana" w:cs="Verdana"/>
        </w:rPr>
        <w:t xml:space="preserve"> - 6R </w:t>
      </w:r>
      <w:r>
        <w:rPr>
          <w:rFonts w:ascii="Verdana" w:eastAsia="Verdana" w:hAnsi="Verdana" w:cs="Verdana"/>
        </w:rPr>
        <w:t>185 Rozmiary opon 710/60R42 VF i 600/60 R30 VF będą teraz dostępne również dla prędkości 50 km/h.</w:t>
      </w:r>
    </w:p>
    <w:p w14:paraId="6155F34F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3963F73D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4B10BB52" w14:textId="77777777" w:rsidR="00B21CBD" w:rsidRDefault="00000000">
      <w:pPr>
        <w:spacing w:line="276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Reaktywny Układ Kierowniczy – dostępny w większych maszynach</w:t>
      </w:r>
    </w:p>
    <w:p w14:paraId="5BEF22A9" w14:textId="77777777" w:rsidR="00B21CBD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29DB15ED" w14:textId="62C646DA" w:rsidR="00060FA1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Ważne aktualizacje zostaną również wprowadzone w modelach serii 7R. Przede wszystkim zwiększony zostanie rozmiar siłownika </w:t>
      </w:r>
      <w:r w:rsidR="00145D3B">
        <w:rPr>
          <w:rFonts w:ascii="Verdana" w:eastAsia="Verdana" w:hAnsi="Verdana" w:cs="Verdana"/>
        </w:rPr>
        <w:t>układu kierowniczego</w:t>
      </w:r>
      <w:r>
        <w:rPr>
          <w:rFonts w:ascii="Verdana" w:eastAsia="Verdana" w:hAnsi="Verdana" w:cs="Verdana"/>
        </w:rPr>
        <w:t>, z 56 mm x 25 mm do 70 mm x 36 mm</w:t>
      </w:r>
      <w:r w:rsidR="00DA7062">
        <w:rPr>
          <w:rFonts w:ascii="Verdana" w:eastAsia="Verdana" w:hAnsi="Verdana" w:cs="Verdana"/>
        </w:rPr>
        <w:t>,</w:t>
      </w:r>
      <w:r>
        <w:rPr>
          <w:rFonts w:ascii="Verdana" w:eastAsia="Verdana" w:hAnsi="Verdana" w:cs="Verdana"/>
        </w:rPr>
        <w:t xml:space="preserve"> co w sumie spowoduje wzrost zdolności kierowania o 50 proc. </w:t>
      </w:r>
    </w:p>
    <w:p w14:paraId="6C247B8B" w14:textId="77777777" w:rsidR="00060FA1" w:rsidRDefault="00060FA1">
      <w:pPr>
        <w:spacing w:line="276" w:lineRule="auto"/>
        <w:jc w:val="both"/>
        <w:rPr>
          <w:rFonts w:ascii="Verdana" w:eastAsia="Verdana" w:hAnsi="Verdana" w:cs="Verdana"/>
        </w:rPr>
      </w:pPr>
    </w:p>
    <w:p w14:paraId="0011A07D" w14:textId="67206163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Co ważne</w:t>
      </w:r>
      <w:r w:rsidR="00145D3B">
        <w:rPr>
          <w:rFonts w:ascii="Verdana" w:eastAsia="Verdana" w:hAnsi="Verdana" w:cs="Verdana"/>
        </w:rPr>
        <w:t xml:space="preserve">, producent </w:t>
      </w:r>
      <w:r>
        <w:rPr>
          <w:rFonts w:ascii="Verdana" w:eastAsia="Verdana" w:hAnsi="Verdana" w:cs="Verdana"/>
        </w:rPr>
        <w:t xml:space="preserve"> </w:t>
      </w:r>
      <w:r w:rsidR="00060FA1">
        <w:rPr>
          <w:rFonts w:ascii="Verdana" w:eastAsia="Verdana" w:hAnsi="Verdana" w:cs="Verdana"/>
        </w:rPr>
        <w:t>zwiększył dopuszczalną masę całkowitą dla serii 7, która wynosi teraz 18 000 kg nawet przy wyborze maksymalnej prędkości na poziomie 50 km/h.</w:t>
      </w:r>
    </w:p>
    <w:p w14:paraId="3F468EE3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10E46C24" w14:textId="50A1DC78" w:rsidR="00B21CBD" w:rsidRDefault="00060FA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To nie koniec nowości jeśli chodzi o serię 7R: producent</w:t>
      </w:r>
      <w:r w:rsidR="00000000">
        <w:rPr>
          <w:rFonts w:ascii="Verdana" w:eastAsia="Verdana" w:hAnsi="Verdana" w:cs="Verdana"/>
        </w:rPr>
        <w:t xml:space="preserve"> przygotow</w:t>
      </w:r>
      <w:r>
        <w:rPr>
          <w:rFonts w:ascii="Verdana" w:eastAsia="Verdana" w:hAnsi="Verdana" w:cs="Verdana"/>
        </w:rPr>
        <w:t>ał również</w:t>
      </w:r>
      <w:r w:rsidR="00000000">
        <w:rPr>
          <w:rFonts w:ascii="Verdana" w:eastAsia="Verdana" w:hAnsi="Verdana" w:cs="Verdana"/>
        </w:rPr>
        <w:t xml:space="preserve"> Reaktywny Układ Kierowniczy (</w:t>
      </w:r>
      <w:proofErr w:type="spellStart"/>
      <w:r w:rsidR="00000000">
        <w:rPr>
          <w:rFonts w:ascii="Verdana" w:eastAsia="Verdana" w:hAnsi="Verdana" w:cs="Verdana"/>
        </w:rPr>
        <w:t>Reactive</w:t>
      </w:r>
      <w:proofErr w:type="spellEnd"/>
      <w:r w:rsidR="00000000">
        <w:rPr>
          <w:rFonts w:ascii="Verdana" w:eastAsia="Verdana" w:hAnsi="Verdana" w:cs="Verdana"/>
        </w:rPr>
        <w:t xml:space="preserve"> </w:t>
      </w:r>
      <w:proofErr w:type="spellStart"/>
      <w:r w:rsidR="00000000">
        <w:rPr>
          <w:rFonts w:ascii="Verdana" w:eastAsia="Verdana" w:hAnsi="Verdana" w:cs="Verdana"/>
        </w:rPr>
        <w:t>Steering</w:t>
      </w:r>
      <w:proofErr w:type="spellEnd"/>
      <w:r w:rsidR="00000000">
        <w:rPr>
          <w:rFonts w:ascii="Verdana" w:eastAsia="Verdana" w:hAnsi="Verdana" w:cs="Verdana"/>
        </w:rPr>
        <w:t>). Jakie korzyści w praktyce on przynosi?</w:t>
      </w:r>
    </w:p>
    <w:p w14:paraId="261561BE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1D538680" w14:textId="24241F39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i/>
        </w:rPr>
        <w:t>- Sterowanie reaktywne ogranicza ruchy rąk, pomagając operatorowi łatwiej utrzymać środek. Reaktywny układ kierowniczy wykorzystuje reagujący na obciążenie zawór sterujący, który wykorzystuje sygnały hydrauliczne zarówno z lewego, jak i prawego siłownika układu kierowniczego.</w:t>
      </w:r>
      <w:r w:rsidR="00DA7062" w:rsidRPr="00DA7062">
        <w:rPr>
          <w:rFonts w:ascii="Verdana" w:eastAsia="Verdana" w:hAnsi="Verdana" w:cs="Verdana"/>
          <w:i/>
        </w:rPr>
        <w:t xml:space="preserve"> </w:t>
      </w:r>
      <w:r w:rsidR="00DA7062">
        <w:rPr>
          <w:rFonts w:ascii="Verdana" w:eastAsia="Verdana" w:hAnsi="Verdana" w:cs="Verdana"/>
          <w:i/>
        </w:rPr>
        <w:t xml:space="preserve">W razie potrzeby system można włączyć/wyłączyć za pomocą </w:t>
      </w:r>
      <w:proofErr w:type="spellStart"/>
      <w:r w:rsidR="00DA7062">
        <w:rPr>
          <w:rFonts w:ascii="Verdana" w:eastAsia="Verdana" w:hAnsi="Verdana" w:cs="Verdana"/>
          <w:i/>
        </w:rPr>
        <w:t>CommandCenter</w:t>
      </w:r>
      <w:proofErr w:type="spellEnd"/>
      <w:r>
        <w:rPr>
          <w:rFonts w:ascii="Verdana" w:eastAsia="Verdana" w:hAnsi="Verdana" w:cs="Verdana"/>
          <w:i/>
        </w:rPr>
        <w:t xml:space="preserve"> </w:t>
      </w:r>
      <w:r>
        <w:rPr>
          <w:rFonts w:ascii="Verdana" w:eastAsia="Verdana" w:hAnsi="Verdana" w:cs="Verdana"/>
        </w:rPr>
        <w:t xml:space="preserve">– dodaje </w:t>
      </w:r>
      <w:r>
        <w:rPr>
          <w:rFonts w:ascii="Verdana" w:eastAsia="Verdana" w:hAnsi="Verdana" w:cs="Verdana"/>
          <w:b/>
        </w:rPr>
        <w:t>Szymon Kaczmarek</w:t>
      </w:r>
      <w:r>
        <w:rPr>
          <w:rFonts w:ascii="Verdana" w:eastAsia="Verdana" w:hAnsi="Verdana" w:cs="Verdana"/>
        </w:rPr>
        <w:t>.</w:t>
      </w:r>
    </w:p>
    <w:p w14:paraId="285B9320" w14:textId="77777777" w:rsidR="00B21CBD" w:rsidRDefault="00B21CBD">
      <w:pPr>
        <w:spacing w:line="276" w:lineRule="auto"/>
        <w:rPr>
          <w:rFonts w:ascii="Verdana" w:eastAsia="Verdana" w:hAnsi="Verdana" w:cs="Verdana"/>
        </w:rPr>
      </w:pPr>
    </w:p>
    <w:p w14:paraId="5C27F60F" w14:textId="77777777" w:rsidR="00B21CBD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Nowy układ działa dzięki nowemu zaworowi sterującemu, który włącza i wyłącza odpowiednie funkcje. Układ usuwa strefę nieczułości układu kierowniczego, co wpływa na poprawę komfortu kierowania, szczególnie na drodze.</w:t>
      </w:r>
    </w:p>
    <w:p w14:paraId="04178993" w14:textId="18CE9B09" w:rsidR="00B21CBD" w:rsidRPr="00AD25C4" w:rsidRDefault="00000000">
      <w:pPr>
        <w:spacing w:line="276" w:lineRule="auto"/>
        <w:rPr>
          <w:rFonts w:ascii="Verdana" w:eastAsia="Verdana" w:hAnsi="Verdana" w:cs="Verdana"/>
        </w:rPr>
      </w:pPr>
      <w:r w:rsidRPr="00AD25C4">
        <w:rPr>
          <w:rFonts w:ascii="Verdana" w:eastAsia="Verdana" w:hAnsi="Verdana" w:cs="Verdana"/>
        </w:rPr>
        <w:t xml:space="preserve">Wciąż dostępny będzie Active </w:t>
      </w:r>
      <w:proofErr w:type="spellStart"/>
      <w:r w:rsidRPr="00AD25C4">
        <w:rPr>
          <w:rFonts w:ascii="Verdana" w:eastAsia="Verdana" w:hAnsi="Verdana" w:cs="Verdana"/>
        </w:rPr>
        <w:t>Command</w:t>
      </w:r>
      <w:proofErr w:type="spellEnd"/>
      <w:r w:rsidRPr="00AD25C4">
        <w:rPr>
          <w:rFonts w:ascii="Verdana" w:eastAsia="Verdana" w:hAnsi="Verdana" w:cs="Verdana"/>
        </w:rPr>
        <w:t xml:space="preserve"> </w:t>
      </w:r>
      <w:proofErr w:type="spellStart"/>
      <w:r w:rsidRPr="00AD25C4">
        <w:rPr>
          <w:rFonts w:ascii="Verdana" w:eastAsia="Verdana" w:hAnsi="Verdana" w:cs="Verdana"/>
        </w:rPr>
        <w:t>Steering</w:t>
      </w:r>
      <w:proofErr w:type="spellEnd"/>
      <w:r w:rsidRPr="00AD25C4">
        <w:rPr>
          <w:rFonts w:ascii="Verdana" w:eastAsia="Verdana" w:hAnsi="Verdana" w:cs="Verdana"/>
        </w:rPr>
        <w:t xml:space="preserve"> 2</w:t>
      </w:r>
      <w:r w:rsidR="00DA7062" w:rsidRPr="00AD25C4">
        <w:rPr>
          <w:rFonts w:ascii="Verdana" w:eastAsia="Verdana" w:hAnsi="Verdana" w:cs="Verdana"/>
        </w:rPr>
        <w:t>, który umożliw</w:t>
      </w:r>
      <w:r w:rsidR="00DA7062">
        <w:rPr>
          <w:rFonts w:ascii="Verdana" w:eastAsia="Verdana" w:hAnsi="Verdana" w:cs="Verdana"/>
        </w:rPr>
        <w:t>ia automatyczną zmianę przełożenia w układzie kierowniczym.</w:t>
      </w:r>
    </w:p>
    <w:p w14:paraId="16058401" w14:textId="77777777" w:rsidR="00B21CBD" w:rsidRPr="00AD25C4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6CA5C54B" w14:textId="77777777" w:rsidR="00B21CBD" w:rsidRPr="00AD25C4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2E8ED186" w14:textId="77777777" w:rsidR="00B21CBD" w:rsidRPr="00AD25C4" w:rsidRDefault="00B21CBD">
      <w:pPr>
        <w:spacing w:line="276" w:lineRule="auto"/>
        <w:rPr>
          <w:rFonts w:ascii="Verdana" w:eastAsia="Verdana" w:hAnsi="Verdana" w:cs="Verdana"/>
        </w:rPr>
      </w:pPr>
    </w:p>
    <w:p w14:paraId="3808BE26" w14:textId="77777777" w:rsidR="00B21CBD" w:rsidRPr="00AD25C4" w:rsidRDefault="00B21CBD">
      <w:pPr>
        <w:spacing w:line="276" w:lineRule="auto"/>
        <w:rPr>
          <w:rFonts w:ascii="Verdana" w:eastAsia="Verdana" w:hAnsi="Verdana" w:cs="Verdana"/>
        </w:rPr>
      </w:pPr>
    </w:p>
    <w:p w14:paraId="427381AF" w14:textId="77777777" w:rsidR="00B21CBD" w:rsidRPr="00AD25C4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6442F428" w14:textId="77777777" w:rsidR="00B21CBD" w:rsidRPr="00AD25C4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779D9DB6" w14:textId="77777777" w:rsidR="00B21CBD" w:rsidRPr="00AD25C4" w:rsidRDefault="00B21CBD">
      <w:pPr>
        <w:spacing w:line="276" w:lineRule="auto"/>
        <w:jc w:val="both"/>
        <w:rPr>
          <w:rFonts w:ascii="Verdana" w:eastAsia="Verdana" w:hAnsi="Verdana" w:cs="Verdana"/>
        </w:rPr>
      </w:pPr>
    </w:p>
    <w:p w14:paraId="74B840A1" w14:textId="77777777" w:rsidR="00B21CBD" w:rsidRPr="00AD25C4" w:rsidRDefault="00000000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692DE950" wp14:editId="215C9C1F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l="0" t="0" r="0" b="0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977954" w14:textId="77777777" w:rsidR="00B21CBD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B9467E2" w14:textId="77777777" w:rsidR="00B21CBD" w:rsidRPr="00AD25C4" w:rsidRDefault="00B21C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67622BA1" w14:textId="77777777" w:rsidR="00B21CBD" w:rsidRPr="00AD25C4" w:rsidRDefault="00B21C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3C30BA39" w14:textId="77777777" w:rsidR="00B21CBD" w:rsidRPr="00145D3B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145D3B">
        <w:rPr>
          <w:rFonts w:ascii="Verdana" w:eastAsia="Verdana" w:hAnsi="Verdana" w:cs="Verdana"/>
          <w:color w:val="000000"/>
          <w:lang w:val="en-US"/>
        </w:rPr>
        <w:t>John Deere w social media:</w:t>
      </w:r>
    </w:p>
    <w:p w14:paraId="3464E46A" w14:textId="77777777" w:rsidR="00B21CBD" w:rsidRPr="00145D3B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145D3B">
        <w:rPr>
          <w:rFonts w:ascii="Verdana" w:eastAsia="Verdana" w:hAnsi="Verdana" w:cs="Verdana"/>
          <w:color w:val="000000"/>
          <w:lang w:val="en-US"/>
        </w:rPr>
        <w:t xml:space="preserve">       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8DE26FA" wp14:editId="7D8A3D3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B5BD661" wp14:editId="4D3C07E7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10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D9B89D5" w14:textId="77777777" w:rsidR="00B21CBD" w:rsidRPr="00145D3B" w:rsidRDefault="00B21C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73036341" w14:textId="77777777" w:rsidR="00B21CBD" w:rsidRPr="00145D3B" w:rsidRDefault="00B21C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64039B43" w14:textId="77777777" w:rsidR="00B21CBD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lastRenderedPageBreak/>
        <w:t>Hashtagi</w:t>
      </w:r>
      <w:proofErr w:type="spellEnd"/>
      <w:r>
        <w:rPr>
          <w:rFonts w:ascii="Verdana" w:eastAsia="Verdana" w:hAnsi="Verdana" w:cs="Verdana"/>
          <w:color w:val="000000"/>
        </w:rPr>
        <w:t xml:space="preserve">: #johndeere #rolnictwo </w:t>
      </w:r>
    </w:p>
    <w:p w14:paraId="796853D8" w14:textId="77777777" w:rsidR="00B21CBD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326584FF" w14:textId="77777777" w:rsidR="00B21CBD" w:rsidRDefault="00000000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7BAC0A77" w14:textId="77777777" w:rsidR="00B21CBD" w:rsidRDefault="00B21CBD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121A83A6" w14:textId="77777777" w:rsidR="00B21CBD" w:rsidRDefault="00000000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1E393A11" w14:textId="77777777" w:rsidR="00B21CBD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147571F3" w14:textId="77777777" w:rsidR="00B21CBD" w:rsidRPr="00145D3B" w:rsidRDefault="00000000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145D3B">
        <w:rPr>
          <w:rFonts w:ascii="Verdana" w:eastAsia="Verdana" w:hAnsi="Verdana" w:cs="Verdana"/>
          <w:sz w:val="18"/>
          <w:szCs w:val="18"/>
          <w:lang w:val="en-US"/>
        </w:rPr>
        <w:t xml:space="preserve">e-mail: </w:t>
      </w:r>
      <w:hyperlink r:id="rId11">
        <w:r w:rsidRPr="00145D3B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BialasBartosz@JohnDeere.com</w:t>
        </w:r>
      </w:hyperlink>
      <w:r w:rsidRPr="00145D3B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78A12D99" w14:textId="77777777" w:rsidR="00B21CBD" w:rsidRPr="00145D3B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145D3B">
        <w:rPr>
          <w:rFonts w:ascii="Verdana" w:eastAsia="Verdana" w:hAnsi="Verdana" w:cs="Verdana"/>
          <w:sz w:val="18"/>
          <w:szCs w:val="18"/>
          <w:lang w:val="en-US"/>
        </w:rPr>
        <w:t>tel. 784 943 447</w:t>
      </w:r>
    </w:p>
    <w:p w14:paraId="5A5F3ADF" w14:textId="77777777" w:rsidR="00B21CBD" w:rsidRPr="00145D3B" w:rsidRDefault="00B21CBD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p w14:paraId="12625342" w14:textId="77777777" w:rsidR="00B21CBD" w:rsidRPr="00145D3B" w:rsidRDefault="00000000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</w:pPr>
      <w:r w:rsidRPr="00145D3B"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  <w:t>Karol Maćkowiak</w:t>
      </w:r>
    </w:p>
    <w:p w14:paraId="6120C113" w14:textId="77777777" w:rsidR="00B21CBD" w:rsidRPr="00145D3B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145D3B">
        <w:rPr>
          <w:rFonts w:ascii="Verdana" w:eastAsia="Verdana" w:hAnsi="Verdana" w:cs="Verdana"/>
          <w:sz w:val="18"/>
          <w:szCs w:val="18"/>
          <w:lang w:val="en-US"/>
        </w:rPr>
        <w:t>PR Manager, dotrelations</w:t>
      </w:r>
    </w:p>
    <w:p w14:paraId="409BD549" w14:textId="77777777" w:rsidR="00B21CBD" w:rsidRPr="00145D3B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145D3B">
        <w:rPr>
          <w:rFonts w:ascii="Verdana" w:eastAsia="Verdana" w:hAnsi="Verdana" w:cs="Verdana"/>
          <w:sz w:val="18"/>
          <w:szCs w:val="18"/>
          <w:lang w:val="en-US"/>
        </w:rPr>
        <w:t xml:space="preserve">e-mail: </w:t>
      </w:r>
      <w:hyperlink r:id="rId12">
        <w:r w:rsidRPr="00145D3B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karol.mackowiak@dotrelations.pl</w:t>
        </w:r>
      </w:hyperlink>
      <w:r w:rsidRPr="00145D3B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35523420" w14:textId="77777777" w:rsidR="00B21CBD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690 033 116</w:t>
      </w:r>
    </w:p>
    <w:p w14:paraId="2DA68AF7" w14:textId="77777777" w:rsidR="00B21CBD" w:rsidRDefault="00B21CBD">
      <w:pPr>
        <w:spacing w:line="276" w:lineRule="auto"/>
        <w:jc w:val="both"/>
      </w:pPr>
    </w:p>
    <w:sectPr w:rsidR="00B21CB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04578" w14:textId="77777777" w:rsidR="00712222" w:rsidRDefault="00712222">
      <w:r>
        <w:separator/>
      </w:r>
    </w:p>
  </w:endnote>
  <w:endnote w:type="continuationSeparator" w:id="0">
    <w:p w14:paraId="51D9C5D2" w14:textId="77777777" w:rsidR="00712222" w:rsidRDefault="0071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6492" w14:textId="77777777" w:rsidR="00B21CBD" w:rsidRDefault="00B21C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2633C" w14:textId="081678A7" w:rsidR="00B21CBD" w:rsidRDefault="00DA7062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11F61E1" wp14:editId="29406B49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1" name="MSIPCM31474629a89a2ca74304cc62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90F88E7" w14:textId="4E8C1E4D" w:rsidR="00DA7062" w:rsidRPr="00DA7062" w:rsidRDefault="00DA7062" w:rsidP="00DA7062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DA7062"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1F61E1" id="_x0000_t202" coordsize="21600,21600" o:spt="202" path="m,l,21600r21600,l21600,xe">
              <v:stroke joinstyle="miter"/>
              <v:path gradientshapeok="t" o:connecttype="rect"/>
            </v:shapetype>
            <v:shape id="MSIPCM31474629a89a2ca74304cc62" o:spid="_x0000_s1027" type="#_x0000_t202" alt="{&quot;HashCode&quot;:1676152069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fill o:detectmouseclick="t"/>
              <v:textbox inset=",0,20pt,0">
                <w:txbxContent>
                  <w:p w14:paraId="590F88E7" w14:textId="4E8C1E4D" w:rsidR="00DA7062" w:rsidRPr="00DA7062" w:rsidRDefault="00DA7062" w:rsidP="00DA7062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DA7062"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9B7CB9B" wp14:editId="4B0AEF9F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l="0" t="0" r="0" b="0"/>
              <wp:wrapNone/>
              <wp:docPr id="6" name="Rectangle 6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A18AD0" w14:textId="77777777" w:rsidR="00B21CBD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76152069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76152069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7CA5C4D1" w14:textId="77777777" w:rsidR="00B21CBD" w:rsidRDefault="00B21CBD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7E7C85D3" w14:textId="77777777" w:rsidR="00B21CBD" w:rsidRDefault="00B21C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47342" w14:textId="77777777" w:rsidR="00B21CBD" w:rsidRDefault="00B21C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0D73C" w14:textId="77777777" w:rsidR="00712222" w:rsidRDefault="00712222">
      <w:r>
        <w:separator/>
      </w:r>
    </w:p>
  </w:footnote>
  <w:footnote w:type="continuationSeparator" w:id="0">
    <w:p w14:paraId="798B048F" w14:textId="77777777" w:rsidR="00712222" w:rsidRDefault="00712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DFBC8" w14:textId="77777777" w:rsidR="00B21CBD" w:rsidRDefault="00B21C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8687" w14:textId="77777777" w:rsidR="00B21CBD" w:rsidRDefault="00B21CB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B21CBD" w:rsidRPr="00AD25C4" w14:paraId="19083FE3" w14:textId="77777777">
      <w:tc>
        <w:tcPr>
          <w:tcW w:w="6039" w:type="dxa"/>
        </w:tcPr>
        <w:p w14:paraId="39ABDAEF" w14:textId="77777777" w:rsidR="00B21CBD" w:rsidRDefault="00000000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1847AC7C" wp14:editId="10B0CD11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8" name="image1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0FAE043" w14:textId="77777777" w:rsidR="00B21CBD" w:rsidRDefault="00B21CBD">
          <w:pPr>
            <w:pStyle w:val="Nagwek1"/>
            <w:ind w:right="-533" w:hanging="142"/>
            <w:rPr>
              <w:b w:val="0"/>
              <w:sz w:val="18"/>
              <w:szCs w:val="18"/>
            </w:rPr>
          </w:pPr>
        </w:p>
        <w:p w14:paraId="037A313A" w14:textId="77777777" w:rsidR="00B21CBD" w:rsidRDefault="00B21CBD">
          <w:pPr>
            <w:pStyle w:val="Nagwek1"/>
            <w:ind w:right="-533" w:hanging="142"/>
            <w:rPr>
              <w:b w:val="0"/>
              <w:sz w:val="18"/>
              <w:szCs w:val="18"/>
            </w:rPr>
          </w:pPr>
        </w:p>
        <w:p w14:paraId="01BF2B1B" w14:textId="77777777" w:rsidR="00B21CBD" w:rsidRDefault="00000000">
          <w:pPr>
            <w:pStyle w:val="Nagwek1"/>
            <w:spacing w:before="60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John Deere Polska Sp. z o.o.</w:t>
          </w:r>
        </w:p>
        <w:p w14:paraId="1DE564A8" w14:textId="77777777" w:rsidR="00B21CBD" w:rsidRDefault="00000000">
          <w:pPr>
            <w:pStyle w:val="Nagwek1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ul. Poznańska 1 B</w:t>
          </w:r>
          <w:r>
            <w:rPr>
              <w:b w:val="0"/>
              <w:sz w:val="18"/>
              <w:szCs w:val="18"/>
            </w:rPr>
            <w:br/>
            <w:t>62-080 Tarnowo Podgórne    Polska</w:t>
          </w:r>
        </w:p>
        <w:p w14:paraId="04533D34" w14:textId="77777777" w:rsidR="00B21CBD" w:rsidRPr="00145D3B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  <w:szCs w:val="18"/>
            </w:rPr>
            <w:t xml:space="preserve">   </w:t>
          </w:r>
          <w:r w:rsidRPr="00145D3B">
            <w:rPr>
              <w:b w:val="0"/>
              <w:sz w:val="18"/>
              <w:szCs w:val="18"/>
              <w:lang w:val="en-US"/>
            </w:rPr>
            <w:t>Tel.: +48 61 81 15 196   Fax: +48 61 8115 197</w:t>
          </w:r>
        </w:p>
        <w:p w14:paraId="085FB8E7" w14:textId="77777777" w:rsidR="00B21CBD" w:rsidRPr="00145D3B" w:rsidRDefault="00000000">
          <w:pPr>
            <w:rPr>
              <w:sz w:val="18"/>
              <w:szCs w:val="18"/>
              <w:lang w:val="en-US"/>
            </w:rPr>
          </w:pPr>
          <w:r w:rsidRPr="00145D3B">
            <w:rPr>
              <w:rFonts w:ascii="Arial" w:eastAsia="Arial" w:hAnsi="Arial" w:cs="Arial"/>
              <w:sz w:val="18"/>
              <w:szCs w:val="18"/>
              <w:lang w:val="en-US"/>
            </w:rPr>
            <w:t>NIP: 777-24-19-808</w:t>
          </w:r>
        </w:p>
        <w:p w14:paraId="5B45348F" w14:textId="77777777" w:rsidR="00B21CBD" w:rsidRPr="00145D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 w:rsidRPr="00145D3B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E-mail: Polska@JohnDeere.com</w:t>
          </w:r>
        </w:p>
        <w:p w14:paraId="08FE2619" w14:textId="77777777" w:rsidR="00B21CBD" w:rsidRPr="00145D3B" w:rsidRDefault="00B21CBD">
          <w:pPr>
            <w:ind w:hanging="142"/>
            <w:rPr>
              <w:rFonts w:ascii="Arial" w:eastAsia="Arial" w:hAnsi="Arial" w:cs="Arial"/>
              <w:sz w:val="18"/>
              <w:szCs w:val="18"/>
              <w:lang w:val="en-US"/>
            </w:rPr>
          </w:pPr>
        </w:p>
      </w:tc>
    </w:tr>
  </w:tbl>
  <w:p w14:paraId="6C87A0C8" w14:textId="77777777" w:rsidR="00B21CBD" w:rsidRPr="00145D3B" w:rsidRDefault="00B21C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8722C" w14:textId="77777777" w:rsidR="00B21CBD" w:rsidRDefault="00B21C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B76AA0"/>
    <w:multiLevelType w:val="multilevel"/>
    <w:tmpl w:val="812638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46558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60FA1"/>
    <w:rsid w:val="00145D3B"/>
    <w:rsid w:val="002002B3"/>
    <w:rsid w:val="002A1388"/>
    <w:rsid w:val="00712222"/>
    <w:rsid w:val="00AD25C4"/>
    <w:rsid w:val="00B21CBD"/>
    <w:rsid w:val="00BE74B0"/>
    <w:rsid w:val="00D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82FD7B"/>
  <w15:docId w15:val="{43B44B45-45B9-4B52-9266-57AE42455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table" w:customStyle="1" w:styleId="a">
    <w:basedOn w:val="Standardowy"/>
    <w:tblPr>
      <w:tblStyleRowBandSize w:val="1"/>
      <w:tblStyleColBandSize w:val="1"/>
      <w:tblCellMar>
        <w:left w:w="198" w:type="dxa"/>
        <w:right w:w="19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rol.mackowiak@dotrelations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alasBartosz@JohnDeere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LdaMayKxj8DQbzOD5mQhL52RiA==">AMUW2mWKuHXTjqnaiy8EjnPmImWD6LGJmJv1EFOsK5AnCaNvdLrqL0cT6S91nRbZW0RI7uFz+BwHGGnoSkKZBAJJUzSAUp+s33Ll8Qn5JznUic59JGWHkKAbXWSJ0emQakUiuvBv8krL0XF8w20HyLE0r6KZu29zrolEgVz5kYUOnKfg9v9A5XgeLfKTFNTEiOtyIxJl5dmu+rV9nrRIgWOG9b+LDSp0RQ==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Karol Maćkowiak</cp:lastModifiedBy>
  <cp:revision>2</cp:revision>
  <dcterms:created xsi:type="dcterms:W3CDTF">2022-11-28T07:12:00Z</dcterms:created>
  <dcterms:modified xsi:type="dcterms:W3CDTF">2022-11-28T07:12:00Z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2022-11-25T15:21:30Z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9beeb8d5-0832-4228-bde0-c23852c14d49</vt:lpwstr>
  </property>
  <property fmtid="{D5CDD505-2E9C-101B-9397-08002B2CF9AE}" pid="9" name="MSIP_Label_029374dd-2437-4816-8d63-bf9cc1b578e5_ContentBits">
    <vt:lpwstr>2</vt:lpwstr>
  </property>
</Properties>
</file>