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F8FD" w14:textId="1B9A035F" w:rsidR="00A62D8C" w:rsidRDefault="00690313" w:rsidP="00690313">
      <w:pPr>
        <w:spacing w:after="0" w:line="276" w:lineRule="auto"/>
        <w:jc w:val="center"/>
        <w:textAlignment w:val="baseline"/>
        <w:outlineLvl w:val="1"/>
        <w:rPr>
          <w:rFonts w:ascii="Calibri" w:eastAsia="Times New Roman" w:hAnsi="Calibri" w:cs="Calibri"/>
          <w:b/>
          <w:bCs/>
          <w:color w:val="2A2E34"/>
          <w:sz w:val="39"/>
          <w:szCs w:val="39"/>
          <w:lang w:eastAsia="pl-PL"/>
        </w:rPr>
      </w:pPr>
      <w:r w:rsidRPr="00690313">
        <w:rPr>
          <w:rFonts w:ascii="Calibri" w:eastAsia="Times New Roman" w:hAnsi="Calibri" w:cs="Calibri"/>
          <w:b/>
          <w:bCs/>
          <w:color w:val="2A2E34"/>
          <w:sz w:val="39"/>
          <w:szCs w:val="39"/>
          <w:lang w:eastAsia="pl-PL"/>
        </w:rPr>
        <w:t>Oszczędzanie energii – już nie wybór, a konieczność</w:t>
      </w:r>
    </w:p>
    <w:p w14:paraId="7E8013DF" w14:textId="77777777" w:rsidR="00690313" w:rsidRPr="00690313" w:rsidRDefault="00690313" w:rsidP="00690313">
      <w:pPr>
        <w:spacing w:after="0" w:line="276" w:lineRule="auto"/>
        <w:jc w:val="center"/>
        <w:textAlignment w:val="baseline"/>
        <w:outlineLvl w:val="1"/>
        <w:rPr>
          <w:rFonts w:ascii="Calibri" w:eastAsia="Times New Roman" w:hAnsi="Calibri" w:cs="Calibri"/>
          <w:b/>
          <w:bCs/>
          <w:color w:val="2A2E34"/>
          <w:sz w:val="39"/>
          <w:szCs w:val="39"/>
          <w:lang w:eastAsia="pl-PL"/>
        </w:rPr>
      </w:pPr>
    </w:p>
    <w:p w14:paraId="74595FD7" w14:textId="5F9BD918" w:rsidR="0042218D" w:rsidRPr="00690313" w:rsidRDefault="00A62D8C" w:rsidP="00157C61">
      <w:pPr>
        <w:spacing w:after="0" w:line="276" w:lineRule="auto"/>
        <w:textAlignment w:val="baseline"/>
        <w:outlineLvl w:val="1"/>
        <w:rPr>
          <w:rFonts w:ascii="Calibri" w:eastAsia="Times New Roman" w:hAnsi="Calibri" w:cs="Calibri"/>
          <w:b/>
          <w:bCs/>
          <w:color w:val="2A2E34"/>
          <w:sz w:val="24"/>
          <w:szCs w:val="24"/>
          <w:lang w:eastAsia="pl-PL"/>
        </w:rPr>
      </w:pPr>
      <w:r w:rsidRPr="00340C79">
        <w:rPr>
          <w:rFonts w:ascii="Calibri" w:eastAsia="Times New Roman" w:hAnsi="Calibri" w:cs="Calibri"/>
          <w:b/>
          <w:bCs/>
          <w:color w:val="2A2E34"/>
          <w:sz w:val="24"/>
          <w:szCs w:val="24"/>
          <w:lang w:eastAsia="pl-PL"/>
        </w:rPr>
        <w:t xml:space="preserve">Z początkiem sezonu grzewczego gospodarstwa domowe, przedsiębiorcy oraz instytucje </w:t>
      </w:r>
      <w:r w:rsidR="0026373F" w:rsidRPr="00340C79">
        <w:rPr>
          <w:rFonts w:ascii="Calibri" w:eastAsia="Times New Roman" w:hAnsi="Calibri" w:cs="Calibri"/>
          <w:b/>
          <w:bCs/>
          <w:color w:val="2A2E34"/>
          <w:sz w:val="24"/>
          <w:szCs w:val="24"/>
          <w:lang w:eastAsia="pl-PL"/>
        </w:rPr>
        <w:t xml:space="preserve">publiczne </w:t>
      </w:r>
      <w:r w:rsidRPr="00340C79">
        <w:rPr>
          <w:rFonts w:ascii="Calibri" w:eastAsia="Times New Roman" w:hAnsi="Calibri" w:cs="Calibri"/>
          <w:b/>
          <w:bCs/>
          <w:color w:val="2A2E34"/>
          <w:sz w:val="24"/>
          <w:szCs w:val="24"/>
          <w:lang w:eastAsia="pl-PL"/>
        </w:rPr>
        <w:t>stanę</w:t>
      </w:r>
      <w:r w:rsidR="0026373F" w:rsidRPr="00340C79">
        <w:rPr>
          <w:rFonts w:ascii="Calibri" w:eastAsia="Times New Roman" w:hAnsi="Calibri" w:cs="Calibri"/>
          <w:b/>
          <w:bCs/>
          <w:color w:val="2A2E34"/>
          <w:sz w:val="24"/>
          <w:szCs w:val="24"/>
          <w:lang w:eastAsia="pl-PL"/>
        </w:rPr>
        <w:t>ły</w:t>
      </w:r>
      <w:r w:rsidRPr="00340C79">
        <w:rPr>
          <w:rFonts w:ascii="Calibri" w:eastAsia="Times New Roman" w:hAnsi="Calibri" w:cs="Calibri"/>
          <w:b/>
          <w:bCs/>
          <w:color w:val="2A2E34"/>
          <w:sz w:val="24"/>
          <w:szCs w:val="24"/>
          <w:lang w:eastAsia="pl-PL"/>
        </w:rPr>
        <w:t xml:space="preserve"> przed </w:t>
      </w:r>
      <w:r w:rsidR="0026373F" w:rsidRPr="00340C79">
        <w:rPr>
          <w:rFonts w:ascii="Calibri" w:eastAsia="Times New Roman" w:hAnsi="Calibri" w:cs="Calibri"/>
          <w:b/>
          <w:bCs/>
          <w:color w:val="2A2E34"/>
          <w:sz w:val="24"/>
          <w:szCs w:val="24"/>
          <w:lang w:eastAsia="pl-PL"/>
        </w:rPr>
        <w:t xml:space="preserve">niełatwym wyzwaniem związanym </w:t>
      </w:r>
      <w:r w:rsidR="001E384B">
        <w:rPr>
          <w:rFonts w:ascii="Calibri" w:eastAsia="Times New Roman" w:hAnsi="Calibri" w:cs="Calibri"/>
          <w:b/>
          <w:bCs/>
          <w:color w:val="2A2E34"/>
          <w:sz w:val="24"/>
          <w:szCs w:val="24"/>
          <w:lang w:eastAsia="pl-PL"/>
        </w:rPr>
        <w:t xml:space="preserve">z </w:t>
      </w:r>
      <w:r w:rsidR="0026373F" w:rsidRPr="00340C79">
        <w:rPr>
          <w:rFonts w:ascii="Calibri" w:eastAsia="Times New Roman" w:hAnsi="Calibri" w:cs="Calibri"/>
          <w:b/>
          <w:bCs/>
          <w:color w:val="2A2E34"/>
          <w:sz w:val="24"/>
          <w:szCs w:val="24"/>
          <w:lang w:eastAsia="pl-PL"/>
        </w:rPr>
        <w:t xml:space="preserve">rosnącymi wciąż kosztami energii oraz ogrzewania. Z </w:t>
      </w:r>
      <w:r w:rsidR="00316E19" w:rsidRPr="00340C79">
        <w:rPr>
          <w:rFonts w:ascii="Calibri" w:eastAsia="Times New Roman" w:hAnsi="Calibri" w:cs="Calibri"/>
          <w:b/>
          <w:bCs/>
          <w:color w:val="2A2E34"/>
          <w:sz w:val="24"/>
          <w:szCs w:val="24"/>
          <w:lang w:eastAsia="pl-PL"/>
        </w:rPr>
        <w:t>perspektywy</w:t>
      </w:r>
      <w:r w:rsidR="0026373F" w:rsidRPr="00340C79">
        <w:rPr>
          <w:rFonts w:ascii="Calibri" w:eastAsia="Times New Roman" w:hAnsi="Calibri" w:cs="Calibri"/>
          <w:b/>
          <w:bCs/>
          <w:color w:val="2A2E34"/>
          <w:sz w:val="24"/>
          <w:szCs w:val="24"/>
          <w:lang w:eastAsia="pl-PL"/>
        </w:rPr>
        <w:t xml:space="preserve"> długoterminowej w niektórych przypadkach opłacalne mogą okazać się </w:t>
      </w:r>
      <w:r w:rsidR="00157C61" w:rsidRPr="00340C79">
        <w:rPr>
          <w:rFonts w:ascii="Calibri" w:eastAsia="Times New Roman" w:hAnsi="Calibri" w:cs="Calibri"/>
          <w:b/>
          <w:bCs/>
          <w:color w:val="2A2E34"/>
          <w:sz w:val="24"/>
          <w:szCs w:val="24"/>
          <w:lang w:eastAsia="pl-PL"/>
        </w:rPr>
        <w:t>modernizacje i remonty infrastruktury, ale czy jest to jedyne rozwiązanie?</w:t>
      </w:r>
    </w:p>
    <w:p w14:paraId="66B75C5C" w14:textId="77777777" w:rsidR="0042218D" w:rsidRDefault="0042218D" w:rsidP="00157C61">
      <w:pPr>
        <w:spacing w:after="0" w:line="276" w:lineRule="auto"/>
        <w:textAlignment w:val="baseline"/>
        <w:outlineLvl w:val="1"/>
        <w:rPr>
          <w:rFonts w:ascii="Calibri" w:eastAsia="Times New Roman" w:hAnsi="Calibri" w:cs="Calibri"/>
          <w:color w:val="2A2E34"/>
          <w:sz w:val="24"/>
          <w:szCs w:val="24"/>
          <w:lang w:eastAsia="pl-PL"/>
        </w:rPr>
      </w:pPr>
    </w:p>
    <w:p w14:paraId="15A2D29E" w14:textId="681D53F6" w:rsidR="00F14EF9" w:rsidRPr="00D10A92" w:rsidRDefault="00D10A92" w:rsidP="00157C61">
      <w:pPr>
        <w:spacing w:after="0" w:line="276" w:lineRule="auto"/>
        <w:textAlignment w:val="baseline"/>
        <w:outlineLvl w:val="1"/>
        <w:rPr>
          <w:rFonts w:ascii="Calibri" w:eastAsia="Times New Roman" w:hAnsi="Calibri" w:cs="Calibri"/>
          <w:b/>
          <w:bCs/>
          <w:color w:val="2A2E34"/>
          <w:sz w:val="24"/>
          <w:szCs w:val="24"/>
          <w:lang w:eastAsia="pl-PL"/>
        </w:rPr>
      </w:pPr>
      <w:r w:rsidRPr="00D10A92">
        <w:rPr>
          <w:rFonts w:ascii="Calibri" w:eastAsia="Times New Roman" w:hAnsi="Calibri" w:cs="Calibri"/>
          <w:b/>
          <w:bCs/>
          <w:color w:val="2A2E34"/>
          <w:sz w:val="24"/>
          <w:szCs w:val="24"/>
          <w:lang w:eastAsia="pl-PL"/>
        </w:rPr>
        <w:t xml:space="preserve">Koszy idą w górę, </w:t>
      </w:r>
      <w:r>
        <w:rPr>
          <w:rFonts w:ascii="Calibri" w:eastAsia="Times New Roman" w:hAnsi="Calibri" w:cs="Calibri"/>
          <w:b/>
          <w:bCs/>
          <w:color w:val="2A2E34"/>
          <w:sz w:val="24"/>
          <w:szCs w:val="24"/>
          <w:lang w:eastAsia="pl-PL"/>
        </w:rPr>
        <w:t>to</w:t>
      </w:r>
      <w:r w:rsidRPr="00D10A92">
        <w:rPr>
          <w:rFonts w:ascii="Calibri" w:eastAsia="Times New Roman" w:hAnsi="Calibri" w:cs="Calibri"/>
          <w:b/>
          <w:bCs/>
          <w:color w:val="2A2E34"/>
          <w:sz w:val="24"/>
          <w:szCs w:val="24"/>
          <w:lang w:eastAsia="pl-PL"/>
        </w:rPr>
        <w:t xml:space="preserve"> obawy rosną</w:t>
      </w:r>
    </w:p>
    <w:p w14:paraId="6D38E435" w14:textId="017A4F4C" w:rsidR="00240166" w:rsidRDefault="00DB16B9" w:rsidP="00157C61">
      <w:pPr>
        <w:spacing w:after="0" w:line="276" w:lineRule="auto"/>
        <w:textAlignment w:val="baseline"/>
        <w:outlineLvl w:val="1"/>
        <w:rPr>
          <w:rFonts w:ascii="Calibri" w:eastAsia="Times New Roman" w:hAnsi="Calibri" w:cs="Calibri"/>
          <w:color w:val="2A2E34"/>
          <w:sz w:val="24"/>
          <w:szCs w:val="24"/>
          <w:lang w:eastAsia="pl-PL"/>
        </w:rPr>
      </w:pPr>
      <w:r>
        <w:rPr>
          <w:rFonts w:ascii="Calibri" w:eastAsia="Times New Roman" w:hAnsi="Calibri" w:cs="Calibri"/>
          <w:color w:val="2A2E34"/>
          <w:sz w:val="24"/>
          <w:szCs w:val="24"/>
          <w:lang w:eastAsia="pl-PL"/>
        </w:rPr>
        <w:t xml:space="preserve">W drugim kwartale 2022 </w:t>
      </w:r>
      <w:r w:rsidR="00C26842">
        <w:rPr>
          <w:rFonts w:ascii="Calibri" w:eastAsia="Times New Roman" w:hAnsi="Calibri" w:cs="Calibri"/>
          <w:color w:val="2A2E34"/>
          <w:sz w:val="24"/>
          <w:szCs w:val="24"/>
          <w:lang w:eastAsia="pl-PL"/>
        </w:rPr>
        <w:t xml:space="preserve">roku średnia </w:t>
      </w:r>
      <w:r>
        <w:rPr>
          <w:rFonts w:ascii="Calibri" w:eastAsia="Times New Roman" w:hAnsi="Calibri" w:cs="Calibri"/>
          <w:color w:val="2A2E34"/>
          <w:sz w:val="24"/>
          <w:szCs w:val="24"/>
          <w:lang w:eastAsia="pl-PL"/>
        </w:rPr>
        <w:t xml:space="preserve">cena sprzedaży energii elektrycznej na rynku </w:t>
      </w:r>
      <w:r w:rsidR="00E1048E">
        <w:rPr>
          <w:rFonts w:ascii="Calibri" w:eastAsia="Times New Roman" w:hAnsi="Calibri" w:cs="Calibri"/>
          <w:color w:val="2A2E34"/>
          <w:sz w:val="24"/>
          <w:szCs w:val="24"/>
          <w:lang w:eastAsia="pl-PL"/>
        </w:rPr>
        <w:t>konkurencyjnym wynosiła 471, 96 zł/MWh</w:t>
      </w:r>
      <w:r w:rsidR="00C26842">
        <w:rPr>
          <w:rFonts w:ascii="Calibri" w:eastAsia="Times New Roman" w:hAnsi="Calibri" w:cs="Calibri"/>
          <w:color w:val="2A2E34"/>
          <w:sz w:val="24"/>
          <w:szCs w:val="24"/>
          <w:vertAlign w:val="superscript"/>
          <w:lang w:eastAsia="pl-PL"/>
        </w:rPr>
        <w:t>1</w:t>
      </w:r>
      <w:r w:rsidR="00E1048E">
        <w:rPr>
          <w:rFonts w:ascii="Calibri" w:eastAsia="Times New Roman" w:hAnsi="Calibri" w:cs="Calibri"/>
          <w:color w:val="2A2E34"/>
          <w:sz w:val="24"/>
          <w:szCs w:val="24"/>
          <w:lang w:eastAsia="pl-PL"/>
        </w:rPr>
        <w:t>. Dla porównania, w analogicznym okresie 2021 roku suma ta wynosiła 255,99 zł/MWh</w:t>
      </w:r>
      <w:r w:rsidR="00C26842">
        <w:rPr>
          <w:rStyle w:val="Odwoanieprzypisudolnego"/>
          <w:rFonts w:ascii="Calibri" w:eastAsia="Times New Roman" w:hAnsi="Calibri" w:cs="Calibri"/>
          <w:color w:val="2A2E34"/>
          <w:sz w:val="24"/>
          <w:szCs w:val="24"/>
          <w:lang w:eastAsia="pl-PL"/>
        </w:rPr>
        <w:footnoteReference w:id="1"/>
      </w:r>
      <w:r w:rsidR="00E1048E">
        <w:rPr>
          <w:rFonts w:ascii="Calibri" w:eastAsia="Times New Roman" w:hAnsi="Calibri" w:cs="Calibri"/>
          <w:color w:val="2A2E34"/>
          <w:sz w:val="24"/>
          <w:szCs w:val="24"/>
          <w:lang w:eastAsia="pl-PL"/>
        </w:rPr>
        <w:t xml:space="preserve">. </w:t>
      </w:r>
      <w:r w:rsidR="00240166">
        <w:rPr>
          <w:rFonts w:ascii="Calibri" w:eastAsia="Times New Roman" w:hAnsi="Calibri" w:cs="Calibri"/>
          <w:color w:val="2A2E34"/>
          <w:sz w:val="24"/>
          <w:szCs w:val="24"/>
          <w:lang w:eastAsia="pl-PL"/>
        </w:rPr>
        <w:t xml:space="preserve">Różnica jest znaczna i odczuwalna nie tylko dla gospodarstw domowych i przedsiębiorców, ale także dla instytucji publicznych, takich jak placówki medyczne, szkoły, uniwersytety czy więzienia. </w:t>
      </w:r>
      <w:r w:rsidR="0017454F">
        <w:rPr>
          <w:rFonts w:ascii="Calibri" w:eastAsia="Times New Roman" w:hAnsi="Calibri" w:cs="Calibri"/>
          <w:color w:val="2A2E34"/>
          <w:sz w:val="24"/>
          <w:szCs w:val="24"/>
          <w:lang w:eastAsia="pl-PL"/>
        </w:rPr>
        <w:t xml:space="preserve">Rząd stara się ochronić odbiorców energii tworząc tarcze solidarnościowe. </w:t>
      </w:r>
      <w:r w:rsidR="00AE408E">
        <w:rPr>
          <w:rFonts w:ascii="Calibri" w:eastAsia="Times New Roman" w:hAnsi="Calibri" w:cs="Calibri"/>
          <w:color w:val="2A2E34"/>
          <w:sz w:val="24"/>
          <w:szCs w:val="24"/>
          <w:lang w:eastAsia="pl-PL"/>
        </w:rPr>
        <w:t xml:space="preserve">Dla gospodarstw domowych ceny prądu w 2023 roku mają być zamrożone na tegorocznym poziomie, jednak taka stawka będzie obowiązywała w przypadku zużycia maksymalnie dwóch megawatogodzin. </w:t>
      </w:r>
      <w:r w:rsidR="00125EA0">
        <w:rPr>
          <w:rFonts w:ascii="Calibri" w:eastAsia="Times New Roman" w:hAnsi="Calibri" w:cs="Calibri"/>
          <w:color w:val="2A2E34"/>
          <w:sz w:val="24"/>
          <w:szCs w:val="24"/>
          <w:lang w:eastAsia="pl-PL"/>
        </w:rPr>
        <w:t xml:space="preserve">Również dla niektórych </w:t>
      </w:r>
      <w:r w:rsidR="008B1906">
        <w:rPr>
          <w:rFonts w:ascii="Calibri" w:eastAsia="Times New Roman" w:hAnsi="Calibri" w:cs="Calibri"/>
          <w:color w:val="2A2E34"/>
          <w:sz w:val="24"/>
          <w:szCs w:val="24"/>
          <w:lang w:eastAsia="pl-PL"/>
        </w:rPr>
        <w:t>przedsiębiorców</w:t>
      </w:r>
      <w:r w:rsidR="00125EA0">
        <w:rPr>
          <w:rFonts w:ascii="Calibri" w:eastAsia="Times New Roman" w:hAnsi="Calibri" w:cs="Calibri"/>
          <w:color w:val="2A2E34"/>
          <w:sz w:val="24"/>
          <w:szCs w:val="24"/>
          <w:lang w:eastAsia="pl-PL"/>
        </w:rPr>
        <w:t xml:space="preserve"> Rząd planuje programy pomocowe. Zgodnie z projektem ustawy na wsparcie będą mogły liczyć </w:t>
      </w:r>
      <w:r w:rsidR="008B1906">
        <w:rPr>
          <w:rFonts w:ascii="Calibri" w:eastAsia="Times New Roman" w:hAnsi="Calibri" w:cs="Calibri"/>
          <w:color w:val="2A2E34"/>
          <w:sz w:val="24"/>
          <w:szCs w:val="24"/>
          <w:lang w:eastAsia="pl-PL"/>
        </w:rPr>
        <w:t>podmioty</w:t>
      </w:r>
      <w:r w:rsidR="00125EA0">
        <w:rPr>
          <w:rFonts w:ascii="Calibri" w:eastAsia="Times New Roman" w:hAnsi="Calibri" w:cs="Calibri"/>
          <w:color w:val="2A2E34"/>
          <w:sz w:val="24"/>
          <w:szCs w:val="24"/>
          <w:lang w:eastAsia="pl-PL"/>
        </w:rPr>
        <w:t xml:space="preserve">, których działalność jest zagrożona ze względu na rosnące koszty energii i gazu. </w:t>
      </w:r>
      <w:r w:rsidR="0042218D">
        <w:rPr>
          <w:rFonts w:ascii="Calibri" w:eastAsia="Times New Roman" w:hAnsi="Calibri" w:cs="Calibri"/>
          <w:color w:val="2A2E34"/>
          <w:sz w:val="24"/>
          <w:szCs w:val="24"/>
          <w:lang w:eastAsia="pl-PL"/>
        </w:rPr>
        <w:t xml:space="preserve">Resort Aktywów Państwowych przygotował rozwiązanie, które zakłada wprowadzenie ceny maksymalnej energii </w:t>
      </w:r>
      <w:r w:rsidR="00E54704">
        <w:rPr>
          <w:rFonts w:ascii="Calibri" w:eastAsia="Times New Roman" w:hAnsi="Calibri" w:cs="Calibri"/>
          <w:color w:val="2A2E34"/>
          <w:sz w:val="24"/>
          <w:szCs w:val="24"/>
          <w:lang w:eastAsia="pl-PL"/>
        </w:rPr>
        <w:t xml:space="preserve">także </w:t>
      </w:r>
      <w:r w:rsidR="0042218D">
        <w:rPr>
          <w:rFonts w:ascii="Calibri" w:eastAsia="Times New Roman" w:hAnsi="Calibri" w:cs="Calibri"/>
          <w:color w:val="2A2E34"/>
          <w:sz w:val="24"/>
          <w:szCs w:val="24"/>
          <w:lang w:eastAsia="pl-PL"/>
        </w:rPr>
        <w:t xml:space="preserve">dla tzw. </w:t>
      </w:r>
      <w:r w:rsidR="00C26842">
        <w:rPr>
          <w:rFonts w:ascii="Calibri" w:eastAsia="Times New Roman" w:hAnsi="Calibri" w:cs="Calibri"/>
          <w:color w:val="2A2E34"/>
          <w:sz w:val="24"/>
          <w:szCs w:val="24"/>
          <w:lang w:eastAsia="pl-PL"/>
        </w:rPr>
        <w:t>o</w:t>
      </w:r>
      <w:r w:rsidR="0042218D">
        <w:rPr>
          <w:rFonts w:ascii="Calibri" w:eastAsia="Times New Roman" w:hAnsi="Calibri" w:cs="Calibri"/>
          <w:color w:val="2A2E34"/>
          <w:sz w:val="24"/>
          <w:szCs w:val="24"/>
          <w:lang w:eastAsia="pl-PL"/>
        </w:rPr>
        <w:t xml:space="preserve">dbiorców wrażliwych, czyli m.in. instytucji oświaty, szpitali czy organizacji pozarządowych.  </w:t>
      </w:r>
      <w:r w:rsidR="008B1906">
        <w:rPr>
          <w:rFonts w:ascii="Calibri" w:eastAsia="Times New Roman" w:hAnsi="Calibri" w:cs="Calibri"/>
          <w:color w:val="2A2E34"/>
          <w:sz w:val="24"/>
          <w:szCs w:val="24"/>
          <w:lang w:eastAsia="pl-PL"/>
        </w:rPr>
        <w:t xml:space="preserve">Oszczędności to jednak niejeden powód, dla którego warto pochylić się bardziej nad ograniczeniem zużycia energii oraz ciepła. </w:t>
      </w:r>
    </w:p>
    <w:p w14:paraId="2AE70045" w14:textId="2DB91E72" w:rsidR="008B1906" w:rsidRDefault="008B1906" w:rsidP="00157C61">
      <w:pPr>
        <w:spacing w:after="0" w:line="276" w:lineRule="auto"/>
        <w:textAlignment w:val="baseline"/>
        <w:outlineLvl w:val="1"/>
        <w:rPr>
          <w:rFonts w:ascii="Calibri" w:eastAsia="Times New Roman" w:hAnsi="Calibri" w:cs="Calibri"/>
          <w:color w:val="2A2E34"/>
          <w:sz w:val="24"/>
          <w:szCs w:val="24"/>
          <w:lang w:eastAsia="pl-PL"/>
        </w:rPr>
      </w:pPr>
    </w:p>
    <w:p w14:paraId="26494249" w14:textId="5D2A7FF5" w:rsidR="001E384B" w:rsidRDefault="001E384B" w:rsidP="00157C61">
      <w:pPr>
        <w:spacing w:after="0" w:line="276" w:lineRule="auto"/>
        <w:textAlignment w:val="baseline"/>
        <w:outlineLvl w:val="1"/>
        <w:rPr>
          <w:rFonts w:ascii="Calibri" w:eastAsia="Times New Roman" w:hAnsi="Calibri" w:cs="Calibri"/>
          <w:color w:val="2A2E34"/>
          <w:sz w:val="24"/>
          <w:szCs w:val="24"/>
          <w:lang w:eastAsia="pl-PL"/>
        </w:rPr>
      </w:pPr>
      <w:r>
        <w:rPr>
          <w:rFonts w:ascii="Calibri" w:eastAsia="Times New Roman" w:hAnsi="Calibri" w:cs="Calibri"/>
          <w:color w:val="2A2E34"/>
          <w:sz w:val="24"/>
          <w:szCs w:val="24"/>
          <w:lang w:eastAsia="pl-PL"/>
        </w:rPr>
        <w:t>W Polsce zdecydowana większość energii elektrycznej wytwarzana jest w elektrowniach konwencjonalnych, czyli zasilanych węglem kamiennym lub brunatnym. Według Polskich Sieci Energetycznych</w:t>
      </w:r>
      <w:r w:rsidR="00F75FB9">
        <w:rPr>
          <w:rFonts w:ascii="Calibri" w:eastAsia="Times New Roman" w:hAnsi="Calibri" w:cs="Calibri"/>
          <w:color w:val="2A2E34"/>
          <w:sz w:val="24"/>
          <w:szCs w:val="24"/>
          <w:lang w:eastAsia="pl-PL"/>
        </w:rPr>
        <w:t>, w</w:t>
      </w:r>
      <w:r>
        <w:rPr>
          <w:rFonts w:ascii="Calibri" w:eastAsia="Times New Roman" w:hAnsi="Calibri" w:cs="Calibri"/>
          <w:color w:val="2A2E34"/>
          <w:sz w:val="24"/>
          <w:szCs w:val="24"/>
          <w:lang w:eastAsia="pl-PL"/>
        </w:rPr>
        <w:t xml:space="preserve"> sierpniu bieżącego roku, jedynie 14,32% wytworzonej energii pochodziło z odnawialnych źródeł. </w:t>
      </w:r>
    </w:p>
    <w:p w14:paraId="257896DA" w14:textId="6BC688F9" w:rsidR="008B1906" w:rsidRDefault="008B1906" w:rsidP="00157C61">
      <w:pPr>
        <w:spacing w:after="0" w:line="276" w:lineRule="auto"/>
        <w:textAlignment w:val="baseline"/>
        <w:outlineLvl w:val="1"/>
        <w:rPr>
          <w:rFonts w:ascii="Calibri" w:eastAsia="Times New Roman" w:hAnsi="Calibri" w:cs="Calibri"/>
          <w:color w:val="2A2E34"/>
          <w:sz w:val="24"/>
          <w:szCs w:val="24"/>
          <w:lang w:eastAsia="pl-PL"/>
        </w:rPr>
      </w:pPr>
      <w:r>
        <w:rPr>
          <w:rFonts w:ascii="Calibri" w:eastAsia="Times New Roman" w:hAnsi="Calibri" w:cs="Calibri"/>
          <w:color w:val="2A2E34"/>
          <w:sz w:val="24"/>
          <w:szCs w:val="24"/>
          <w:lang w:eastAsia="pl-PL"/>
        </w:rPr>
        <w:t xml:space="preserve">Rynek coraz częściej wymusza na firmach obliczanie tzw. </w:t>
      </w:r>
      <w:r w:rsidR="00C26842">
        <w:rPr>
          <w:rFonts w:ascii="Calibri" w:eastAsia="Times New Roman" w:hAnsi="Calibri" w:cs="Calibri"/>
          <w:color w:val="2A2E34"/>
          <w:sz w:val="24"/>
          <w:szCs w:val="24"/>
          <w:lang w:eastAsia="pl-PL"/>
        </w:rPr>
        <w:t>ś</w:t>
      </w:r>
      <w:r>
        <w:rPr>
          <w:rFonts w:ascii="Calibri" w:eastAsia="Times New Roman" w:hAnsi="Calibri" w:cs="Calibri"/>
          <w:color w:val="2A2E34"/>
          <w:sz w:val="24"/>
          <w:szCs w:val="24"/>
          <w:lang w:eastAsia="pl-PL"/>
        </w:rPr>
        <w:t xml:space="preserve">ladu węglowego, czyli emisji gazów cieplarnianych wytworzonych </w:t>
      </w:r>
      <w:r w:rsidRPr="008B1906">
        <w:rPr>
          <w:rFonts w:ascii="Calibri" w:eastAsia="Times New Roman" w:hAnsi="Calibri" w:cs="Calibri"/>
          <w:color w:val="2A2E34"/>
          <w:sz w:val="24"/>
          <w:szCs w:val="24"/>
          <w:lang w:eastAsia="pl-PL"/>
        </w:rPr>
        <w:t>bezpośrednio lub pośrednio przez daną osobę, organizację, wydarzenie lub produkt</w:t>
      </w:r>
      <w:r w:rsidR="00171165">
        <w:rPr>
          <w:rFonts w:ascii="Calibri" w:eastAsia="Times New Roman" w:hAnsi="Calibri" w:cs="Calibri"/>
          <w:color w:val="2A2E34"/>
          <w:sz w:val="24"/>
          <w:szCs w:val="24"/>
          <w:lang w:eastAsia="pl-PL"/>
        </w:rPr>
        <w:t xml:space="preserve">. Ślad węglowy coraz częściej postrzegany przez pryzmat odpowiedzialności biznesu, bowiem odpowiedzialna społecznie firma powinna także robić wszystko, aby ograniczyć negatywne skutki środowiskowe </w:t>
      </w:r>
      <w:r w:rsidR="00FC739A">
        <w:rPr>
          <w:rFonts w:ascii="Calibri" w:eastAsia="Times New Roman" w:hAnsi="Calibri" w:cs="Calibri"/>
          <w:color w:val="2A2E34"/>
          <w:sz w:val="24"/>
          <w:szCs w:val="24"/>
          <w:lang w:eastAsia="pl-PL"/>
        </w:rPr>
        <w:t>wynikające</w:t>
      </w:r>
      <w:r w:rsidR="00171165">
        <w:rPr>
          <w:rFonts w:ascii="Calibri" w:eastAsia="Times New Roman" w:hAnsi="Calibri" w:cs="Calibri"/>
          <w:color w:val="2A2E34"/>
          <w:sz w:val="24"/>
          <w:szCs w:val="24"/>
          <w:lang w:eastAsia="pl-PL"/>
        </w:rPr>
        <w:t xml:space="preserve"> z prowadzonej działalności. </w:t>
      </w:r>
    </w:p>
    <w:p w14:paraId="1631DF6E" w14:textId="12875357" w:rsidR="008B1906" w:rsidRDefault="008B1906" w:rsidP="00157C61">
      <w:pPr>
        <w:spacing w:after="0" w:line="276" w:lineRule="auto"/>
        <w:textAlignment w:val="baseline"/>
        <w:outlineLvl w:val="1"/>
        <w:rPr>
          <w:rFonts w:ascii="Calibri" w:eastAsia="Times New Roman" w:hAnsi="Calibri" w:cs="Calibri"/>
          <w:color w:val="2A2E34"/>
          <w:sz w:val="24"/>
          <w:szCs w:val="24"/>
          <w:lang w:eastAsia="pl-PL"/>
        </w:rPr>
      </w:pPr>
    </w:p>
    <w:p w14:paraId="6C94F7DC" w14:textId="411B8F7A" w:rsidR="00690313" w:rsidRDefault="00690313" w:rsidP="00157C61">
      <w:pPr>
        <w:spacing w:after="0" w:line="276" w:lineRule="auto"/>
        <w:textAlignment w:val="baseline"/>
        <w:outlineLvl w:val="1"/>
        <w:rPr>
          <w:rFonts w:ascii="Calibri" w:eastAsia="Times New Roman" w:hAnsi="Calibri" w:cs="Calibri"/>
          <w:color w:val="2A2E34"/>
          <w:sz w:val="24"/>
          <w:szCs w:val="24"/>
          <w:lang w:eastAsia="pl-PL"/>
        </w:rPr>
      </w:pPr>
    </w:p>
    <w:p w14:paraId="595C21F9" w14:textId="3E902174" w:rsidR="00F75FB9" w:rsidRDefault="00F75FB9" w:rsidP="00157C61">
      <w:pPr>
        <w:spacing w:after="0" w:line="276" w:lineRule="auto"/>
        <w:textAlignment w:val="baseline"/>
        <w:outlineLvl w:val="1"/>
        <w:rPr>
          <w:rFonts w:ascii="Calibri" w:eastAsia="Times New Roman" w:hAnsi="Calibri" w:cs="Calibri"/>
          <w:color w:val="2A2E34"/>
          <w:sz w:val="24"/>
          <w:szCs w:val="24"/>
          <w:lang w:eastAsia="pl-PL"/>
        </w:rPr>
      </w:pPr>
    </w:p>
    <w:p w14:paraId="3A602A5F" w14:textId="77777777" w:rsidR="00F75FB9" w:rsidRDefault="00F75FB9" w:rsidP="00157C61">
      <w:pPr>
        <w:spacing w:after="0" w:line="276" w:lineRule="auto"/>
        <w:textAlignment w:val="baseline"/>
        <w:outlineLvl w:val="1"/>
        <w:rPr>
          <w:rFonts w:ascii="Calibri" w:eastAsia="Times New Roman" w:hAnsi="Calibri" w:cs="Calibri"/>
          <w:color w:val="2A2E34"/>
          <w:sz w:val="24"/>
          <w:szCs w:val="24"/>
          <w:lang w:eastAsia="pl-PL"/>
        </w:rPr>
      </w:pPr>
    </w:p>
    <w:p w14:paraId="506755A5" w14:textId="274D8D49" w:rsidR="00690313" w:rsidRDefault="00690313" w:rsidP="00157C61">
      <w:pPr>
        <w:spacing w:after="0" w:line="276" w:lineRule="auto"/>
        <w:textAlignment w:val="baseline"/>
        <w:outlineLvl w:val="1"/>
        <w:rPr>
          <w:rFonts w:ascii="Calibri" w:eastAsia="Times New Roman" w:hAnsi="Calibri" w:cs="Calibri"/>
          <w:color w:val="2A2E34"/>
          <w:sz w:val="24"/>
          <w:szCs w:val="24"/>
          <w:lang w:eastAsia="pl-PL"/>
        </w:rPr>
      </w:pPr>
    </w:p>
    <w:p w14:paraId="6531E409" w14:textId="7F64F870" w:rsidR="00690313" w:rsidRPr="00690313" w:rsidRDefault="00690313" w:rsidP="00157C61">
      <w:pPr>
        <w:spacing w:after="0" w:line="276" w:lineRule="auto"/>
        <w:textAlignment w:val="baseline"/>
        <w:outlineLvl w:val="1"/>
        <w:rPr>
          <w:rFonts w:ascii="Calibri" w:eastAsia="Times New Roman" w:hAnsi="Calibri" w:cs="Calibri"/>
          <w:b/>
          <w:bCs/>
          <w:color w:val="2A2E34"/>
          <w:sz w:val="24"/>
          <w:szCs w:val="24"/>
          <w:lang w:eastAsia="pl-PL"/>
        </w:rPr>
      </w:pPr>
      <w:r>
        <w:rPr>
          <w:rFonts w:ascii="Calibri" w:eastAsia="Times New Roman" w:hAnsi="Calibri" w:cs="Calibri"/>
          <w:b/>
          <w:bCs/>
          <w:color w:val="2A2E34"/>
          <w:sz w:val="24"/>
          <w:szCs w:val="24"/>
          <w:lang w:eastAsia="pl-PL"/>
        </w:rPr>
        <w:t>Jakie działania podjąć?</w:t>
      </w:r>
    </w:p>
    <w:p w14:paraId="625DF841" w14:textId="1B8272EB" w:rsidR="008D4759" w:rsidRDefault="00224D12" w:rsidP="00157C61">
      <w:pPr>
        <w:shd w:val="clear" w:color="auto" w:fill="FFFFFF"/>
        <w:spacing w:after="0" w:line="276" w:lineRule="auto"/>
        <w:textAlignment w:val="baseline"/>
        <w:rPr>
          <w:rFonts w:ascii="Calibri" w:eastAsia="Times New Roman" w:hAnsi="Calibri" w:cs="Calibri"/>
          <w:color w:val="2A2E34"/>
          <w:sz w:val="21"/>
          <w:szCs w:val="21"/>
          <w:lang w:eastAsia="pl-PL"/>
        </w:rPr>
      </w:pPr>
      <w:r>
        <w:rPr>
          <w:rFonts w:ascii="Calibri" w:eastAsia="Times New Roman" w:hAnsi="Calibri" w:cs="Calibri"/>
          <w:color w:val="2A2E34"/>
          <w:sz w:val="21"/>
          <w:szCs w:val="21"/>
          <w:lang w:eastAsia="pl-PL"/>
        </w:rPr>
        <w:t xml:space="preserve">Na poziomie gospodarstwa domowego można podjąć wiele działań mających na celu ograniczenie zużycia energii elektrycznej oraz ogrzewania. Dla niektórych instytucji publicznych jest to jednak znacznie większe wyzwanie. Szpitale, szkoły, uniwersytety czy urzędy to miejsca, w których </w:t>
      </w:r>
      <w:r w:rsidR="00E961B9">
        <w:rPr>
          <w:rFonts w:ascii="Calibri" w:eastAsia="Times New Roman" w:hAnsi="Calibri" w:cs="Calibri"/>
          <w:color w:val="2A2E34"/>
          <w:sz w:val="21"/>
          <w:szCs w:val="21"/>
          <w:lang w:eastAsia="pl-PL"/>
        </w:rPr>
        <w:t xml:space="preserve">trudniej o takie oszczędności. Z perspektywy długoterminowej </w:t>
      </w:r>
      <w:r w:rsidR="008C58D7">
        <w:rPr>
          <w:rFonts w:ascii="Calibri" w:eastAsia="Times New Roman" w:hAnsi="Calibri" w:cs="Calibri"/>
          <w:color w:val="2A2E34"/>
          <w:sz w:val="21"/>
          <w:szCs w:val="21"/>
          <w:lang w:eastAsia="pl-PL"/>
        </w:rPr>
        <w:t xml:space="preserve">na pewno sprawdzą się rozwiązania pozwalające na uzyskanie większej niezależności energetycznej, takie jak pompy ciepła czy </w:t>
      </w:r>
      <w:proofErr w:type="spellStart"/>
      <w:r w:rsidR="008C58D7">
        <w:rPr>
          <w:rFonts w:ascii="Calibri" w:eastAsia="Times New Roman" w:hAnsi="Calibri" w:cs="Calibri"/>
          <w:color w:val="2A2E34"/>
          <w:sz w:val="21"/>
          <w:szCs w:val="21"/>
          <w:lang w:eastAsia="pl-PL"/>
        </w:rPr>
        <w:t>fotowoltaika</w:t>
      </w:r>
      <w:proofErr w:type="spellEnd"/>
      <w:r w:rsidR="008C58D7">
        <w:rPr>
          <w:rFonts w:ascii="Calibri" w:eastAsia="Times New Roman" w:hAnsi="Calibri" w:cs="Calibri"/>
          <w:color w:val="2A2E34"/>
          <w:sz w:val="21"/>
          <w:szCs w:val="21"/>
          <w:lang w:eastAsia="pl-PL"/>
        </w:rPr>
        <w:t xml:space="preserve">. </w:t>
      </w:r>
      <w:r w:rsidR="00E976DF">
        <w:rPr>
          <w:rFonts w:ascii="Calibri" w:eastAsia="Times New Roman" w:hAnsi="Calibri" w:cs="Calibri"/>
          <w:color w:val="2A2E34"/>
          <w:sz w:val="21"/>
          <w:szCs w:val="21"/>
          <w:lang w:eastAsia="pl-PL"/>
        </w:rPr>
        <w:t>Administratorzy budynków powinni jednak rozważyć także inne udoskonalenia, które mogą znacznie ograniczyć zużycie, np.:</w:t>
      </w:r>
    </w:p>
    <w:p w14:paraId="42732C2A" w14:textId="22611C22" w:rsidR="00E976DF" w:rsidRDefault="00C26842" w:rsidP="00E976DF">
      <w:pPr>
        <w:pStyle w:val="Akapitzlist"/>
        <w:numPr>
          <w:ilvl w:val="0"/>
          <w:numId w:val="4"/>
        </w:numPr>
        <w:shd w:val="clear" w:color="auto" w:fill="FFFFFF"/>
        <w:spacing w:after="0" w:line="276" w:lineRule="auto"/>
        <w:textAlignment w:val="baseline"/>
        <w:rPr>
          <w:rFonts w:ascii="Calibri" w:eastAsia="Times New Roman" w:hAnsi="Calibri" w:cs="Calibri"/>
          <w:color w:val="2A2E34"/>
          <w:sz w:val="21"/>
          <w:szCs w:val="21"/>
          <w:lang w:eastAsia="pl-PL"/>
        </w:rPr>
      </w:pPr>
      <w:r>
        <w:rPr>
          <w:rFonts w:ascii="Calibri" w:eastAsia="Times New Roman" w:hAnsi="Calibri" w:cs="Calibri"/>
          <w:color w:val="2A2E34"/>
          <w:sz w:val="21"/>
          <w:szCs w:val="21"/>
          <w:lang w:eastAsia="pl-PL"/>
        </w:rPr>
        <w:t>sprawdzenie szczelności okien</w:t>
      </w:r>
      <w:r w:rsidR="007B3823">
        <w:rPr>
          <w:rFonts w:ascii="Calibri" w:eastAsia="Times New Roman" w:hAnsi="Calibri" w:cs="Calibri"/>
          <w:color w:val="2A2E34"/>
          <w:sz w:val="21"/>
          <w:szCs w:val="21"/>
          <w:lang w:eastAsia="pl-PL"/>
        </w:rPr>
        <w:t xml:space="preserve"> i drzwi</w:t>
      </w:r>
      <w:r>
        <w:rPr>
          <w:rFonts w:ascii="Calibri" w:eastAsia="Times New Roman" w:hAnsi="Calibri" w:cs="Calibri"/>
          <w:color w:val="2A2E34"/>
          <w:sz w:val="21"/>
          <w:szCs w:val="21"/>
          <w:lang w:eastAsia="pl-PL"/>
        </w:rPr>
        <w:t xml:space="preserve"> w budynkach i wyeliminowanie usterek</w:t>
      </w:r>
      <w:r w:rsidR="007B3823">
        <w:rPr>
          <w:rFonts w:ascii="Calibri" w:eastAsia="Times New Roman" w:hAnsi="Calibri" w:cs="Calibri"/>
          <w:color w:val="2A2E34"/>
          <w:sz w:val="21"/>
          <w:szCs w:val="21"/>
          <w:lang w:eastAsia="pl-PL"/>
        </w:rPr>
        <w:t>,</w:t>
      </w:r>
    </w:p>
    <w:p w14:paraId="5A91E526" w14:textId="731924E9" w:rsidR="00E976DF" w:rsidRDefault="00C26842" w:rsidP="00E976DF">
      <w:pPr>
        <w:pStyle w:val="Akapitzlist"/>
        <w:numPr>
          <w:ilvl w:val="0"/>
          <w:numId w:val="4"/>
        </w:numPr>
        <w:shd w:val="clear" w:color="auto" w:fill="FFFFFF"/>
        <w:spacing w:after="0" w:line="276" w:lineRule="auto"/>
        <w:textAlignment w:val="baseline"/>
        <w:rPr>
          <w:rFonts w:ascii="Calibri" w:eastAsia="Times New Roman" w:hAnsi="Calibri" w:cs="Calibri"/>
          <w:color w:val="2A2E34"/>
          <w:sz w:val="21"/>
          <w:szCs w:val="21"/>
          <w:lang w:eastAsia="pl-PL"/>
        </w:rPr>
      </w:pPr>
      <w:r>
        <w:rPr>
          <w:rFonts w:ascii="Calibri" w:eastAsia="Times New Roman" w:hAnsi="Calibri" w:cs="Calibri"/>
          <w:color w:val="2A2E34"/>
          <w:sz w:val="21"/>
          <w:szCs w:val="21"/>
          <w:lang w:eastAsia="pl-PL"/>
        </w:rPr>
        <w:t xml:space="preserve">docieplenie budynków, </w:t>
      </w:r>
    </w:p>
    <w:p w14:paraId="0385F45F" w14:textId="6094942B" w:rsidR="00E976DF" w:rsidRDefault="00C26842" w:rsidP="00E976DF">
      <w:pPr>
        <w:pStyle w:val="Akapitzlist"/>
        <w:numPr>
          <w:ilvl w:val="0"/>
          <w:numId w:val="4"/>
        </w:numPr>
        <w:shd w:val="clear" w:color="auto" w:fill="FFFFFF"/>
        <w:spacing w:after="0" w:line="276" w:lineRule="auto"/>
        <w:textAlignment w:val="baseline"/>
        <w:rPr>
          <w:rFonts w:ascii="Calibri" w:eastAsia="Times New Roman" w:hAnsi="Calibri" w:cs="Calibri"/>
          <w:color w:val="2A2E34"/>
          <w:sz w:val="21"/>
          <w:szCs w:val="21"/>
          <w:lang w:eastAsia="pl-PL"/>
        </w:rPr>
      </w:pPr>
      <w:r>
        <w:rPr>
          <w:rFonts w:ascii="Calibri" w:eastAsia="Times New Roman" w:hAnsi="Calibri" w:cs="Calibri"/>
          <w:color w:val="2A2E34"/>
          <w:sz w:val="21"/>
          <w:szCs w:val="21"/>
          <w:lang w:eastAsia="pl-PL"/>
        </w:rPr>
        <w:t>wymiana żarówek na energooszczędne,</w:t>
      </w:r>
    </w:p>
    <w:p w14:paraId="6BC07AC8" w14:textId="0F486C06" w:rsidR="00E976DF" w:rsidRDefault="00C26842" w:rsidP="00E976DF">
      <w:pPr>
        <w:pStyle w:val="Akapitzlist"/>
        <w:numPr>
          <w:ilvl w:val="0"/>
          <w:numId w:val="4"/>
        </w:numPr>
        <w:shd w:val="clear" w:color="auto" w:fill="FFFFFF"/>
        <w:spacing w:after="0" w:line="276" w:lineRule="auto"/>
        <w:textAlignment w:val="baseline"/>
        <w:rPr>
          <w:rFonts w:ascii="Calibri" w:eastAsia="Times New Roman" w:hAnsi="Calibri" w:cs="Calibri"/>
          <w:color w:val="2A2E34"/>
          <w:sz w:val="21"/>
          <w:szCs w:val="21"/>
          <w:lang w:eastAsia="pl-PL"/>
        </w:rPr>
      </w:pPr>
      <w:r>
        <w:rPr>
          <w:rFonts w:ascii="Calibri" w:eastAsia="Times New Roman" w:hAnsi="Calibri" w:cs="Calibri"/>
          <w:color w:val="2A2E34"/>
          <w:sz w:val="21"/>
          <w:szCs w:val="21"/>
          <w:lang w:eastAsia="pl-PL"/>
        </w:rPr>
        <w:t xml:space="preserve">wyłączenie zbędnego oświetlenia zewnętrznego, </w:t>
      </w:r>
    </w:p>
    <w:p w14:paraId="258A096E" w14:textId="3D604E6A" w:rsidR="00006085" w:rsidRDefault="00C26842" w:rsidP="00E976DF">
      <w:pPr>
        <w:pStyle w:val="Akapitzlist"/>
        <w:numPr>
          <w:ilvl w:val="0"/>
          <w:numId w:val="4"/>
        </w:numPr>
        <w:shd w:val="clear" w:color="auto" w:fill="FFFFFF"/>
        <w:spacing w:after="0" w:line="276" w:lineRule="auto"/>
        <w:textAlignment w:val="baseline"/>
        <w:rPr>
          <w:rFonts w:ascii="Calibri" w:eastAsia="Times New Roman" w:hAnsi="Calibri" w:cs="Calibri"/>
          <w:color w:val="2A2E34"/>
          <w:sz w:val="21"/>
          <w:szCs w:val="21"/>
          <w:lang w:eastAsia="pl-PL"/>
        </w:rPr>
      </w:pPr>
      <w:r>
        <w:rPr>
          <w:rFonts w:ascii="Calibri" w:eastAsia="Times New Roman" w:hAnsi="Calibri" w:cs="Calibri"/>
          <w:color w:val="2A2E34"/>
          <w:sz w:val="21"/>
          <w:szCs w:val="21"/>
          <w:lang w:eastAsia="pl-PL"/>
        </w:rPr>
        <w:t>sterowanie ciepłem,</w:t>
      </w:r>
    </w:p>
    <w:p w14:paraId="6A845931" w14:textId="34F62E62" w:rsidR="00E976DF" w:rsidRDefault="00C26842" w:rsidP="00E976DF">
      <w:pPr>
        <w:pStyle w:val="Akapitzlist"/>
        <w:numPr>
          <w:ilvl w:val="0"/>
          <w:numId w:val="4"/>
        </w:numPr>
        <w:shd w:val="clear" w:color="auto" w:fill="FFFFFF"/>
        <w:spacing w:after="0" w:line="276" w:lineRule="auto"/>
        <w:textAlignment w:val="baseline"/>
        <w:rPr>
          <w:rFonts w:ascii="Calibri" w:eastAsia="Times New Roman" w:hAnsi="Calibri" w:cs="Calibri"/>
          <w:color w:val="2A2E34"/>
          <w:sz w:val="21"/>
          <w:szCs w:val="21"/>
          <w:lang w:eastAsia="pl-PL"/>
        </w:rPr>
      </w:pPr>
      <w:r>
        <w:rPr>
          <w:rFonts w:ascii="Calibri" w:eastAsia="Times New Roman" w:hAnsi="Calibri" w:cs="Calibri"/>
          <w:color w:val="2A2E34"/>
          <w:sz w:val="21"/>
          <w:szCs w:val="21"/>
          <w:lang w:eastAsia="pl-PL"/>
        </w:rPr>
        <w:t xml:space="preserve">wykorzystanie nowoczesnych technologii. </w:t>
      </w:r>
    </w:p>
    <w:p w14:paraId="4A09C076" w14:textId="77777777" w:rsidR="008D4759" w:rsidRPr="00157C61" w:rsidRDefault="008D4759" w:rsidP="00157C61">
      <w:pPr>
        <w:shd w:val="clear" w:color="auto" w:fill="FFFFFF"/>
        <w:spacing w:after="0" w:line="276" w:lineRule="auto"/>
        <w:textAlignment w:val="baseline"/>
        <w:rPr>
          <w:rFonts w:ascii="Calibri" w:eastAsia="Times New Roman" w:hAnsi="Calibri" w:cs="Calibri"/>
          <w:color w:val="2A2E34"/>
          <w:sz w:val="21"/>
          <w:szCs w:val="21"/>
          <w:lang w:eastAsia="pl-PL"/>
        </w:rPr>
      </w:pPr>
    </w:p>
    <w:p w14:paraId="7FFDCDA2" w14:textId="5583D6E7" w:rsidR="008D4759" w:rsidRDefault="0020100F" w:rsidP="00157C61">
      <w:pPr>
        <w:shd w:val="clear" w:color="auto" w:fill="FFFFFF"/>
        <w:spacing w:after="0" w:line="276" w:lineRule="auto"/>
        <w:textAlignment w:val="baseline"/>
        <w:rPr>
          <w:i/>
          <w:iCs/>
          <w:color w:val="000000"/>
        </w:rPr>
      </w:pPr>
      <w:r>
        <w:rPr>
          <w:color w:val="000000"/>
          <w:highlight w:val="white"/>
        </w:rPr>
        <w:t xml:space="preserve">Jak </w:t>
      </w:r>
      <w:r w:rsidRPr="004B016D">
        <w:rPr>
          <w:color w:val="000000"/>
          <w:highlight w:val="white"/>
        </w:rPr>
        <w:t>wskazuje</w:t>
      </w:r>
      <w:r w:rsidRPr="0020100F">
        <w:rPr>
          <w:b/>
          <w:bCs/>
          <w:color w:val="000000"/>
          <w:highlight w:val="white"/>
        </w:rPr>
        <w:t xml:space="preserve"> </w:t>
      </w:r>
      <w:proofErr w:type="spellStart"/>
      <w:r w:rsidRPr="0020100F">
        <w:rPr>
          <w:b/>
          <w:bCs/>
          <w:color w:val="000000"/>
        </w:rPr>
        <w:t>Jérémy</w:t>
      </w:r>
      <w:proofErr w:type="spellEnd"/>
      <w:r w:rsidRPr="0020100F">
        <w:rPr>
          <w:b/>
          <w:bCs/>
          <w:color w:val="000000"/>
        </w:rPr>
        <w:t xml:space="preserve"> </w:t>
      </w:r>
      <w:proofErr w:type="spellStart"/>
      <w:r w:rsidRPr="0020100F">
        <w:rPr>
          <w:b/>
          <w:bCs/>
          <w:color w:val="000000"/>
        </w:rPr>
        <w:t>Laurens</w:t>
      </w:r>
      <w:proofErr w:type="spellEnd"/>
      <w:r w:rsidRPr="0020100F">
        <w:rPr>
          <w:b/>
          <w:bCs/>
          <w:color w:val="000000"/>
        </w:rPr>
        <w:t xml:space="preserve">, CEO firmy </w:t>
      </w:r>
      <w:proofErr w:type="spellStart"/>
      <w:r w:rsidRPr="0020100F">
        <w:rPr>
          <w:b/>
          <w:bCs/>
          <w:color w:val="000000"/>
        </w:rPr>
        <w:t>Blulog</w:t>
      </w:r>
      <w:proofErr w:type="spellEnd"/>
      <w:r w:rsidRPr="0020100F">
        <w:rPr>
          <w:b/>
          <w:bCs/>
          <w:color w:val="000000"/>
        </w:rPr>
        <w:t xml:space="preserve">, dostarczającej nowoczesne rozwiązania monitoringu </w:t>
      </w:r>
      <w:r w:rsidR="00006085" w:rsidRPr="0020100F">
        <w:rPr>
          <w:b/>
          <w:bCs/>
          <w:color w:val="000000"/>
        </w:rPr>
        <w:t>temperatury</w:t>
      </w:r>
      <w:r w:rsidR="00006085">
        <w:rPr>
          <w:b/>
          <w:bCs/>
          <w:color w:val="000000"/>
        </w:rPr>
        <w:t xml:space="preserve">: </w:t>
      </w:r>
      <w:r w:rsidR="00006085">
        <w:rPr>
          <w:i/>
          <w:iCs/>
          <w:color w:val="000000"/>
        </w:rPr>
        <w:t>-</w:t>
      </w:r>
      <w:r w:rsidR="004B016D">
        <w:rPr>
          <w:i/>
          <w:iCs/>
          <w:color w:val="000000"/>
        </w:rPr>
        <w:t xml:space="preserve"> Za pomocą urządzeń </w:t>
      </w:r>
      <w:proofErr w:type="spellStart"/>
      <w:r w:rsidR="004B016D">
        <w:rPr>
          <w:i/>
          <w:iCs/>
          <w:color w:val="000000"/>
        </w:rPr>
        <w:t>Blulog</w:t>
      </w:r>
      <w:proofErr w:type="spellEnd"/>
      <w:r w:rsidR="004B016D">
        <w:rPr>
          <w:i/>
          <w:iCs/>
          <w:color w:val="000000"/>
        </w:rPr>
        <w:t>, zainstalowanych w lodówkach, salach naukowych</w:t>
      </w:r>
      <w:r w:rsidR="007B3823">
        <w:rPr>
          <w:i/>
          <w:iCs/>
          <w:color w:val="000000"/>
        </w:rPr>
        <w:t xml:space="preserve"> i szpitalnych</w:t>
      </w:r>
      <w:r w:rsidR="004B016D">
        <w:rPr>
          <w:i/>
          <w:iCs/>
          <w:color w:val="000000"/>
        </w:rPr>
        <w:t xml:space="preserve">, a właściwie w każdym innym miejscu, gdzie optymalizacja jest istotnym tematem, użytkownik może zredukować zużycie energii nawet o 5-10%. </w:t>
      </w:r>
      <w:r w:rsidR="00006085">
        <w:rPr>
          <w:i/>
          <w:iCs/>
          <w:color w:val="000000"/>
        </w:rPr>
        <w:t xml:space="preserve">Takie rozwiązanie pomoże </w:t>
      </w:r>
      <w:r w:rsidR="00D4707C">
        <w:rPr>
          <w:i/>
          <w:iCs/>
          <w:color w:val="000000"/>
        </w:rPr>
        <w:t xml:space="preserve">kontrolować temperaturę, aby ta była na odpowiednim, zgodnym z potrzebami poziomie. Dodatkowo za pomocą tego samego urządzenia można mierzyć także inne parametry, takie jak poziom wilgotności czy natężenie prądu. </w:t>
      </w:r>
    </w:p>
    <w:p w14:paraId="06D29BB8" w14:textId="58AC9ACA" w:rsidR="00D4707C" w:rsidRDefault="00D4707C" w:rsidP="00157C61">
      <w:pPr>
        <w:shd w:val="clear" w:color="auto" w:fill="FFFFFF"/>
        <w:spacing w:after="0" w:line="276" w:lineRule="auto"/>
        <w:textAlignment w:val="baseline"/>
        <w:rPr>
          <w:i/>
          <w:iCs/>
          <w:color w:val="000000"/>
        </w:rPr>
      </w:pPr>
    </w:p>
    <w:p w14:paraId="70BB1304" w14:textId="49FAEA6A" w:rsidR="00D4707C" w:rsidRPr="00E34082" w:rsidRDefault="0082529F" w:rsidP="00157C61">
      <w:pPr>
        <w:shd w:val="clear" w:color="auto" w:fill="FFFFFF"/>
        <w:spacing w:after="0" w:line="276" w:lineRule="auto"/>
        <w:textAlignment w:val="baseline"/>
        <w:rPr>
          <w:rFonts w:ascii="Calibri" w:eastAsia="Times New Roman" w:hAnsi="Calibri" w:cs="Calibri"/>
          <w:color w:val="2A2E34"/>
          <w:sz w:val="21"/>
          <w:szCs w:val="21"/>
          <w:lang w:eastAsia="pl-PL"/>
        </w:rPr>
      </w:pPr>
      <w:r>
        <w:rPr>
          <w:color w:val="000000"/>
        </w:rPr>
        <w:t>Częściowym rozwiązaniem dla</w:t>
      </w:r>
      <w:r w:rsidR="00D4707C" w:rsidRPr="00E34082">
        <w:rPr>
          <w:color w:val="000000"/>
        </w:rPr>
        <w:t xml:space="preserve"> </w:t>
      </w:r>
      <w:r w:rsidR="00E34082" w:rsidRPr="00E34082">
        <w:rPr>
          <w:color w:val="000000"/>
        </w:rPr>
        <w:t>właścicieli f</w:t>
      </w:r>
      <w:r w:rsidR="00E34082">
        <w:rPr>
          <w:color w:val="000000"/>
        </w:rPr>
        <w:t xml:space="preserve">irm oraz zarządców instytucji może </w:t>
      </w:r>
      <w:r w:rsidR="00F75FB9">
        <w:rPr>
          <w:color w:val="000000"/>
        </w:rPr>
        <w:t>o</w:t>
      </w:r>
      <w:r w:rsidR="00E34082">
        <w:rPr>
          <w:color w:val="000000"/>
        </w:rPr>
        <w:t xml:space="preserve">kazać się także prowadzenie skutecznej edukacji na temat odpowiedzialnego korzystania z infrastruktury dla jej użytkowników. Informowanie </w:t>
      </w:r>
      <w:r>
        <w:rPr>
          <w:color w:val="000000"/>
        </w:rPr>
        <w:t xml:space="preserve">pracowników </w:t>
      </w:r>
      <w:r w:rsidR="00E34082">
        <w:rPr>
          <w:color w:val="000000"/>
        </w:rPr>
        <w:t xml:space="preserve">o </w:t>
      </w:r>
      <w:r>
        <w:rPr>
          <w:color w:val="000000"/>
        </w:rPr>
        <w:t>podstawowych sposobach na oszczędzanie energii</w:t>
      </w:r>
      <w:r w:rsidR="00F75FB9">
        <w:rPr>
          <w:color w:val="000000"/>
        </w:rPr>
        <w:t xml:space="preserve"> i ogrzewania</w:t>
      </w:r>
      <w:r>
        <w:rPr>
          <w:color w:val="000000"/>
        </w:rPr>
        <w:t xml:space="preserve">, takich jak </w:t>
      </w:r>
      <w:r w:rsidR="00F75FB9">
        <w:rPr>
          <w:color w:val="000000"/>
        </w:rPr>
        <w:t xml:space="preserve">wyłączanie zbędnego oświetlenia czy zmniejszenie ogrzewania w nieużytkowanych pomieszczeniach może okazać się przyjemniej częściowym remedium na </w:t>
      </w:r>
      <w:r w:rsidR="007B3823">
        <w:rPr>
          <w:color w:val="000000"/>
        </w:rPr>
        <w:t>wysokie</w:t>
      </w:r>
      <w:r w:rsidR="00F75FB9">
        <w:rPr>
          <w:color w:val="000000"/>
        </w:rPr>
        <w:t xml:space="preserve"> rachun</w:t>
      </w:r>
      <w:r w:rsidR="007B3823">
        <w:rPr>
          <w:color w:val="000000"/>
        </w:rPr>
        <w:t>ki</w:t>
      </w:r>
      <w:r w:rsidR="00F75FB9">
        <w:rPr>
          <w:color w:val="000000"/>
        </w:rPr>
        <w:t xml:space="preserve"> za media. </w:t>
      </w:r>
    </w:p>
    <w:p w14:paraId="55EB101B" w14:textId="77777777" w:rsidR="008D4759" w:rsidRPr="00E34082" w:rsidRDefault="008D4759" w:rsidP="00157C61">
      <w:pPr>
        <w:shd w:val="clear" w:color="auto" w:fill="FFFFFF"/>
        <w:spacing w:after="0" w:line="276" w:lineRule="auto"/>
        <w:textAlignment w:val="baseline"/>
        <w:rPr>
          <w:rFonts w:ascii="Calibri" w:eastAsia="Times New Roman" w:hAnsi="Calibri" w:cs="Calibri"/>
          <w:color w:val="2A2E34"/>
          <w:sz w:val="21"/>
          <w:szCs w:val="21"/>
          <w:lang w:eastAsia="pl-PL"/>
        </w:rPr>
      </w:pPr>
    </w:p>
    <w:p w14:paraId="6D825D99" w14:textId="41CF69C6" w:rsidR="00006085" w:rsidRDefault="00006085" w:rsidP="00006085">
      <w:pPr>
        <w:tabs>
          <w:tab w:val="left" w:pos="1418"/>
        </w:tabs>
        <w:spacing w:after="0" w:line="240" w:lineRule="auto"/>
        <w:rPr>
          <w:color w:val="000000"/>
        </w:rPr>
      </w:pPr>
    </w:p>
    <w:p w14:paraId="4D19ACF1" w14:textId="6D0C757C" w:rsidR="00F75FB9" w:rsidRDefault="00F75FB9" w:rsidP="00006085">
      <w:pPr>
        <w:tabs>
          <w:tab w:val="left" w:pos="1418"/>
        </w:tabs>
        <w:spacing w:after="0" w:line="240" w:lineRule="auto"/>
        <w:rPr>
          <w:color w:val="000000"/>
        </w:rPr>
      </w:pPr>
    </w:p>
    <w:p w14:paraId="12041162" w14:textId="77777777" w:rsidR="00F75FB9" w:rsidRPr="00E34082" w:rsidRDefault="00F75FB9" w:rsidP="00006085">
      <w:pPr>
        <w:tabs>
          <w:tab w:val="left" w:pos="1418"/>
        </w:tabs>
        <w:spacing w:after="0" w:line="240" w:lineRule="auto"/>
        <w:rPr>
          <w:color w:val="000000"/>
        </w:rPr>
      </w:pPr>
    </w:p>
    <w:p w14:paraId="3D4DB955" w14:textId="77777777" w:rsidR="00006085" w:rsidRPr="00003B63" w:rsidRDefault="00006085" w:rsidP="00006085">
      <w:pPr>
        <w:spacing w:before="240" w:after="240" w:line="240" w:lineRule="auto"/>
        <w:jc w:val="both"/>
        <w:rPr>
          <w:sz w:val="16"/>
          <w:szCs w:val="16"/>
          <w:lang w:val="en-GB"/>
        </w:rPr>
      </w:pPr>
      <w:r w:rsidRPr="00003B63">
        <w:rPr>
          <w:sz w:val="16"/>
          <w:szCs w:val="16"/>
          <w:lang w:val="en-GB"/>
        </w:rPr>
        <w:t>_____________________________________________________________________________________________________</w:t>
      </w:r>
    </w:p>
    <w:p w14:paraId="69CBCA5E" w14:textId="77777777" w:rsidR="00006085" w:rsidRPr="00003B63" w:rsidRDefault="00006085" w:rsidP="00006085">
      <w:pPr>
        <w:spacing w:before="240" w:after="240" w:line="240" w:lineRule="auto"/>
        <w:jc w:val="both"/>
        <w:rPr>
          <w:sz w:val="20"/>
          <w:szCs w:val="20"/>
          <w:lang w:val="en-GB"/>
        </w:rPr>
      </w:pPr>
      <w:r w:rsidRPr="00003B63">
        <w:rPr>
          <w:sz w:val="20"/>
          <w:szCs w:val="20"/>
          <w:lang w:val="en-GB"/>
        </w:rPr>
        <w:t>Zuzanna Kowalewska</w:t>
      </w:r>
    </w:p>
    <w:p w14:paraId="4A1F65D8" w14:textId="77777777" w:rsidR="00006085" w:rsidRPr="00003B63" w:rsidRDefault="00006085" w:rsidP="00006085">
      <w:pPr>
        <w:spacing w:before="240" w:after="240" w:line="240" w:lineRule="auto"/>
        <w:jc w:val="both"/>
        <w:rPr>
          <w:sz w:val="20"/>
          <w:szCs w:val="20"/>
          <w:lang w:val="en-GB"/>
        </w:rPr>
      </w:pPr>
      <w:r w:rsidRPr="00003B63">
        <w:rPr>
          <w:sz w:val="20"/>
          <w:szCs w:val="20"/>
          <w:lang w:val="en-GB"/>
        </w:rPr>
        <w:t>Communication Executive</w:t>
      </w:r>
    </w:p>
    <w:p w14:paraId="3192E650" w14:textId="77777777" w:rsidR="00006085" w:rsidRPr="00003B63" w:rsidRDefault="00006085" w:rsidP="00006085">
      <w:pPr>
        <w:spacing w:before="240" w:after="240" w:line="240" w:lineRule="auto"/>
        <w:jc w:val="both"/>
        <w:rPr>
          <w:sz w:val="20"/>
          <w:szCs w:val="20"/>
          <w:lang w:val="en-GB"/>
        </w:rPr>
      </w:pPr>
      <w:r w:rsidRPr="00003B63">
        <w:rPr>
          <w:sz w:val="20"/>
          <w:szCs w:val="20"/>
          <w:lang w:val="en-GB"/>
        </w:rPr>
        <w:t>+48 661 335 533</w:t>
      </w:r>
    </w:p>
    <w:p w14:paraId="6B9A528B" w14:textId="77777777" w:rsidR="00006085" w:rsidRPr="00003B63" w:rsidRDefault="00006085" w:rsidP="00006085">
      <w:pPr>
        <w:spacing w:before="240" w:after="240" w:line="240" w:lineRule="auto"/>
        <w:jc w:val="both"/>
        <w:rPr>
          <w:sz w:val="20"/>
          <w:szCs w:val="20"/>
          <w:lang w:val="en-GB"/>
        </w:rPr>
      </w:pPr>
      <w:r w:rsidRPr="00003B63">
        <w:rPr>
          <w:sz w:val="20"/>
          <w:szCs w:val="20"/>
          <w:lang w:val="en-GB"/>
        </w:rPr>
        <w:t>zuzanna.kowalewska@dotrelations.pl</w:t>
      </w:r>
    </w:p>
    <w:p w14:paraId="1A5D8347" w14:textId="77777777" w:rsidR="00006085" w:rsidRPr="00003B63" w:rsidRDefault="00006085" w:rsidP="00006085">
      <w:pPr>
        <w:spacing w:before="240" w:after="240" w:line="240" w:lineRule="auto"/>
        <w:jc w:val="both"/>
        <w:rPr>
          <w:sz w:val="20"/>
          <w:szCs w:val="20"/>
          <w:lang w:val="en-GB"/>
        </w:rPr>
      </w:pPr>
      <w:r w:rsidRPr="00003B63">
        <w:rPr>
          <w:sz w:val="20"/>
          <w:szCs w:val="20"/>
          <w:lang w:val="en-GB"/>
        </w:rPr>
        <w:t xml:space="preserve"> </w:t>
      </w:r>
    </w:p>
    <w:p w14:paraId="1081FA1C" w14:textId="77777777" w:rsidR="00006085" w:rsidRPr="00006085" w:rsidRDefault="00006085" w:rsidP="00006085">
      <w:pPr>
        <w:spacing w:before="240" w:after="240" w:line="240" w:lineRule="auto"/>
        <w:jc w:val="both"/>
        <w:rPr>
          <w:sz w:val="20"/>
          <w:szCs w:val="20"/>
          <w:lang w:val="en-GB"/>
        </w:rPr>
      </w:pPr>
      <w:proofErr w:type="spellStart"/>
      <w:r w:rsidRPr="00006085">
        <w:rPr>
          <w:sz w:val="20"/>
          <w:szCs w:val="20"/>
          <w:lang w:val="en-GB"/>
        </w:rPr>
        <w:t>Blulog</w:t>
      </w:r>
      <w:proofErr w:type="spellEnd"/>
      <w:r w:rsidRPr="00006085">
        <w:rPr>
          <w:sz w:val="20"/>
          <w:szCs w:val="20"/>
          <w:lang w:val="en-GB"/>
        </w:rPr>
        <w:t xml:space="preserve"> w social media:    </w:t>
      </w:r>
      <w:r>
        <w:rPr>
          <w:noProof/>
          <w:sz w:val="20"/>
          <w:szCs w:val="20"/>
        </w:rPr>
        <w:drawing>
          <wp:inline distT="0" distB="0" distL="0" distR="0" wp14:anchorId="5BAA8454" wp14:editId="37A3821A">
            <wp:extent cx="266700" cy="266700"/>
            <wp:effectExtent l="0" t="0" r="0" b="0"/>
            <wp:docPr id="19" name="image1.png" descr="C:\Users\Daria\AppData\Local\Microsoft\Windows\INetCache\IE\6XJ0ITW1\Facebook_icon_2013.svg[1].png"/>
            <wp:cNvGraphicFramePr/>
            <a:graphic xmlns:a="http://schemas.openxmlformats.org/drawingml/2006/main">
              <a:graphicData uri="http://schemas.openxmlformats.org/drawingml/2006/picture">
                <pic:pic xmlns:pic="http://schemas.openxmlformats.org/drawingml/2006/picture">
                  <pic:nvPicPr>
                    <pic:cNvPr id="0" name="image1.png" descr="C:\Users\Daria\AppData\Local\Microsoft\Windows\INetCache\IE\6XJ0ITW1\Facebook_icon_2013.svg[1].png"/>
                    <pic:cNvPicPr preferRelativeResize="0"/>
                  </pic:nvPicPr>
                  <pic:blipFill>
                    <a:blip r:embed="rId7"/>
                    <a:srcRect/>
                    <a:stretch>
                      <a:fillRect/>
                    </a:stretch>
                  </pic:blipFill>
                  <pic:spPr>
                    <a:xfrm>
                      <a:off x="0" y="0"/>
                      <a:ext cx="266700" cy="266700"/>
                    </a:xfrm>
                    <a:prstGeom prst="rect">
                      <a:avLst/>
                    </a:prstGeom>
                    <a:ln/>
                  </pic:spPr>
                </pic:pic>
              </a:graphicData>
            </a:graphic>
          </wp:inline>
        </w:drawing>
      </w:r>
      <w:r w:rsidRPr="00006085">
        <w:rPr>
          <w:sz w:val="20"/>
          <w:szCs w:val="20"/>
          <w:lang w:val="en-GB"/>
        </w:rPr>
        <w:t xml:space="preserve">    </w:t>
      </w:r>
      <w:r>
        <w:rPr>
          <w:noProof/>
          <w:sz w:val="20"/>
          <w:szCs w:val="20"/>
        </w:rPr>
        <w:drawing>
          <wp:inline distT="0" distB="0" distL="0" distR="0" wp14:anchorId="16C2F564" wp14:editId="504CBDEA">
            <wp:extent cx="266700" cy="266700"/>
            <wp:effectExtent l="0" t="0" r="0" b="0"/>
            <wp:docPr id="21" name="image2.png" descr="C:\Users\Daria\AppData\Local\Microsoft\Windows\INetCache\IE\GVUBEGTC\Linkedin_Shiny_Icon.svg[1].png"/>
            <wp:cNvGraphicFramePr/>
            <a:graphic xmlns:a="http://schemas.openxmlformats.org/drawingml/2006/main">
              <a:graphicData uri="http://schemas.openxmlformats.org/drawingml/2006/picture">
                <pic:pic xmlns:pic="http://schemas.openxmlformats.org/drawingml/2006/picture">
                  <pic:nvPicPr>
                    <pic:cNvPr id="0" name="image2.png" descr="C:\Users\Daria\AppData\Local\Microsoft\Windows\INetCache\IE\GVUBEGTC\Linkedin_Shiny_Icon.svg[1].png"/>
                    <pic:cNvPicPr preferRelativeResize="0"/>
                  </pic:nvPicPr>
                  <pic:blipFill>
                    <a:blip r:embed="rId8"/>
                    <a:srcRect/>
                    <a:stretch>
                      <a:fillRect/>
                    </a:stretch>
                  </pic:blipFill>
                  <pic:spPr>
                    <a:xfrm>
                      <a:off x="0" y="0"/>
                      <a:ext cx="266700" cy="266700"/>
                    </a:xfrm>
                    <a:prstGeom prst="rect">
                      <a:avLst/>
                    </a:prstGeom>
                    <a:ln/>
                  </pic:spPr>
                </pic:pic>
              </a:graphicData>
            </a:graphic>
          </wp:inline>
        </w:drawing>
      </w:r>
      <w:r w:rsidRPr="00006085">
        <w:rPr>
          <w:sz w:val="20"/>
          <w:szCs w:val="20"/>
          <w:lang w:val="en-GB"/>
        </w:rPr>
        <w:t xml:space="preserve"> </w:t>
      </w:r>
      <w:r w:rsidRPr="00006085">
        <w:rPr>
          <w:lang w:val="en-GB"/>
        </w:rPr>
        <w:t xml:space="preserve">  </w:t>
      </w:r>
      <w:r>
        <w:rPr>
          <w:noProof/>
        </w:rPr>
        <w:drawing>
          <wp:inline distT="0" distB="0" distL="0" distR="0" wp14:anchorId="2B1EA9E1" wp14:editId="5267D77B">
            <wp:extent cx="295275" cy="295275"/>
            <wp:effectExtent l="0" t="0" r="0" b="0"/>
            <wp:docPr id="20" name="image3.png" descr="YouTube – Aplikacje w Google Play"/>
            <wp:cNvGraphicFramePr/>
            <a:graphic xmlns:a="http://schemas.openxmlformats.org/drawingml/2006/main">
              <a:graphicData uri="http://schemas.openxmlformats.org/drawingml/2006/picture">
                <pic:pic xmlns:pic="http://schemas.openxmlformats.org/drawingml/2006/picture">
                  <pic:nvPicPr>
                    <pic:cNvPr id="0" name="image3.png" descr="YouTube – Aplikacje w Google Play"/>
                    <pic:cNvPicPr preferRelativeResize="0"/>
                  </pic:nvPicPr>
                  <pic:blipFill>
                    <a:blip r:embed="rId9"/>
                    <a:srcRect/>
                    <a:stretch>
                      <a:fillRect/>
                    </a:stretch>
                  </pic:blipFill>
                  <pic:spPr>
                    <a:xfrm>
                      <a:off x="0" y="0"/>
                      <a:ext cx="295275" cy="295275"/>
                    </a:xfrm>
                    <a:prstGeom prst="rect">
                      <a:avLst/>
                    </a:prstGeom>
                    <a:ln/>
                  </pic:spPr>
                </pic:pic>
              </a:graphicData>
            </a:graphic>
          </wp:inline>
        </w:drawing>
      </w:r>
    </w:p>
    <w:p w14:paraId="6564CA4E" w14:textId="77777777" w:rsidR="00006085" w:rsidRDefault="00006085" w:rsidP="00006085">
      <w:pPr>
        <w:spacing w:before="240" w:after="240" w:line="240" w:lineRule="auto"/>
        <w:jc w:val="both"/>
        <w:rPr>
          <w:sz w:val="16"/>
          <w:szCs w:val="16"/>
        </w:rPr>
      </w:pPr>
      <w:r>
        <w:rPr>
          <w:sz w:val="16"/>
          <w:szCs w:val="16"/>
        </w:rPr>
        <w:lastRenderedPageBreak/>
        <w:t>_________________________________________________________________________________________________________________</w:t>
      </w:r>
    </w:p>
    <w:p w14:paraId="66B1ECC6" w14:textId="77777777" w:rsidR="00006085" w:rsidRDefault="00006085" w:rsidP="00006085">
      <w:pPr>
        <w:spacing w:before="240" w:after="240" w:line="240" w:lineRule="auto"/>
        <w:jc w:val="both"/>
        <w:rPr>
          <w:sz w:val="16"/>
          <w:szCs w:val="16"/>
        </w:rPr>
      </w:pPr>
      <w:hyperlink r:id="rId10">
        <w:proofErr w:type="spellStart"/>
        <w:r>
          <w:rPr>
            <w:color w:val="1155CC"/>
            <w:sz w:val="16"/>
            <w:szCs w:val="16"/>
            <w:u w:val="single"/>
          </w:rPr>
          <w:t>Blulog</w:t>
        </w:r>
        <w:proofErr w:type="spellEnd"/>
      </w:hyperlink>
      <w:r>
        <w:rPr>
          <w:sz w:val="16"/>
          <w:szCs w:val="16"/>
        </w:rPr>
        <w:t xml:space="preserve"> swoją technologię udostępnia zarówno indywidualnym podmiotom, jak i dużym sieciom handlowym. O skuteczności rozwiązania przekonały się już m.in. francuskie restauracje, apteki, szpitale, sieci handlowe i firmy logistyczne, oraz polskie przedsiębiorstwa. Technologia ta ma szansę zrewolucjonizować zakupy towarów wrażliwych na zmiany temperatury czy wilgotności powietrza. Warto o niej pamiętać, budując swoje przewagi konkurencyjne na e-rynku, chcąc tym samym oferować klientom wysokiej jakości, świeże produkty i pełnowartościowe leki.</w:t>
      </w:r>
    </w:p>
    <w:p w14:paraId="52D54AFC" w14:textId="77777777" w:rsidR="00006085" w:rsidRDefault="00006085" w:rsidP="00006085">
      <w:pPr>
        <w:spacing w:before="240" w:after="240" w:line="240" w:lineRule="auto"/>
        <w:jc w:val="both"/>
        <w:rPr>
          <w:sz w:val="16"/>
          <w:szCs w:val="16"/>
        </w:rPr>
      </w:pPr>
      <w:proofErr w:type="spellStart"/>
      <w:r>
        <w:rPr>
          <w:sz w:val="16"/>
          <w:szCs w:val="16"/>
        </w:rPr>
        <w:t>Blulog</w:t>
      </w:r>
      <w:proofErr w:type="spellEnd"/>
      <w:r>
        <w:rPr>
          <w:sz w:val="16"/>
          <w:szCs w:val="16"/>
        </w:rPr>
        <w:t xml:space="preserve"> jest polsko-francuską firmą. Polscy specjaliści od wielu lat prowadzą badania nad rozwojem technologii M2M. W efekcie marka tworzy rozwiązania monitoringu za pomocą urządzeń wielkości karty kredytowej o precyzyjnych i unikalnych funkcjach.</w:t>
      </w:r>
    </w:p>
    <w:p w14:paraId="756F0E22" w14:textId="77777777" w:rsidR="008D4759" w:rsidRPr="00157C61" w:rsidRDefault="008D4759" w:rsidP="00157C61">
      <w:pPr>
        <w:spacing w:line="276" w:lineRule="auto"/>
        <w:rPr>
          <w:rFonts w:ascii="Calibri" w:hAnsi="Calibri" w:cs="Calibri"/>
        </w:rPr>
      </w:pPr>
    </w:p>
    <w:sectPr w:rsidR="008D4759" w:rsidRPr="00157C6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02D0A" w14:textId="77777777" w:rsidR="00813E50" w:rsidRDefault="00813E50" w:rsidP="00006085">
      <w:pPr>
        <w:spacing w:after="0" w:line="240" w:lineRule="auto"/>
      </w:pPr>
      <w:r>
        <w:separator/>
      </w:r>
    </w:p>
  </w:endnote>
  <w:endnote w:type="continuationSeparator" w:id="0">
    <w:p w14:paraId="6661976B" w14:textId="77777777" w:rsidR="00813E50" w:rsidRDefault="00813E50" w:rsidP="0000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68AA3" w14:textId="77777777" w:rsidR="00813E50" w:rsidRDefault="00813E50" w:rsidP="00006085">
      <w:pPr>
        <w:spacing w:after="0" w:line="240" w:lineRule="auto"/>
      </w:pPr>
      <w:r>
        <w:separator/>
      </w:r>
    </w:p>
  </w:footnote>
  <w:footnote w:type="continuationSeparator" w:id="0">
    <w:p w14:paraId="256A989C" w14:textId="77777777" w:rsidR="00813E50" w:rsidRDefault="00813E50" w:rsidP="00006085">
      <w:pPr>
        <w:spacing w:after="0" w:line="240" w:lineRule="auto"/>
      </w:pPr>
      <w:r>
        <w:continuationSeparator/>
      </w:r>
    </w:p>
  </w:footnote>
  <w:footnote w:id="1">
    <w:p w14:paraId="478B8551" w14:textId="43041FD4" w:rsidR="00C26842" w:rsidRDefault="00C26842">
      <w:pPr>
        <w:pStyle w:val="Tekstprzypisudolnego"/>
      </w:pPr>
      <w:r>
        <w:rPr>
          <w:rStyle w:val="Odwoanieprzypisudolnego"/>
        </w:rPr>
        <w:footnoteRef/>
      </w:r>
      <w:r>
        <w:t xml:space="preserve"> Źródło: 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41C9" w14:textId="608C70CA" w:rsidR="00006085" w:rsidRDefault="00006085">
    <w:pPr>
      <w:pStyle w:val="Nagwek"/>
    </w:pPr>
    <w:r>
      <w:rPr>
        <w:noProof/>
      </w:rPr>
      <mc:AlternateContent>
        <mc:Choice Requires="wps">
          <w:drawing>
            <wp:anchor distT="0" distB="0" distL="0" distR="0" simplePos="0" relativeHeight="251659264" behindDoc="1" locked="0" layoutInCell="1" hidden="0" allowOverlap="1" wp14:anchorId="06CFDE83" wp14:editId="2FB62F9A">
              <wp:simplePos x="0" y="0"/>
              <wp:positionH relativeFrom="page">
                <wp:align>left</wp:align>
              </wp:positionH>
              <wp:positionV relativeFrom="paragraph">
                <wp:posOffset>-438785</wp:posOffset>
              </wp:positionV>
              <wp:extent cx="7601585" cy="579755"/>
              <wp:effectExtent l="0" t="0" r="0" b="0"/>
              <wp:wrapNone/>
              <wp:docPr id="18" name="Prostokąt 18"/>
              <wp:cNvGraphicFramePr/>
              <a:graphic xmlns:a="http://schemas.openxmlformats.org/drawingml/2006/main">
                <a:graphicData uri="http://schemas.microsoft.com/office/word/2010/wordprocessingShape">
                  <wps:wsp>
                    <wps:cNvSpPr/>
                    <wps:spPr>
                      <a:xfrm>
                        <a:off x="0" y="0"/>
                        <a:ext cx="7601585" cy="579755"/>
                      </a:xfrm>
                      <a:prstGeom prst="rect">
                        <a:avLst/>
                      </a:prstGeom>
                      <a:solidFill>
                        <a:srgbClr val="1A9CD8"/>
                      </a:solidFill>
                      <a:ln>
                        <a:noFill/>
                      </a:ln>
                    </wps:spPr>
                    <wps:txbx>
                      <w:txbxContent>
                        <w:p w14:paraId="5665D268" w14:textId="77777777" w:rsidR="00006085" w:rsidRDefault="00006085" w:rsidP="0000608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CFDE83" id="Prostokąt 18" o:spid="_x0000_s1026" style="position:absolute;margin-left:0;margin-top:-34.55pt;width:598.55pt;height:45.65pt;z-index:-251657216;visibility:visible;mso-wrap-style:square;mso-wrap-distance-left:0;mso-wrap-distance-top:0;mso-wrap-distance-right:0;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" fillcolor="#1a9cd8" stroked="f">
              <v:textbox inset="2.53958mm,2.53958mm,2.53958mm,2.53958mm">
                <w:txbxContent>
                  <w:p w14:paraId="5665D268" w14:textId="77777777" w:rsidR="00006085" w:rsidRDefault="00006085" w:rsidP="00006085">
                    <w:pPr>
                      <w:spacing w:line="240" w:lineRule="auto"/>
                      <w:textDirection w:val="btL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E1A"/>
    <w:multiLevelType w:val="multilevel"/>
    <w:tmpl w:val="F99C8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1379A"/>
    <w:multiLevelType w:val="hybridMultilevel"/>
    <w:tmpl w:val="BD6C6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9604A6"/>
    <w:multiLevelType w:val="multilevel"/>
    <w:tmpl w:val="24320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BF28CB"/>
    <w:multiLevelType w:val="multilevel"/>
    <w:tmpl w:val="601C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0094958">
    <w:abstractNumId w:val="3"/>
  </w:num>
  <w:num w:numId="2" w16cid:durableId="55933772">
    <w:abstractNumId w:val="0"/>
  </w:num>
  <w:num w:numId="3" w16cid:durableId="1745949943">
    <w:abstractNumId w:val="2"/>
  </w:num>
  <w:num w:numId="4" w16cid:durableId="1832524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59"/>
    <w:rsid w:val="00006085"/>
    <w:rsid w:val="00125EA0"/>
    <w:rsid w:val="00157C61"/>
    <w:rsid w:val="00171165"/>
    <w:rsid w:val="0017454F"/>
    <w:rsid w:val="001E384B"/>
    <w:rsid w:val="001F09FE"/>
    <w:rsid w:val="0020100F"/>
    <w:rsid w:val="00224D12"/>
    <w:rsid w:val="00240166"/>
    <w:rsid w:val="0026373F"/>
    <w:rsid w:val="00316E19"/>
    <w:rsid w:val="00340C79"/>
    <w:rsid w:val="003E002D"/>
    <w:rsid w:val="0042218D"/>
    <w:rsid w:val="004B016D"/>
    <w:rsid w:val="00690313"/>
    <w:rsid w:val="00721A49"/>
    <w:rsid w:val="007B3823"/>
    <w:rsid w:val="00813E50"/>
    <w:rsid w:val="0082529F"/>
    <w:rsid w:val="008B1906"/>
    <w:rsid w:val="008C58D7"/>
    <w:rsid w:val="008D4759"/>
    <w:rsid w:val="00A62D8C"/>
    <w:rsid w:val="00AE408E"/>
    <w:rsid w:val="00C26842"/>
    <w:rsid w:val="00D10A92"/>
    <w:rsid w:val="00D4707C"/>
    <w:rsid w:val="00DB16B9"/>
    <w:rsid w:val="00DC3B93"/>
    <w:rsid w:val="00E1048E"/>
    <w:rsid w:val="00E34082"/>
    <w:rsid w:val="00E54704"/>
    <w:rsid w:val="00E678B5"/>
    <w:rsid w:val="00E961B9"/>
    <w:rsid w:val="00E976DF"/>
    <w:rsid w:val="00F14EF9"/>
    <w:rsid w:val="00F75FB9"/>
    <w:rsid w:val="00FC7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50C1"/>
  <w15:chartTrackingRefBased/>
  <w15:docId w15:val="{7614F141-8188-4520-B919-EF6AF991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8D475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D4759"/>
    <w:rPr>
      <w:rFonts w:ascii="Times New Roman" w:eastAsia="Times New Roman" w:hAnsi="Times New Roman" w:cs="Times New Roman"/>
      <w:b/>
      <w:bCs/>
      <w:sz w:val="36"/>
      <w:szCs w:val="36"/>
      <w:lang w:eastAsia="pl-PL"/>
    </w:rPr>
  </w:style>
  <w:style w:type="paragraph" w:customStyle="1" w:styleId="ql-list-item">
    <w:name w:val="ql-list-item"/>
    <w:basedOn w:val="Normalny"/>
    <w:rsid w:val="008D47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D4759"/>
    <w:rPr>
      <w:color w:val="0000FF"/>
      <w:u w:val="single"/>
    </w:rPr>
  </w:style>
  <w:style w:type="paragraph" w:styleId="Akapitzlist">
    <w:name w:val="List Paragraph"/>
    <w:basedOn w:val="Normalny"/>
    <w:uiPriority w:val="34"/>
    <w:qFormat/>
    <w:rsid w:val="00E976DF"/>
    <w:pPr>
      <w:ind w:left="720"/>
      <w:contextualSpacing/>
    </w:pPr>
  </w:style>
  <w:style w:type="paragraph" w:styleId="Nagwek">
    <w:name w:val="header"/>
    <w:basedOn w:val="Normalny"/>
    <w:link w:val="NagwekZnak"/>
    <w:uiPriority w:val="99"/>
    <w:unhideWhenUsed/>
    <w:rsid w:val="000060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6085"/>
  </w:style>
  <w:style w:type="paragraph" w:styleId="Stopka">
    <w:name w:val="footer"/>
    <w:basedOn w:val="Normalny"/>
    <w:link w:val="StopkaZnak"/>
    <w:uiPriority w:val="99"/>
    <w:unhideWhenUsed/>
    <w:rsid w:val="000060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6085"/>
  </w:style>
  <w:style w:type="paragraph" w:styleId="Tekstprzypisudolnego">
    <w:name w:val="footnote text"/>
    <w:basedOn w:val="Normalny"/>
    <w:link w:val="TekstprzypisudolnegoZnak"/>
    <w:uiPriority w:val="99"/>
    <w:semiHidden/>
    <w:unhideWhenUsed/>
    <w:rsid w:val="00C268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6842"/>
    <w:rPr>
      <w:sz w:val="20"/>
      <w:szCs w:val="20"/>
    </w:rPr>
  </w:style>
  <w:style w:type="character" w:styleId="Odwoanieprzypisudolnego">
    <w:name w:val="footnote reference"/>
    <w:basedOn w:val="Domylnaczcionkaakapitu"/>
    <w:uiPriority w:val="99"/>
    <w:semiHidden/>
    <w:unhideWhenUsed/>
    <w:rsid w:val="00C268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6412">
      <w:bodyDiv w:val="1"/>
      <w:marLeft w:val="0"/>
      <w:marRight w:val="0"/>
      <w:marTop w:val="0"/>
      <w:marBottom w:val="0"/>
      <w:divBdr>
        <w:top w:val="none" w:sz="0" w:space="0" w:color="auto"/>
        <w:left w:val="none" w:sz="0" w:space="0" w:color="auto"/>
        <w:bottom w:val="none" w:sz="0" w:space="0" w:color="auto"/>
        <w:right w:val="none" w:sz="0" w:space="0" w:color="auto"/>
      </w:divBdr>
      <w:divsChild>
        <w:div w:id="1075392364">
          <w:marLeft w:val="0"/>
          <w:marRight w:val="135"/>
          <w:marTop w:val="0"/>
          <w:marBottom w:val="0"/>
          <w:divBdr>
            <w:top w:val="none" w:sz="0" w:space="0" w:color="auto"/>
            <w:left w:val="none" w:sz="0" w:space="0" w:color="auto"/>
            <w:bottom w:val="none" w:sz="0" w:space="0" w:color="auto"/>
            <w:right w:val="none" w:sz="0" w:space="0" w:color="auto"/>
          </w:divBdr>
        </w:div>
        <w:div w:id="1334525543">
          <w:marLeft w:val="300"/>
          <w:marRight w:val="150"/>
          <w:marTop w:val="0"/>
          <w:marBottom w:val="0"/>
          <w:divBdr>
            <w:top w:val="none" w:sz="0" w:space="0" w:color="auto"/>
            <w:left w:val="none" w:sz="0" w:space="0" w:color="auto"/>
            <w:bottom w:val="none" w:sz="0" w:space="0" w:color="auto"/>
            <w:right w:val="none" w:sz="0" w:space="0" w:color="auto"/>
          </w:divBdr>
          <w:divsChild>
            <w:div w:id="315689977">
              <w:marLeft w:val="0"/>
              <w:marRight w:val="0"/>
              <w:marTop w:val="0"/>
              <w:marBottom w:val="0"/>
              <w:divBdr>
                <w:top w:val="none" w:sz="0" w:space="0" w:color="auto"/>
                <w:left w:val="none" w:sz="0" w:space="0" w:color="auto"/>
                <w:bottom w:val="none" w:sz="0" w:space="0" w:color="auto"/>
                <w:right w:val="none" w:sz="0" w:space="0" w:color="auto"/>
              </w:divBdr>
              <w:divsChild>
                <w:div w:id="570235830">
                  <w:marLeft w:val="0"/>
                  <w:marRight w:val="0"/>
                  <w:marTop w:val="0"/>
                  <w:marBottom w:val="0"/>
                  <w:divBdr>
                    <w:top w:val="none" w:sz="0" w:space="0" w:color="auto"/>
                    <w:left w:val="none" w:sz="0" w:space="0" w:color="auto"/>
                    <w:bottom w:val="none" w:sz="0" w:space="0" w:color="auto"/>
                    <w:right w:val="none" w:sz="0" w:space="0" w:color="auto"/>
                  </w:divBdr>
                  <w:divsChild>
                    <w:div w:id="1879463153">
                      <w:marLeft w:val="0"/>
                      <w:marRight w:val="0"/>
                      <w:marTop w:val="0"/>
                      <w:marBottom w:val="0"/>
                      <w:divBdr>
                        <w:top w:val="none" w:sz="0" w:space="0" w:color="auto"/>
                        <w:left w:val="none" w:sz="0" w:space="0" w:color="auto"/>
                        <w:bottom w:val="none" w:sz="0" w:space="0" w:color="auto"/>
                        <w:right w:val="none" w:sz="0" w:space="0" w:color="auto"/>
                      </w:divBdr>
                    </w:div>
                    <w:div w:id="1368221559">
                      <w:marLeft w:val="0"/>
                      <w:marRight w:val="0"/>
                      <w:marTop w:val="0"/>
                      <w:marBottom w:val="0"/>
                      <w:divBdr>
                        <w:top w:val="none" w:sz="0" w:space="0" w:color="auto"/>
                        <w:left w:val="none" w:sz="0" w:space="0" w:color="auto"/>
                        <w:bottom w:val="none" w:sz="0" w:space="0" w:color="auto"/>
                        <w:right w:val="none" w:sz="0" w:space="0" w:color="auto"/>
                      </w:divBdr>
                    </w:div>
                    <w:div w:id="2047412916">
                      <w:marLeft w:val="0"/>
                      <w:marRight w:val="0"/>
                      <w:marTop w:val="0"/>
                      <w:marBottom w:val="0"/>
                      <w:divBdr>
                        <w:top w:val="none" w:sz="0" w:space="0" w:color="auto"/>
                        <w:left w:val="none" w:sz="0" w:space="0" w:color="auto"/>
                        <w:bottom w:val="none" w:sz="0" w:space="0" w:color="auto"/>
                        <w:right w:val="none" w:sz="0" w:space="0" w:color="auto"/>
                      </w:divBdr>
                    </w:div>
                    <w:div w:id="929509983">
                      <w:marLeft w:val="0"/>
                      <w:marRight w:val="0"/>
                      <w:marTop w:val="0"/>
                      <w:marBottom w:val="0"/>
                      <w:divBdr>
                        <w:top w:val="none" w:sz="0" w:space="0" w:color="auto"/>
                        <w:left w:val="none" w:sz="0" w:space="0" w:color="auto"/>
                        <w:bottom w:val="none" w:sz="0" w:space="0" w:color="auto"/>
                        <w:right w:val="none" w:sz="0" w:space="0" w:color="auto"/>
                      </w:divBdr>
                    </w:div>
                    <w:div w:id="24798175">
                      <w:marLeft w:val="0"/>
                      <w:marRight w:val="0"/>
                      <w:marTop w:val="0"/>
                      <w:marBottom w:val="0"/>
                      <w:divBdr>
                        <w:top w:val="none" w:sz="0" w:space="0" w:color="auto"/>
                        <w:left w:val="none" w:sz="0" w:space="0" w:color="auto"/>
                        <w:bottom w:val="none" w:sz="0" w:space="0" w:color="auto"/>
                        <w:right w:val="none" w:sz="0" w:space="0" w:color="auto"/>
                      </w:divBdr>
                    </w:div>
                    <w:div w:id="1503277041">
                      <w:marLeft w:val="0"/>
                      <w:marRight w:val="0"/>
                      <w:marTop w:val="0"/>
                      <w:marBottom w:val="0"/>
                      <w:divBdr>
                        <w:top w:val="none" w:sz="0" w:space="0" w:color="auto"/>
                        <w:left w:val="none" w:sz="0" w:space="0" w:color="auto"/>
                        <w:bottom w:val="none" w:sz="0" w:space="0" w:color="auto"/>
                        <w:right w:val="none" w:sz="0" w:space="0" w:color="auto"/>
                      </w:divBdr>
                    </w:div>
                    <w:div w:id="1241908296">
                      <w:marLeft w:val="0"/>
                      <w:marRight w:val="0"/>
                      <w:marTop w:val="0"/>
                      <w:marBottom w:val="0"/>
                      <w:divBdr>
                        <w:top w:val="none" w:sz="0" w:space="0" w:color="auto"/>
                        <w:left w:val="none" w:sz="0" w:space="0" w:color="auto"/>
                        <w:bottom w:val="none" w:sz="0" w:space="0" w:color="auto"/>
                        <w:right w:val="none" w:sz="0" w:space="0" w:color="auto"/>
                      </w:divBdr>
                    </w:div>
                    <w:div w:id="967662094">
                      <w:marLeft w:val="0"/>
                      <w:marRight w:val="0"/>
                      <w:marTop w:val="0"/>
                      <w:marBottom w:val="0"/>
                      <w:divBdr>
                        <w:top w:val="none" w:sz="0" w:space="0" w:color="auto"/>
                        <w:left w:val="none" w:sz="0" w:space="0" w:color="auto"/>
                        <w:bottom w:val="none" w:sz="0" w:space="0" w:color="auto"/>
                        <w:right w:val="none" w:sz="0" w:space="0" w:color="auto"/>
                      </w:divBdr>
                    </w:div>
                    <w:div w:id="1736270333">
                      <w:marLeft w:val="0"/>
                      <w:marRight w:val="0"/>
                      <w:marTop w:val="0"/>
                      <w:marBottom w:val="0"/>
                      <w:divBdr>
                        <w:top w:val="none" w:sz="0" w:space="0" w:color="auto"/>
                        <w:left w:val="none" w:sz="0" w:space="0" w:color="auto"/>
                        <w:bottom w:val="none" w:sz="0" w:space="0" w:color="auto"/>
                        <w:right w:val="none" w:sz="0" w:space="0" w:color="auto"/>
                      </w:divBdr>
                    </w:div>
                    <w:div w:id="1238588488">
                      <w:marLeft w:val="0"/>
                      <w:marRight w:val="0"/>
                      <w:marTop w:val="0"/>
                      <w:marBottom w:val="0"/>
                      <w:divBdr>
                        <w:top w:val="none" w:sz="0" w:space="0" w:color="auto"/>
                        <w:left w:val="none" w:sz="0" w:space="0" w:color="auto"/>
                        <w:bottom w:val="none" w:sz="0" w:space="0" w:color="auto"/>
                        <w:right w:val="none" w:sz="0" w:space="0" w:color="auto"/>
                      </w:divBdr>
                    </w:div>
                    <w:div w:id="1648821221">
                      <w:marLeft w:val="0"/>
                      <w:marRight w:val="0"/>
                      <w:marTop w:val="0"/>
                      <w:marBottom w:val="0"/>
                      <w:divBdr>
                        <w:top w:val="none" w:sz="0" w:space="0" w:color="auto"/>
                        <w:left w:val="none" w:sz="0" w:space="0" w:color="auto"/>
                        <w:bottom w:val="none" w:sz="0" w:space="0" w:color="auto"/>
                        <w:right w:val="none" w:sz="0" w:space="0" w:color="auto"/>
                      </w:divBdr>
                    </w:div>
                    <w:div w:id="18909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lulog.eu/pl/"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1918</TotalTime>
  <Pages>3</Pages>
  <Words>653</Words>
  <Characters>4827</Characters>
  <Application>Microsoft Office Word</Application>
  <DocSecurity>0</DocSecurity>
  <Lines>87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Kowalewska</dc:creator>
  <cp:keywords/>
  <dc:description/>
  <cp:lastModifiedBy>Zuzanna Kowalewska</cp:lastModifiedBy>
  <cp:revision>5</cp:revision>
  <dcterms:created xsi:type="dcterms:W3CDTF">2022-09-28T08:20:00Z</dcterms:created>
  <dcterms:modified xsi:type="dcterms:W3CDTF">2022-10-05T10:56:00Z</dcterms:modified>
</cp:coreProperties>
</file>