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5526A" w14:textId="77777777" w:rsidR="00637F47" w:rsidRDefault="00637F47">
      <w:pPr>
        <w:spacing w:line="240" w:lineRule="auto"/>
        <w:rPr>
          <w:rFonts w:ascii="Verdana" w:eastAsia="Verdana" w:hAnsi="Verdana" w:cs="Verdana"/>
          <w:b/>
          <w:color w:val="008000"/>
          <w:sz w:val="20"/>
          <w:szCs w:val="20"/>
        </w:rPr>
      </w:pPr>
    </w:p>
    <w:p w14:paraId="0FC76EF9" w14:textId="77777777" w:rsidR="00637F47" w:rsidRDefault="00637F47">
      <w:pPr>
        <w:spacing w:line="240" w:lineRule="auto"/>
        <w:rPr>
          <w:rFonts w:ascii="Verdana" w:eastAsia="Verdana" w:hAnsi="Verdana" w:cs="Verdana"/>
          <w:b/>
          <w:color w:val="008000"/>
          <w:sz w:val="20"/>
          <w:szCs w:val="20"/>
        </w:rPr>
      </w:pPr>
    </w:p>
    <w:p w14:paraId="70F8FE5A" w14:textId="77777777" w:rsidR="00637F47" w:rsidRDefault="00F0145F">
      <w:pPr>
        <w:jc w:val="center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 xml:space="preserve">Wszechstronność i moc w ciągnikach: nie tylko największych </w:t>
      </w:r>
    </w:p>
    <w:p w14:paraId="1B42AFDE" w14:textId="77777777" w:rsidR="00637F47" w:rsidRDefault="00637F47">
      <w:pPr>
        <w:rPr>
          <w:rFonts w:ascii="Helvetica Neue" w:eastAsia="Helvetica Neue" w:hAnsi="Helvetica Neue" w:cs="Helvetica Neue"/>
          <w:sz w:val="20"/>
          <w:szCs w:val="20"/>
          <w:highlight w:val="white"/>
        </w:rPr>
      </w:pPr>
    </w:p>
    <w:p w14:paraId="6861A426" w14:textId="77777777" w:rsidR="00637F47" w:rsidRDefault="00637F47">
      <w:pPr>
        <w:rPr>
          <w:rFonts w:ascii="Helvetica Neue" w:eastAsia="Helvetica Neue" w:hAnsi="Helvetica Neue" w:cs="Helvetica Neue"/>
          <w:sz w:val="20"/>
          <w:szCs w:val="20"/>
          <w:highlight w:val="white"/>
        </w:rPr>
      </w:pPr>
    </w:p>
    <w:p w14:paraId="04E3311B" w14:textId="77777777" w:rsidR="00637F47" w:rsidRDefault="00F0145F">
      <w:pPr>
        <w:numPr>
          <w:ilvl w:val="0"/>
          <w:numId w:val="1"/>
        </w:numPr>
        <w:jc w:val="both"/>
        <w:rPr>
          <w:b/>
          <w:highlight w:val="white"/>
        </w:rPr>
      </w:pPr>
      <w:r>
        <w:rPr>
          <w:rFonts w:ascii="Verdana" w:eastAsia="Verdana" w:hAnsi="Verdana" w:cs="Verdana"/>
          <w:b/>
          <w:highlight w:val="white"/>
        </w:rPr>
        <w:t>Pełna gama ciągników John Deere została przedstawiona podczas tegorocznych targów Agro Show;</w:t>
      </w:r>
    </w:p>
    <w:p w14:paraId="1ADF907C" w14:textId="77777777" w:rsidR="00637F47" w:rsidRDefault="00F0145F">
      <w:pPr>
        <w:numPr>
          <w:ilvl w:val="0"/>
          <w:numId w:val="1"/>
        </w:numPr>
        <w:jc w:val="both"/>
        <w:rPr>
          <w:b/>
          <w:highlight w:val="white"/>
        </w:rPr>
      </w:pPr>
      <w:r>
        <w:rPr>
          <w:rFonts w:ascii="Verdana" w:eastAsia="Verdana" w:hAnsi="Verdana" w:cs="Verdana"/>
          <w:b/>
          <w:highlight w:val="white"/>
        </w:rPr>
        <w:t>Zaimponować może nie tylko moc największych, ale też wszechstronność specjalistycznych maszyn.</w:t>
      </w:r>
    </w:p>
    <w:p w14:paraId="0DB696F4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30C9C112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47008C61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7B1651F5" w14:textId="77777777" w:rsidR="00637F47" w:rsidRDefault="00F0145F">
      <w:pPr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Uprawy specjalistyczne - przy mocnym wsparciu</w:t>
      </w:r>
    </w:p>
    <w:p w14:paraId="22531359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681A142C" w14:textId="7777777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Praca w ściśle określonych warunkach, jak niewielka przestrzeń, odległości, wymaga użycia maszyn, które bez problemu dotrą w każde niezbędne miejsce - oto jedna z ważniejszych cech maszyn wykorzystywanych do upraw specjalistycznych.</w:t>
      </w:r>
    </w:p>
    <w:p w14:paraId="4B84C9D4" w14:textId="77777777" w:rsidR="00637F47" w:rsidRDefault="00637F47">
      <w:pPr>
        <w:jc w:val="both"/>
        <w:rPr>
          <w:rFonts w:ascii="Verdana" w:eastAsia="Verdana" w:hAnsi="Verdana" w:cs="Verdana"/>
          <w:i/>
          <w:sz w:val="20"/>
          <w:szCs w:val="20"/>
        </w:rPr>
      </w:pPr>
    </w:p>
    <w:p w14:paraId="403FAECB" w14:textId="6EFD2805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i/>
          <w:sz w:val="20"/>
          <w:szCs w:val="20"/>
        </w:rPr>
        <w:t xml:space="preserve">-  Ciągniki serii 5G to wysoka wydajność w każdej konfiguracji: wąskiej, niskiej lub szerokiej – są one idealnie dostosowane do czekających je zadań w różnych warunkach, np. sadów, winnic, pergoli. John Deere zaprojektował serię tych ciągników tak, by użytkownik czuł, że konkretny model został stworzony do konkretnego zadania - </w:t>
      </w:r>
      <w:r>
        <w:rPr>
          <w:rFonts w:ascii="Verdana" w:eastAsia="Verdana" w:hAnsi="Verdana" w:cs="Verdana"/>
          <w:sz w:val="20"/>
          <w:szCs w:val="20"/>
        </w:rPr>
        <w:t xml:space="preserve">mówi </w:t>
      </w:r>
      <w:r>
        <w:rPr>
          <w:rFonts w:ascii="Verdana" w:eastAsia="Verdana" w:hAnsi="Verdana" w:cs="Verdana"/>
          <w:b/>
          <w:sz w:val="20"/>
          <w:szCs w:val="20"/>
        </w:rPr>
        <w:t>Szymon Kaczmarek, specjalista ds. produktu John Deere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66218759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2F5246DC" w14:textId="7777777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Ciągniki John Deere 5GV doskonale nadają się do wąskich rzędów (ok. 2 m) w gęsto obsadzonych winnicach. Wyjątkowo wąska konstrukcja (1–1,6 m, w zależności od rozmiaru opon) sprawdzi się w najbardziej wąskich przestrzeniach.</w:t>
      </w:r>
    </w:p>
    <w:p w14:paraId="0275447C" w14:textId="3BF4925E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Z kolei model 5GN został zaprojektowany do pracy w winnicach</w:t>
      </w:r>
      <w:r w:rsidR="000F1461">
        <w:rPr>
          <w:rFonts w:ascii="Verdana" w:eastAsia="Verdana" w:hAnsi="Verdana" w:cs="Verdana"/>
          <w:sz w:val="20"/>
          <w:szCs w:val="20"/>
        </w:rPr>
        <w:t>/sadach</w:t>
      </w:r>
      <w:r>
        <w:rPr>
          <w:rFonts w:ascii="Verdana" w:eastAsia="Verdana" w:hAnsi="Verdana" w:cs="Verdana"/>
          <w:sz w:val="20"/>
          <w:szCs w:val="20"/>
        </w:rPr>
        <w:t xml:space="preserve"> z nieco szerszymi rzędami (2–2,5 m). Można wyposażyć go w wąską kabinę, co pozwoli osiągnąć korzystną w tych warunkach szerokość</w:t>
      </w:r>
      <w:r w:rsidR="000F1461"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w przedziale 1,25–1,8 m.</w:t>
      </w:r>
    </w:p>
    <w:p w14:paraId="67D1055D" w14:textId="7777777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Nisko zwisające gałęzie w sadach i pergole idealnie obsłuży bez wątpienia </w:t>
      </w:r>
      <w:proofErr w:type="spellStart"/>
      <w:r>
        <w:rPr>
          <w:rFonts w:ascii="Verdana" w:eastAsia="Verdana" w:hAnsi="Verdana" w:cs="Verdana"/>
          <w:sz w:val="20"/>
          <w:szCs w:val="20"/>
        </w:rPr>
        <w:t>niskoprofilowy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model 5GL, dostępny w szerokościach od 1.3 do 1.8 m oraz z mocą nawet 105 KM.</w:t>
      </w:r>
    </w:p>
    <w:p w14:paraId="58C7A318" w14:textId="7777777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Dzięki szerokości ok. 1,3–1,9 m model 5GF jest odpowiedni do szerokich winnic lub sadów. Jest on również dostępny w wersji </w:t>
      </w:r>
      <w:proofErr w:type="spellStart"/>
      <w:r>
        <w:rPr>
          <w:rFonts w:ascii="Verdana" w:eastAsia="Verdana" w:hAnsi="Verdana" w:cs="Verdana"/>
          <w:sz w:val="20"/>
          <w:szCs w:val="20"/>
        </w:rPr>
        <w:t>Wide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sz w:val="20"/>
          <w:szCs w:val="20"/>
        </w:rPr>
        <w:t>Orchard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o szerokości zewnętrznej 1,5–2,2 m w zależności od rozmiaru opon wyposażonej w szersze osie zapewniające większą stabilność.</w:t>
      </w:r>
    </w:p>
    <w:p w14:paraId="7DC8A62F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159C4A72" w14:textId="7777777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Nowe maszyny z serii 5G napędzane są kompaktowymi, 4-cylidrowymi silnikami o pojemności skokowej 3,4 l w modelach o mocy 75 KM oraz 3,6 l w modelach o mocy 90–120 KM. Cechują się też obniżoną maską, co przekłada się na znacznie lepszą widoczność.</w:t>
      </w:r>
    </w:p>
    <w:p w14:paraId="27E0A426" w14:textId="325AE4CA" w:rsidR="00637F47" w:rsidRDefault="00F0145F">
      <w:pPr>
        <w:rPr>
          <w:rFonts w:ascii="Verdana" w:eastAsia="Verdana" w:hAnsi="Verdana" w:cs="Verdana"/>
          <w:i/>
          <w:sz w:val="20"/>
          <w:szCs w:val="20"/>
        </w:rPr>
      </w:pPr>
      <w:r>
        <w:rPr>
          <w:rFonts w:ascii="Verdana" w:eastAsia="Verdana" w:hAnsi="Verdana" w:cs="Verdana"/>
          <w:i/>
          <w:sz w:val="20"/>
          <w:szCs w:val="20"/>
        </w:rPr>
        <w:t>Szczegóły konkretnych modeli</w:t>
      </w:r>
      <w:r w:rsidR="006A615D">
        <w:rPr>
          <w:rFonts w:ascii="Verdana" w:eastAsia="Verdana" w:hAnsi="Verdana" w:cs="Verdana"/>
          <w:i/>
          <w:sz w:val="20"/>
          <w:szCs w:val="20"/>
        </w:rPr>
        <w:t xml:space="preserve"> oraz informacja o</w:t>
      </w:r>
      <w:r w:rsidR="004B4D3B">
        <w:rPr>
          <w:rFonts w:ascii="Verdana" w:eastAsia="Verdana" w:hAnsi="Verdana" w:cs="Verdana"/>
          <w:i/>
          <w:sz w:val="20"/>
          <w:szCs w:val="20"/>
        </w:rPr>
        <w:t xml:space="preserve"> udoskonaleniach nowej serii 5G</w:t>
      </w:r>
      <w:r>
        <w:rPr>
          <w:rFonts w:ascii="Verdana" w:eastAsia="Verdana" w:hAnsi="Verdana" w:cs="Verdana"/>
          <w:i/>
          <w:sz w:val="20"/>
          <w:szCs w:val="20"/>
        </w:rPr>
        <w:t xml:space="preserve">: </w:t>
      </w:r>
      <w:hyperlink r:id="rId7">
        <w:r>
          <w:rPr>
            <w:rFonts w:ascii="Verdana" w:eastAsia="Verdana" w:hAnsi="Verdana" w:cs="Verdana"/>
            <w:i/>
            <w:color w:val="1155CC"/>
            <w:sz w:val="20"/>
            <w:szCs w:val="20"/>
            <w:u w:val="single"/>
          </w:rPr>
          <w:t>https://dotrelations.pl/news/2022/05/11/wiekszy-komfort-i-wieksza-moc-w-ciagnikach-specjalistycznych/</w:t>
        </w:r>
      </w:hyperlink>
      <w:r>
        <w:rPr>
          <w:rFonts w:ascii="Verdana" w:eastAsia="Verdana" w:hAnsi="Verdana" w:cs="Verdana"/>
          <w:i/>
          <w:sz w:val="20"/>
          <w:szCs w:val="20"/>
        </w:rPr>
        <w:t xml:space="preserve"> </w:t>
      </w:r>
    </w:p>
    <w:p w14:paraId="70060A23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2BFD3BB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042A7FE2" w14:textId="77777777" w:rsidR="00637F47" w:rsidRDefault="00F0145F">
      <w:pPr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 xml:space="preserve">Większa moc z przekładnią </w:t>
      </w:r>
      <w:proofErr w:type="spellStart"/>
      <w:r>
        <w:rPr>
          <w:rFonts w:ascii="Verdana" w:eastAsia="Verdana" w:hAnsi="Verdana" w:cs="Verdana"/>
          <w:b/>
          <w:sz w:val="20"/>
          <w:szCs w:val="20"/>
        </w:rPr>
        <w:t>eAutoPowr</w:t>
      </w:r>
      <w:proofErr w:type="spellEnd"/>
    </w:p>
    <w:p w14:paraId="6D78B77F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4B247E65" w14:textId="7777777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W Bednarach John Deere pokazał swoje flagowe maszyny, na czele z modelami serii 9R, jak i 8R (także z przekładnią </w:t>
      </w:r>
      <w:proofErr w:type="spellStart"/>
      <w:r>
        <w:rPr>
          <w:rFonts w:ascii="Verdana" w:eastAsia="Verdana" w:hAnsi="Verdana" w:cs="Verdana"/>
          <w:sz w:val="20"/>
          <w:szCs w:val="20"/>
        </w:rPr>
        <w:t>eAutoPowr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). </w:t>
      </w:r>
    </w:p>
    <w:p w14:paraId="5211BAE3" w14:textId="0875FF75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Koncepcja elektr</w:t>
      </w:r>
      <w:r w:rsidR="009D3D42">
        <w:rPr>
          <w:rFonts w:ascii="Verdana" w:eastAsia="Verdana" w:hAnsi="Verdana" w:cs="Verdana"/>
          <w:sz w:val="20"/>
          <w:szCs w:val="20"/>
        </w:rPr>
        <w:t>omechanicznej</w:t>
      </w:r>
      <w:r>
        <w:rPr>
          <w:rFonts w:ascii="Verdana" w:eastAsia="Verdana" w:hAnsi="Verdana" w:cs="Verdana"/>
          <w:sz w:val="20"/>
          <w:szCs w:val="20"/>
        </w:rPr>
        <w:t xml:space="preserve"> przekładni została nagrodzona już podczas targów Agritechnica 2019, lecz w tym roku John Deere oficjalnie zaprezentował ją jako opcję przy zamawianiu ciągnika 8R</w:t>
      </w:r>
      <w:r w:rsidR="009D3D42">
        <w:rPr>
          <w:rFonts w:ascii="Verdana" w:eastAsia="Verdana" w:hAnsi="Verdana" w:cs="Verdana"/>
          <w:sz w:val="20"/>
          <w:szCs w:val="20"/>
        </w:rPr>
        <w:t>/RT/RX 410</w:t>
      </w:r>
      <w:r>
        <w:rPr>
          <w:rFonts w:ascii="Verdana" w:eastAsia="Verdana" w:hAnsi="Verdana" w:cs="Verdana"/>
          <w:sz w:val="20"/>
          <w:szCs w:val="20"/>
        </w:rPr>
        <w:t xml:space="preserve">. Na czym polega nowa koncepcja? Firma John Deere całkowicie zastąpiła elementy hydrauliczne </w:t>
      </w:r>
      <w:r w:rsidR="009D3D42">
        <w:rPr>
          <w:rFonts w:ascii="Verdana" w:eastAsia="Verdana" w:hAnsi="Verdana" w:cs="Verdana"/>
          <w:sz w:val="20"/>
          <w:szCs w:val="20"/>
        </w:rPr>
        <w:t xml:space="preserve">wewnątrz przekładni </w:t>
      </w:r>
      <w:r>
        <w:rPr>
          <w:rFonts w:ascii="Verdana" w:eastAsia="Verdana" w:hAnsi="Verdana" w:cs="Verdana"/>
          <w:sz w:val="20"/>
          <w:szCs w:val="20"/>
        </w:rPr>
        <w:t xml:space="preserve">dwoma </w:t>
      </w:r>
      <w:proofErr w:type="spellStart"/>
      <w:r>
        <w:rPr>
          <w:rFonts w:ascii="Verdana" w:eastAsia="Verdana" w:hAnsi="Verdana" w:cs="Verdana"/>
          <w:sz w:val="20"/>
          <w:szCs w:val="20"/>
        </w:rPr>
        <w:t>bezszczotkowymi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silnikami elektrycznymi, </w:t>
      </w:r>
      <w:r w:rsidR="003D1537">
        <w:rPr>
          <w:rFonts w:ascii="Verdana" w:eastAsia="Verdana" w:hAnsi="Verdana" w:cs="Verdana"/>
          <w:sz w:val="20"/>
          <w:szCs w:val="20"/>
        </w:rPr>
        <w:t xml:space="preserve">które </w:t>
      </w:r>
      <w:r w:rsidR="004B4D3B">
        <w:rPr>
          <w:rFonts w:ascii="Verdana" w:eastAsia="Verdana" w:hAnsi="Verdana" w:cs="Verdana"/>
          <w:sz w:val="20"/>
          <w:szCs w:val="20"/>
        </w:rPr>
        <w:t xml:space="preserve">są znane są firmie od lat i cechują się bezobsługowością. </w:t>
      </w:r>
    </w:p>
    <w:p w14:paraId="0D3B7A46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DCE80CF" w14:textId="657051D1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i/>
          <w:sz w:val="20"/>
          <w:szCs w:val="20"/>
        </w:rPr>
        <w:t xml:space="preserve">- </w:t>
      </w:r>
      <w:r w:rsidR="003D1537" w:rsidRPr="003D1537">
        <w:rPr>
          <w:rFonts w:ascii="Verdana" w:eastAsia="Verdana" w:hAnsi="Verdana" w:cs="Verdana"/>
          <w:i/>
          <w:sz w:val="20"/>
          <w:szCs w:val="20"/>
        </w:rPr>
        <w:t>Przekładnia elektromechaniczna została zaprojektowana</w:t>
      </w:r>
      <w:r>
        <w:rPr>
          <w:rFonts w:ascii="Verdana" w:eastAsia="Verdana" w:hAnsi="Verdana" w:cs="Verdana"/>
          <w:i/>
          <w:sz w:val="20"/>
          <w:szCs w:val="20"/>
        </w:rPr>
        <w:t xml:space="preserve"> w taki sposób, że zapewnia nie tylko siłę napędową, ale również do 100 kW mocy elektrycznej dla urządzeń zewnętrznych poprzez trójfazowy prąd przemienny 480 V (AC) o zmiennej częstotliwości. Koncept tego rozwiązania został opracowany wspólnie z firmą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Joskin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 xml:space="preserve">. Efekt jest taki, że w połączeniu z napędem osi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Joskin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 xml:space="preserve"> dwie osie wozu asenizacyjnego są napędzane elektrycznie, a masa wozu jest wykorzystywana do trakcji. Daje to większą przyczepność, mniejszy poślizg i precyzyjne prowadzenie. Do napędzania maszyny do prędkości 5 km/h wykorzystywany jest wyłącznie napęd elektryczny, co umożliwia szybką i bardzo płynną zmianę prędkości jazdy</w:t>
      </w:r>
      <w:r>
        <w:rPr>
          <w:rFonts w:ascii="Verdana" w:eastAsia="Verdana" w:hAnsi="Verdana" w:cs="Verdana"/>
          <w:sz w:val="20"/>
          <w:szCs w:val="20"/>
        </w:rPr>
        <w:t xml:space="preserve"> - tłumaczy </w:t>
      </w:r>
      <w:r>
        <w:rPr>
          <w:rFonts w:ascii="Verdana" w:eastAsia="Verdana" w:hAnsi="Verdana" w:cs="Verdana"/>
          <w:b/>
          <w:sz w:val="20"/>
          <w:szCs w:val="20"/>
        </w:rPr>
        <w:t>Szymon Kaczmarek z John Deere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36305393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77030817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4A5A4474" w14:textId="77777777" w:rsidR="00637F47" w:rsidRDefault="00F0145F">
      <w:pPr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9 R, czyli moc i inteligencja</w:t>
      </w:r>
    </w:p>
    <w:p w14:paraId="0400F7C7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42E3468" w14:textId="25811AFB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Wśród ciągników nie zabrakło oczywiście flagowego modelu 9R. Maszyny serii 9 są nie tylko mocniejsze i wydajniejsze, lecz także bardziej inteligentne niż kiedykolwiek. W ciągnikach zastosowano nowy, niezwykle oszczędny silnik John Deere o pojemności 13,6</w:t>
      </w:r>
      <w:r w:rsidR="006A615D">
        <w:rPr>
          <w:rFonts w:ascii="Verdana" w:eastAsia="Verdana" w:hAnsi="Verdana" w:cs="Verdana"/>
          <w:sz w:val="20"/>
          <w:szCs w:val="20"/>
        </w:rPr>
        <w:t> </w:t>
      </w:r>
      <w:r>
        <w:rPr>
          <w:rFonts w:ascii="Verdana" w:eastAsia="Verdana" w:hAnsi="Verdana" w:cs="Verdana"/>
          <w:sz w:val="20"/>
          <w:szCs w:val="20"/>
        </w:rPr>
        <w:t>l, znany</w:t>
      </w:r>
      <w:r w:rsidR="006A615D">
        <w:rPr>
          <w:rFonts w:ascii="Verdana" w:eastAsia="Verdana" w:hAnsi="Verdana" w:cs="Verdana"/>
          <w:sz w:val="20"/>
          <w:szCs w:val="20"/>
        </w:rPr>
        <w:t xml:space="preserve"> przede wszystkim</w:t>
      </w:r>
      <w:r>
        <w:rPr>
          <w:rFonts w:ascii="Verdana" w:eastAsia="Verdana" w:hAnsi="Verdana" w:cs="Verdana"/>
          <w:sz w:val="20"/>
          <w:szCs w:val="20"/>
        </w:rPr>
        <w:t xml:space="preserve"> z kombajnów X9</w:t>
      </w:r>
      <w:r w:rsidR="006A615D">
        <w:rPr>
          <w:rFonts w:ascii="Verdana" w:eastAsia="Verdana" w:hAnsi="Verdana" w:cs="Verdana"/>
          <w:sz w:val="20"/>
          <w:szCs w:val="20"/>
        </w:rPr>
        <w:t>. S</w:t>
      </w:r>
      <w:r>
        <w:rPr>
          <w:rFonts w:ascii="Verdana" w:eastAsia="Verdana" w:hAnsi="Verdana" w:cs="Verdana"/>
          <w:sz w:val="20"/>
          <w:szCs w:val="20"/>
        </w:rPr>
        <w:t>ilnik</w:t>
      </w:r>
      <w:r w:rsidR="006A615D">
        <w:rPr>
          <w:rFonts w:ascii="Verdana" w:eastAsia="Verdana" w:hAnsi="Verdana" w:cs="Verdana"/>
          <w:sz w:val="20"/>
          <w:szCs w:val="20"/>
        </w:rPr>
        <w:t xml:space="preserve"> ten</w:t>
      </w:r>
      <w:r>
        <w:rPr>
          <w:rFonts w:ascii="Verdana" w:eastAsia="Verdana" w:hAnsi="Verdana" w:cs="Verdana"/>
          <w:sz w:val="20"/>
          <w:szCs w:val="20"/>
        </w:rPr>
        <w:t xml:space="preserve"> ma sześć cylindrów i układ wtrysku paliwa typu HPCR, by jeszcze bardziej zwiększyć wydajność, przy jednoczesnym ograniczeniu poziomu hałasu o nawet 50%. Aby przenieść tę ogromną moc silnika na podłoże, wszystkie modele oferują dodatkowe opcje dociążenia, które pozwalają na uzyskanie masy całkowitej 30,4 t.</w:t>
      </w:r>
    </w:p>
    <w:p w14:paraId="6B9D4C93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0C8F9898" w14:textId="03B1D58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i/>
          <w:sz w:val="20"/>
          <w:szCs w:val="20"/>
        </w:rPr>
        <w:t>- Wrażenie robi inteligencja tych maszyn</w:t>
      </w:r>
      <w:r w:rsidR="003D1537">
        <w:rPr>
          <w:rFonts w:ascii="Verdana" w:eastAsia="Verdana" w:hAnsi="Verdana" w:cs="Verdana"/>
          <w:i/>
          <w:sz w:val="20"/>
          <w:szCs w:val="20"/>
        </w:rPr>
        <w:t xml:space="preserve"> połączona z komfortowym wyposażeniem kabiny, m.in</w:t>
      </w:r>
      <w:r w:rsidR="00E727D4">
        <w:rPr>
          <w:rFonts w:ascii="Verdana" w:eastAsia="Verdana" w:hAnsi="Verdana" w:cs="Verdana"/>
          <w:i/>
          <w:sz w:val="20"/>
          <w:szCs w:val="20"/>
        </w:rPr>
        <w:t xml:space="preserve"> odbiornikiem </w:t>
      </w:r>
      <w:proofErr w:type="spellStart"/>
      <w:r w:rsidR="00E727D4">
        <w:rPr>
          <w:rFonts w:ascii="Verdana" w:eastAsia="Verdana" w:hAnsi="Verdana" w:cs="Verdana"/>
          <w:i/>
          <w:sz w:val="20"/>
          <w:szCs w:val="20"/>
        </w:rPr>
        <w:t>StarFire</w:t>
      </w:r>
      <w:proofErr w:type="spellEnd"/>
      <w:r w:rsidR="00E727D4">
        <w:rPr>
          <w:rFonts w:ascii="Verdana" w:eastAsia="Verdana" w:hAnsi="Verdana" w:cs="Verdana"/>
          <w:i/>
          <w:sz w:val="20"/>
          <w:szCs w:val="20"/>
        </w:rPr>
        <w:t xml:space="preserve"> 6000 wbudowanych w jej dach,</w:t>
      </w:r>
      <w:r w:rsidR="003D1537">
        <w:rPr>
          <w:rFonts w:ascii="Verdana" w:eastAsia="Verdana" w:hAnsi="Verdana" w:cs="Verdana"/>
          <w:i/>
          <w:sz w:val="20"/>
          <w:szCs w:val="20"/>
        </w:rPr>
        <w:t xml:space="preserve"> </w:t>
      </w:r>
      <w:r w:rsidR="00E727D4">
        <w:rPr>
          <w:rFonts w:ascii="Verdana" w:eastAsia="Verdana" w:hAnsi="Verdana" w:cs="Verdana"/>
          <w:i/>
          <w:sz w:val="20"/>
          <w:szCs w:val="20"/>
        </w:rPr>
        <w:t>pojemną lodówką</w:t>
      </w:r>
      <w:r w:rsidR="00F46D8C">
        <w:rPr>
          <w:rFonts w:ascii="Verdana" w:eastAsia="Verdana" w:hAnsi="Verdana" w:cs="Verdana"/>
          <w:i/>
          <w:sz w:val="20"/>
          <w:szCs w:val="20"/>
        </w:rPr>
        <w:t xml:space="preserve"> (11 l)</w:t>
      </w:r>
      <w:r w:rsidR="00E727D4">
        <w:rPr>
          <w:rFonts w:ascii="Verdana" w:eastAsia="Verdana" w:hAnsi="Verdana" w:cs="Verdana"/>
          <w:i/>
          <w:sz w:val="20"/>
          <w:szCs w:val="20"/>
        </w:rPr>
        <w:t xml:space="preserve">, elektryczną regulację fotela z masażem czy podnóżkami. W standardzie dostępny jest </w:t>
      </w:r>
      <w:r>
        <w:rPr>
          <w:rFonts w:ascii="Verdana" w:eastAsia="Verdana" w:hAnsi="Verdana" w:cs="Verdana"/>
          <w:i/>
          <w:sz w:val="20"/>
          <w:szCs w:val="20"/>
        </w:rPr>
        <w:t xml:space="preserve">duży wyświetlacz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CommandCenter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 xml:space="preserve"> 4</w:t>
      </w:r>
      <w:r w:rsidR="00E727D4">
        <w:rPr>
          <w:rFonts w:ascii="Verdana" w:eastAsia="Verdana" w:hAnsi="Verdana" w:cs="Verdana"/>
          <w:i/>
          <w:sz w:val="20"/>
          <w:szCs w:val="20"/>
        </w:rPr>
        <w:t>2</w:t>
      </w:r>
      <w:r>
        <w:rPr>
          <w:rFonts w:ascii="Verdana" w:eastAsia="Verdana" w:hAnsi="Verdana" w:cs="Verdana"/>
          <w:i/>
          <w:sz w:val="20"/>
          <w:szCs w:val="20"/>
        </w:rPr>
        <w:t xml:space="preserve">00. </w:t>
      </w:r>
      <w:proofErr w:type="spellStart"/>
      <w:r>
        <w:rPr>
          <w:rFonts w:ascii="Verdana" w:eastAsia="Verdana" w:hAnsi="Verdana" w:cs="Verdana"/>
          <w:i/>
          <w:sz w:val="20"/>
          <w:szCs w:val="20"/>
        </w:rPr>
        <w:t>AutoSetup</w:t>
      </w:r>
      <w:proofErr w:type="spellEnd"/>
      <w:r>
        <w:rPr>
          <w:rFonts w:ascii="Verdana" w:eastAsia="Verdana" w:hAnsi="Verdana" w:cs="Verdana"/>
          <w:i/>
          <w:sz w:val="20"/>
          <w:szCs w:val="20"/>
        </w:rPr>
        <w:t xml:space="preserve"> pozwala rolnikom i usługodawcom wcześniej planować zadania w spersonalizowanym Operations Center klienta. Zadania automatycznie pojawiają się na wyświetlaczu w kabinie, gdy maszyna wjeżdża na pole, a operator musi je tylko potwierdzić jednym naciśnięciem przycisku. W systemie można ustawić parametry takie jak: klient, gospodarstwo, granice pola, linie prowadzenia, szerokość/przesunięcie narzędzia, produkty, aplikowana dawka, aplikowanie środków </w:t>
      </w:r>
      <w:r>
        <w:rPr>
          <w:rFonts w:ascii="Verdana" w:eastAsia="Verdana" w:hAnsi="Verdana" w:cs="Verdana"/>
          <w:i/>
          <w:sz w:val="20"/>
          <w:szCs w:val="20"/>
        </w:rPr>
        <w:lastRenderedPageBreak/>
        <w:t xml:space="preserve">stosownie do lokalizacji, ustawienia dokumentacji i nazwa operatora </w:t>
      </w:r>
      <w:r>
        <w:rPr>
          <w:rFonts w:ascii="Verdana" w:eastAsia="Verdana" w:hAnsi="Verdana" w:cs="Verdana"/>
          <w:sz w:val="20"/>
          <w:szCs w:val="20"/>
        </w:rPr>
        <w:t xml:space="preserve">- mówi </w:t>
      </w:r>
      <w:r>
        <w:rPr>
          <w:rFonts w:ascii="Verdana" w:eastAsia="Verdana" w:hAnsi="Verdana" w:cs="Verdana"/>
          <w:b/>
          <w:sz w:val="20"/>
          <w:szCs w:val="20"/>
        </w:rPr>
        <w:t>Szymon Kaczmarek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7BDDB5FD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039BA2A6" w14:textId="77777777" w:rsidR="00637F47" w:rsidRDefault="00F0145F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Po ukończeniu zadania wszystkie dane można bezprzewodowo przesłać do Operations Center. </w:t>
      </w:r>
      <w:proofErr w:type="spellStart"/>
      <w:r>
        <w:rPr>
          <w:rFonts w:ascii="Verdana" w:eastAsia="Verdana" w:hAnsi="Verdana" w:cs="Verdana"/>
          <w:sz w:val="20"/>
          <w:szCs w:val="20"/>
        </w:rPr>
        <w:t>AutoSetup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 pozwala nie tylko zaoszczędzić nawet 90% czasu poświęcanego na konfigurowanie pracy w terenie, ale także budować przejrzystą dokumentację oraz unikać błędów i zapobiegać utracie danych.</w:t>
      </w:r>
    </w:p>
    <w:p w14:paraId="04BB77FA" w14:textId="77777777" w:rsidR="00637F47" w:rsidRDefault="00637F47">
      <w:pPr>
        <w:jc w:val="both"/>
        <w:rPr>
          <w:sz w:val="20"/>
          <w:szCs w:val="20"/>
        </w:rPr>
      </w:pPr>
    </w:p>
    <w:p w14:paraId="26F651BE" w14:textId="77777777" w:rsidR="00637F47" w:rsidRDefault="00637F47">
      <w:pPr>
        <w:jc w:val="both"/>
        <w:rPr>
          <w:sz w:val="20"/>
          <w:szCs w:val="20"/>
        </w:rPr>
      </w:pPr>
    </w:p>
    <w:p w14:paraId="52AAA809" w14:textId="77777777" w:rsidR="00637F47" w:rsidRDefault="00637F47">
      <w:pPr>
        <w:jc w:val="both"/>
        <w:rPr>
          <w:sz w:val="20"/>
          <w:szCs w:val="20"/>
        </w:rPr>
      </w:pPr>
    </w:p>
    <w:p w14:paraId="77FD3C14" w14:textId="77777777" w:rsidR="00637F47" w:rsidRDefault="00637F47">
      <w:pPr>
        <w:jc w:val="both"/>
        <w:rPr>
          <w:rFonts w:ascii="Helvetica Neue" w:eastAsia="Helvetica Neue" w:hAnsi="Helvetica Neue" w:cs="Helvetica Neue"/>
          <w:color w:val="333333"/>
          <w:sz w:val="26"/>
          <w:szCs w:val="26"/>
          <w:highlight w:val="white"/>
        </w:rPr>
      </w:pPr>
    </w:p>
    <w:p w14:paraId="48F6D12A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FC30283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74435A8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4ECB2E3F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63B9F3E9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6FCF275B" w14:textId="77777777" w:rsidR="00637F47" w:rsidRDefault="00637F47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7925B59B" w14:textId="77777777" w:rsidR="00637F47" w:rsidRDefault="00637F47">
      <w:pPr>
        <w:spacing w:line="240" w:lineRule="auto"/>
        <w:rPr>
          <w:rFonts w:ascii="Verdana" w:eastAsia="Verdana" w:hAnsi="Verdana" w:cs="Verdana"/>
          <w:sz w:val="24"/>
          <w:szCs w:val="24"/>
        </w:rPr>
      </w:pPr>
    </w:p>
    <w:p w14:paraId="36B4FCB6" w14:textId="77777777" w:rsidR="00637F47" w:rsidRDefault="00637F47">
      <w:pPr>
        <w:spacing w:line="240" w:lineRule="auto"/>
        <w:rPr>
          <w:rFonts w:ascii="Verdana" w:eastAsia="Verdana" w:hAnsi="Verdana" w:cs="Verdana"/>
          <w:sz w:val="20"/>
          <w:szCs w:val="20"/>
        </w:rPr>
      </w:pPr>
    </w:p>
    <w:p w14:paraId="584FA044" w14:textId="77777777" w:rsidR="00637F47" w:rsidRDefault="00637F47">
      <w:pPr>
        <w:spacing w:line="240" w:lineRule="auto"/>
        <w:rPr>
          <w:rFonts w:ascii="Verdana" w:eastAsia="Verdana" w:hAnsi="Verdana" w:cs="Verdana"/>
          <w:sz w:val="20"/>
          <w:szCs w:val="20"/>
        </w:rPr>
      </w:pPr>
    </w:p>
    <w:p w14:paraId="01C43BDB" w14:textId="77777777" w:rsidR="00637F47" w:rsidRDefault="00F0145F">
      <w:pPr>
        <w:spacing w:line="240" w:lineRule="auto"/>
        <w:rPr>
          <w:rFonts w:ascii="Verdana" w:eastAsia="Verdana" w:hAnsi="Verdana" w:cs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7E87A50" wp14:editId="2CA9450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l="0" t="0" r="0" b="0"/>
                <wp:wrapNone/>
                <wp:docPr id="1" name="Flowchart: Alternate Proces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4B6EDA" w14:textId="77777777" w:rsidR="00637F47" w:rsidRDefault="00F0145F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E87A5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" o:spid="_x0000_s1026" type="#_x0000_t176" style="position:absolute;margin-left:0;margin-top:0;width:216.75pt;height:22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" fillcolor="#00b050" stroked="f">
                <v:textbox inset="2.53958mm,1.2694mm,2.53958mm,1.2694mm">
                  <w:txbxContent>
                    <w:p w14:paraId="6A4B6EDA" w14:textId="77777777" w:rsidR="00637F47" w:rsidRDefault="00F0145F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6038EA4B" w14:textId="77777777" w:rsidR="00637F47" w:rsidRDefault="00637F47">
      <w:pPr>
        <w:spacing w:line="240" w:lineRule="auto"/>
        <w:rPr>
          <w:rFonts w:ascii="Verdana" w:eastAsia="Verdana" w:hAnsi="Verdana" w:cs="Verdana"/>
          <w:sz w:val="20"/>
          <w:szCs w:val="20"/>
        </w:rPr>
      </w:pPr>
    </w:p>
    <w:p w14:paraId="02811FC3" w14:textId="77777777" w:rsidR="00637F47" w:rsidRDefault="00637F47">
      <w:pPr>
        <w:spacing w:line="240" w:lineRule="auto"/>
        <w:rPr>
          <w:rFonts w:ascii="Verdana" w:eastAsia="Verdana" w:hAnsi="Verdana" w:cs="Verdana"/>
          <w:sz w:val="20"/>
          <w:szCs w:val="20"/>
        </w:rPr>
      </w:pPr>
    </w:p>
    <w:p w14:paraId="2EAC1E29" w14:textId="77777777" w:rsidR="00637F47" w:rsidRPr="00BE6C26" w:rsidRDefault="00F0145F">
      <w:pPr>
        <w:spacing w:line="240" w:lineRule="auto"/>
        <w:rPr>
          <w:rFonts w:ascii="Verdana" w:eastAsia="Verdana" w:hAnsi="Verdana" w:cs="Verdana"/>
          <w:sz w:val="20"/>
          <w:szCs w:val="20"/>
          <w:lang w:val="en-US"/>
        </w:rPr>
      </w:pPr>
      <w:r w:rsidRPr="00BE6C26">
        <w:rPr>
          <w:rFonts w:ascii="Verdana" w:eastAsia="Verdana" w:hAnsi="Verdana" w:cs="Verdana"/>
          <w:sz w:val="20"/>
          <w:szCs w:val="20"/>
          <w:lang w:val="en-US"/>
        </w:rPr>
        <w:t>John Deere w social media:</w:t>
      </w:r>
    </w:p>
    <w:p w14:paraId="1C0DC5B8" w14:textId="77777777" w:rsidR="00637F47" w:rsidRPr="00BE6C26" w:rsidRDefault="00F0145F">
      <w:pPr>
        <w:spacing w:line="240" w:lineRule="auto"/>
        <w:rPr>
          <w:rFonts w:ascii="Verdana" w:eastAsia="Verdana" w:hAnsi="Verdana" w:cs="Verdana"/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4C8E73D" wp14:editId="5A5C11FC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4" name="image3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92AD015" wp14:editId="1A7D7FCF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766DE83" w14:textId="77777777" w:rsidR="00637F47" w:rsidRPr="00BE6C26" w:rsidRDefault="00637F47">
      <w:pPr>
        <w:spacing w:line="240" w:lineRule="auto"/>
        <w:rPr>
          <w:rFonts w:ascii="Verdana" w:eastAsia="Verdana" w:hAnsi="Verdana" w:cs="Verdana"/>
          <w:sz w:val="20"/>
          <w:szCs w:val="20"/>
          <w:lang w:val="en-US"/>
        </w:rPr>
      </w:pPr>
    </w:p>
    <w:p w14:paraId="20732A0C" w14:textId="77777777" w:rsidR="00637F47" w:rsidRPr="00BE6C26" w:rsidRDefault="00637F47">
      <w:pPr>
        <w:spacing w:line="240" w:lineRule="auto"/>
        <w:rPr>
          <w:rFonts w:ascii="Verdana" w:eastAsia="Verdana" w:hAnsi="Verdana" w:cs="Verdana"/>
          <w:sz w:val="20"/>
          <w:szCs w:val="20"/>
          <w:lang w:val="en-US"/>
        </w:rPr>
      </w:pPr>
    </w:p>
    <w:p w14:paraId="7D20DBC2" w14:textId="77777777" w:rsidR="00637F47" w:rsidRDefault="00F0145F">
      <w:pPr>
        <w:spacing w:line="240" w:lineRule="auto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sz w:val="20"/>
          <w:szCs w:val="20"/>
        </w:rPr>
        <w:t>Hashtagi</w:t>
      </w:r>
      <w:proofErr w:type="spellEnd"/>
      <w:r>
        <w:rPr>
          <w:rFonts w:ascii="Verdana" w:eastAsia="Verdana" w:hAnsi="Verdana" w:cs="Verdana"/>
          <w:sz w:val="20"/>
          <w:szCs w:val="20"/>
        </w:rPr>
        <w:t>: #johndeere #rolnictwo</w:t>
      </w:r>
    </w:p>
    <w:p w14:paraId="709B93AA" w14:textId="77777777" w:rsidR="00637F47" w:rsidRDefault="00F0145F">
      <w:pPr>
        <w:spacing w:line="240" w:lineRule="auto"/>
        <w:jc w:val="right"/>
        <w:rPr>
          <w:rFonts w:ascii="Verdana" w:eastAsia="Verdana" w:hAnsi="Verdana" w:cs="Verdana"/>
          <w:b/>
          <w:color w:val="008000"/>
          <w:sz w:val="20"/>
          <w:szCs w:val="20"/>
        </w:rPr>
      </w:pPr>
      <w:r>
        <w:rPr>
          <w:rFonts w:ascii="Verdana" w:eastAsia="Verdana" w:hAnsi="Verdana" w:cs="Verdana"/>
          <w:b/>
          <w:color w:val="008000"/>
          <w:sz w:val="20"/>
          <w:szCs w:val="20"/>
        </w:rPr>
        <w:t>************************************************************</w:t>
      </w:r>
    </w:p>
    <w:p w14:paraId="1B7CDA12" w14:textId="77777777" w:rsidR="00637F47" w:rsidRDefault="00F0145F">
      <w:pPr>
        <w:spacing w:line="240" w:lineRule="auto"/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1FC69B04" w14:textId="77777777" w:rsidR="00637F47" w:rsidRDefault="00637F47">
      <w:pPr>
        <w:spacing w:line="240" w:lineRule="auto"/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21359DF4" w14:textId="77777777" w:rsidR="00637F47" w:rsidRDefault="00F0145F">
      <w:pPr>
        <w:spacing w:line="240" w:lineRule="auto"/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20F967A5" w14:textId="77777777" w:rsidR="00637F47" w:rsidRDefault="00F0145F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1B09DBCB" w14:textId="2D57FCDA" w:rsidR="00637F47" w:rsidRPr="00BE6C26" w:rsidRDefault="00F0145F">
      <w:pPr>
        <w:spacing w:line="240" w:lineRule="auto"/>
        <w:ind w:left="5040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BE6C26">
        <w:rPr>
          <w:rFonts w:ascii="Verdana" w:eastAsia="Verdana" w:hAnsi="Verdana" w:cs="Verdana"/>
          <w:sz w:val="18"/>
          <w:szCs w:val="18"/>
          <w:lang w:val="en-US"/>
        </w:rPr>
        <w:t xml:space="preserve">e-mail: </w:t>
      </w:r>
      <w:r w:rsidR="003D1537" w:rsidRPr="00EC3A9A">
        <w:rPr>
          <w:rFonts w:ascii="Verdana" w:eastAsia="Verdana" w:hAnsi="Verdana" w:cs="Verdana"/>
          <w:color w:val="0000FF"/>
          <w:sz w:val="18"/>
          <w:u w:val="single"/>
          <w:lang w:val="en-US"/>
        </w:rPr>
        <w:t>BialasBartosz@JohnDeere.com</w:t>
      </w:r>
    </w:p>
    <w:p w14:paraId="6441ACB9" w14:textId="77777777" w:rsidR="00637F47" w:rsidRPr="00BE6C26" w:rsidRDefault="00F0145F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BE6C26">
        <w:rPr>
          <w:rFonts w:ascii="Verdana" w:eastAsia="Verdana" w:hAnsi="Verdana" w:cs="Verdana"/>
          <w:sz w:val="18"/>
          <w:szCs w:val="18"/>
          <w:lang w:val="en-US"/>
        </w:rPr>
        <w:t>tel. 784 943 447</w:t>
      </w:r>
    </w:p>
    <w:p w14:paraId="468C14F7" w14:textId="77777777" w:rsidR="00637F47" w:rsidRPr="00BE6C26" w:rsidRDefault="00637F47">
      <w:pPr>
        <w:spacing w:line="240" w:lineRule="auto"/>
        <w:ind w:left="5760"/>
        <w:jc w:val="right"/>
        <w:rPr>
          <w:rFonts w:ascii="Verdana" w:eastAsia="Verdana" w:hAnsi="Verdana" w:cs="Verdana"/>
          <w:sz w:val="18"/>
          <w:szCs w:val="18"/>
          <w:lang w:val="en-US"/>
        </w:rPr>
      </w:pPr>
    </w:p>
    <w:p w14:paraId="070D26D1" w14:textId="77777777" w:rsidR="00637F47" w:rsidRPr="00BE6C26" w:rsidRDefault="00F0145F">
      <w:pPr>
        <w:spacing w:line="240" w:lineRule="auto"/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</w:pPr>
      <w:r w:rsidRPr="00BE6C26">
        <w:rPr>
          <w:rFonts w:ascii="Verdana" w:eastAsia="Verdana" w:hAnsi="Verdana" w:cs="Verdana"/>
          <w:b/>
          <w:color w:val="008000"/>
          <w:sz w:val="18"/>
          <w:szCs w:val="18"/>
          <w:lang w:val="en-US"/>
        </w:rPr>
        <w:t>Karol Maćkowiak</w:t>
      </w:r>
    </w:p>
    <w:p w14:paraId="1E96E6A9" w14:textId="77777777" w:rsidR="00637F47" w:rsidRPr="00BE6C26" w:rsidRDefault="00F0145F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BE6C26">
        <w:rPr>
          <w:rFonts w:ascii="Verdana" w:eastAsia="Verdana" w:hAnsi="Verdana" w:cs="Verdana"/>
          <w:sz w:val="18"/>
          <w:szCs w:val="18"/>
          <w:lang w:val="en-US"/>
        </w:rPr>
        <w:t>PR Manager, dotrelations</w:t>
      </w:r>
    </w:p>
    <w:p w14:paraId="1E1BA6DB" w14:textId="77777777" w:rsidR="00637F47" w:rsidRPr="00BE6C26" w:rsidRDefault="00F0145F">
      <w:pPr>
        <w:spacing w:line="240" w:lineRule="auto"/>
        <w:jc w:val="right"/>
        <w:rPr>
          <w:rFonts w:ascii="Verdana" w:eastAsia="Verdana" w:hAnsi="Verdana" w:cs="Verdana"/>
          <w:sz w:val="18"/>
          <w:szCs w:val="18"/>
          <w:lang w:val="en-US"/>
        </w:rPr>
      </w:pPr>
      <w:r w:rsidRPr="00BE6C26">
        <w:rPr>
          <w:rFonts w:ascii="Verdana" w:eastAsia="Verdana" w:hAnsi="Verdana" w:cs="Verdana"/>
          <w:sz w:val="18"/>
          <w:szCs w:val="18"/>
          <w:lang w:val="en-US"/>
        </w:rPr>
        <w:t xml:space="preserve">e-mail: </w:t>
      </w:r>
      <w:hyperlink r:id="rId10">
        <w:r w:rsidRPr="00BE6C26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US"/>
          </w:rPr>
          <w:t>karol.mackowiak@dotrelations.pl</w:t>
        </w:r>
      </w:hyperlink>
      <w:r w:rsidRPr="00BE6C26">
        <w:rPr>
          <w:rFonts w:ascii="Verdana" w:eastAsia="Verdana" w:hAnsi="Verdana" w:cs="Verdana"/>
          <w:sz w:val="18"/>
          <w:szCs w:val="18"/>
          <w:lang w:val="en-US"/>
        </w:rPr>
        <w:t xml:space="preserve"> </w:t>
      </w:r>
    </w:p>
    <w:p w14:paraId="25DCE1A6" w14:textId="77777777" w:rsidR="00637F47" w:rsidRDefault="00F0145F">
      <w:pPr>
        <w:spacing w:line="240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690 033 116</w:t>
      </w:r>
    </w:p>
    <w:p w14:paraId="25C958BA" w14:textId="77777777" w:rsidR="00637F47" w:rsidRDefault="00637F47">
      <w:pPr>
        <w:spacing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385D8C9F" w14:textId="77777777" w:rsidR="00637F47" w:rsidRDefault="00637F47"/>
    <w:sectPr w:rsidR="00637F47">
      <w:headerReference w:type="default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22E29" w14:textId="77777777" w:rsidR="00DA49E0" w:rsidRDefault="00DA49E0">
      <w:pPr>
        <w:spacing w:line="240" w:lineRule="auto"/>
      </w:pPr>
      <w:r>
        <w:separator/>
      </w:r>
    </w:p>
  </w:endnote>
  <w:endnote w:type="continuationSeparator" w:id="0">
    <w:p w14:paraId="133EB5D5" w14:textId="77777777" w:rsidR="00DA49E0" w:rsidRDefault="00DA49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343D8" w14:textId="0F6A6A74" w:rsidR="00F0145F" w:rsidRDefault="00F0145F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0829333" wp14:editId="5B3572AC">
              <wp:simplePos x="0" y="0"/>
              <wp:positionH relativeFrom="page">
                <wp:posOffset>0</wp:posOffset>
              </wp:positionH>
              <wp:positionV relativeFrom="page">
                <wp:posOffset>10225405</wp:posOffset>
              </wp:positionV>
              <wp:extent cx="7562215" cy="273050"/>
              <wp:effectExtent l="0" t="0" r="0" b="12700"/>
              <wp:wrapNone/>
              <wp:docPr id="5" name="MSIPCMdf6e4a3c9f34e3f70b32a0c2" descr="{&quot;HashCode&quot;:167615206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221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35A422F" w14:textId="18BE2369" w:rsidR="00F0145F" w:rsidRPr="00F0145F" w:rsidRDefault="00F0145F" w:rsidP="00F0145F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 w:rsidRPr="00F0145F"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829333" id="_x0000_t202" coordsize="21600,21600" o:spt="202" path="m,l,21600r21600,l21600,xe">
              <v:stroke joinstyle="miter"/>
              <v:path gradientshapeok="t" o:connecttype="rect"/>
            </v:shapetype>
            <v:shape id="MSIPCMdf6e4a3c9f34e3f70b32a0c2" o:spid="_x0000_s1027" type="#_x0000_t202" alt="{&quot;HashCode&quot;:1676152069,&quot;Height&quot;:841.0,&quot;Width&quot;:595.0,&quot;Placement&quot;:&quot;Footer&quot;,&quot;Index&quot;:&quot;Primary&quot;,&quot;Section&quot;:1,&quot;Top&quot;:0.0,&quot;Left&quot;:0.0}" style="position:absolute;margin-left:0;margin-top:805.15pt;width:595.45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" o:allowincell="f" filled="f" stroked="f" strokeweight=".5pt">
              <v:textbox inset=",0,20pt,0">
                <w:txbxContent>
                  <w:p w14:paraId="235A422F" w14:textId="18BE2369" w:rsidR="00F0145F" w:rsidRPr="00F0145F" w:rsidRDefault="00F0145F" w:rsidP="00F0145F">
                    <w:pPr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 w:rsidRPr="00F0145F">
                      <w:rPr>
                        <w:rFonts w:ascii="Calibri" w:hAnsi="Calibri" w:cs="Calibri"/>
                        <w:color w:val="FF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0B555" w14:textId="77777777" w:rsidR="00DA49E0" w:rsidRDefault="00DA49E0">
      <w:pPr>
        <w:spacing w:line="240" w:lineRule="auto"/>
      </w:pPr>
      <w:r>
        <w:separator/>
      </w:r>
    </w:p>
  </w:footnote>
  <w:footnote w:type="continuationSeparator" w:id="0">
    <w:p w14:paraId="655097E2" w14:textId="77777777" w:rsidR="00DA49E0" w:rsidRDefault="00DA49E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92DA" w14:textId="77777777" w:rsidR="00637F47" w:rsidRDefault="00637F47">
    <w:pPr>
      <w:widowControl w:val="0"/>
      <w:rPr>
        <w:rFonts w:ascii="Times New Roman" w:eastAsia="Times New Roman" w:hAnsi="Times New Roman" w:cs="Times New Roman"/>
        <w:sz w:val="20"/>
        <w:szCs w:val="20"/>
      </w:rPr>
    </w:pPr>
  </w:p>
  <w:tbl>
    <w:tblPr>
      <w:tblStyle w:val="a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637F47" w:rsidRPr="00F46D8C" w14:paraId="4E41A68C" w14:textId="77777777">
      <w:tc>
        <w:tcPr>
          <w:tcW w:w="6039" w:type="dxa"/>
        </w:tcPr>
        <w:p w14:paraId="4DEFAA88" w14:textId="77777777" w:rsidR="00637F47" w:rsidRDefault="00F0145F">
          <w:pPr>
            <w:spacing w:line="240" w:lineRule="auto"/>
            <w:ind w:left="-794" w:right="-680" w:firstLine="391"/>
            <w:rPr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047478F9" wp14:editId="03518AEE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3" name="image2.jpg" descr="green horiz for letterhead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 descr="green horiz for letterhead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7E6E0E7A" w14:textId="77777777" w:rsidR="00637F47" w:rsidRDefault="00637F47">
          <w:pPr>
            <w:pStyle w:val="Nagwek1"/>
            <w:keepLines w:val="0"/>
            <w:spacing w:before="0" w:after="0" w:line="240" w:lineRule="auto"/>
            <w:ind w:right="-533" w:hanging="142"/>
            <w:rPr>
              <w:sz w:val="18"/>
              <w:szCs w:val="18"/>
            </w:rPr>
          </w:pPr>
        </w:p>
        <w:p w14:paraId="5F2E4DD0" w14:textId="77777777" w:rsidR="00637F47" w:rsidRDefault="00637F47">
          <w:pPr>
            <w:pStyle w:val="Nagwek1"/>
            <w:keepLines w:val="0"/>
            <w:spacing w:before="0" w:after="0" w:line="240" w:lineRule="auto"/>
            <w:ind w:right="-533" w:hanging="142"/>
            <w:rPr>
              <w:sz w:val="18"/>
              <w:szCs w:val="18"/>
            </w:rPr>
          </w:pPr>
        </w:p>
        <w:p w14:paraId="0E6C0932" w14:textId="77777777" w:rsidR="00637F47" w:rsidRDefault="00F0145F">
          <w:pPr>
            <w:pStyle w:val="Nagwek1"/>
            <w:keepLines w:val="0"/>
            <w:spacing w:before="60" w:after="0" w:line="240" w:lineRule="auto"/>
            <w:ind w:right="-533"/>
            <w:rPr>
              <w:sz w:val="18"/>
              <w:szCs w:val="18"/>
            </w:rPr>
          </w:pPr>
          <w:r>
            <w:rPr>
              <w:sz w:val="18"/>
              <w:szCs w:val="18"/>
            </w:rPr>
            <w:t>John Deere Polska Sp. z o.o.</w:t>
          </w:r>
        </w:p>
        <w:p w14:paraId="61A97477" w14:textId="77777777" w:rsidR="00637F47" w:rsidRDefault="00F0145F">
          <w:pPr>
            <w:pStyle w:val="Nagwek1"/>
            <w:keepLines w:val="0"/>
            <w:spacing w:before="0" w:after="0" w:line="240" w:lineRule="auto"/>
            <w:ind w:right="-533"/>
            <w:rPr>
              <w:sz w:val="18"/>
              <w:szCs w:val="18"/>
            </w:rPr>
          </w:pPr>
          <w:r>
            <w:rPr>
              <w:sz w:val="18"/>
              <w:szCs w:val="18"/>
            </w:rPr>
            <w:t>ul. Poznańska 1 B</w:t>
          </w:r>
          <w:r>
            <w:rPr>
              <w:sz w:val="18"/>
              <w:szCs w:val="18"/>
            </w:rPr>
            <w:br/>
            <w:t>62-080 Tarnowo Podgórne    Polska</w:t>
          </w:r>
        </w:p>
        <w:p w14:paraId="3CE5E700" w14:textId="77777777" w:rsidR="00637F47" w:rsidRPr="00BE6C26" w:rsidRDefault="00F0145F">
          <w:pPr>
            <w:pStyle w:val="Nagwek1"/>
            <w:keepLines w:val="0"/>
            <w:spacing w:before="0" w:after="0" w:line="240" w:lineRule="auto"/>
            <w:ind w:right="-533" w:hanging="142"/>
            <w:rPr>
              <w:sz w:val="18"/>
              <w:szCs w:val="18"/>
              <w:lang w:val="en-US"/>
            </w:rPr>
          </w:pPr>
          <w:r>
            <w:rPr>
              <w:sz w:val="18"/>
              <w:szCs w:val="18"/>
            </w:rPr>
            <w:t xml:space="preserve">   </w:t>
          </w:r>
          <w:r w:rsidRPr="00BE6C26">
            <w:rPr>
              <w:sz w:val="18"/>
              <w:szCs w:val="18"/>
              <w:lang w:val="en-US"/>
            </w:rPr>
            <w:t>Tel.: +48 61 81 15 196   Fax: +48 61 8115 197</w:t>
          </w:r>
        </w:p>
        <w:p w14:paraId="5ADBC8CF" w14:textId="77777777" w:rsidR="00637F47" w:rsidRPr="00BE6C26" w:rsidRDefault="00F0145F">
          <w:pPr>
            <w:spacing w:line="240" w:lineRule="auto"/>
            <w:rPr>
              <w:rFonts w:ascii="Times New Roman" w:eastAsia="Times New Roman" w:hAnsi="Times New Roman" w:cs="Times New Roman"/>
              <w:sz w:val="18"/>
              <w:szCs w:val="18"/>
              <w:lang w:val="en-US"/>
            </w:rPr>
          </w:pPr>
          <w:r w:rsidRPr="00BE6C26">
            <w:rPr>
              <w:sz w:val="18"/>
              <w:szCs w:val="18"/>
              <w:lang w:val="en-US"/>
            </w:rPr>
            <w:t>NIP: 777-24-19-808</w:t>
          </w:r>
        </w:p>
        <w:p w14:paraId="3CB396EC" w14:textId="77777777" w:rsidR="00637F47" w:rsidRPr="00BE6C26" w:rsidRDefault="00F0145F">
          <w:pPr>
            <w:tabs>
              <w:tab w:val="center" w:pos="4153"/>
              <w:tab w:val="right" w:pos="8306"/>
            </w:tabs>
            <w:spacing w:line="240" w:lineRule="auto"/>
            <w:rPr>
              <w:sz w:val="18"/>
              <w:szCs w:val="18"/>
              <w:lang w:val="en-US"/>
            </w:rPr>
          </w:pPr>
          <w:r w:rsidRPr="00BE6C26">
            <w:rPr>
              <w:sz w:val="18"/>
              <w:szCs w:val="18"/>
              <w:lang w:val="en-US"/>
            </w:rPr>
            <w:t>E-mail: Polska@JohnDeere.com</w:t>
          </w:r>
        </w:p>
        <w:p w14:paraId="50B1C0E3" w14:textId="77777777" w:rsidR="00637F47" w:rsidRPr="00BE6C26" w:rsidRDefault="00637F47">
          <w:pPr>
            <w:spacing w:line="240" w:lineRule="auto"/>
            <w:ind w:hanging="142"/>
            <w:rPr>
              <w:sz w:val="18"/>
              <w:szCs w:val="18"/>
              <w:lang w:val="en-US"/>
            </w:rPr>
          </w:pPr>
        </w:p>
      </w:tc>
    </w:tr>
  </w:tbl>
  <w:p w14:paraId="479F19C8" w14:textId="77777777" w:rsidR="00637F47" w:rsidRPr="00BE6C26" w:rsidRDefault="00637F47">
    <w:pPr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F05E25"/>
    <w:multiLevelType w:val="multilevel"/>
    <w:tmpl w:val="0A9A23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03305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47"/>
    <w:rsid w:val="000E65FF"/>
    <w:rsid w:val="000F1461"/>
    <w:rsid w:val="003D1537"/>
    <w:rsid w:val="004B4D3B"/>
    <w:rsid w:val="00505EF3"/>
    <w:rsid w:val="00637F47"/>
    <w:rsid w:val="006A615D"/>
    <w:rsid w:val="009D3D42"/>
    <w:rsid w:val="00A67F88"/>
    <w:rsid w:val="00B65A8E"/>
    <w:rsid w:val="00BE6C26"/>
    <w:rsid w:val="00CF7628"/>
    <w:rsid w:val="00DA49E0"/>
    <w:rsid w:val="00E6280C"/>
    <w:rsid w:val="00E727D4"/>
    <w:rsid w:val="00F0145F"/>
    <w:rsid w:val="00F46D8C"/>
    <w:rsid w:val="00F65D86"/>
    <w:rsid w:val="00FB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27E04"/>
  <w15:docId w15:val="{B1E412B7-1675-4EBE-BE1E-B60C0807B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Standardowy"/>
    <w:tblPr>
      <w:tblStyleRowBandSize w:val="1"/>
      <w:tblStyleColBandSize w:val="1"/>
      <w:tblCellMar>
        <w:left w:w="198" w:type="dxa"/>
        <w:right w:w="19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E6C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E6C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E6C2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E6C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E6C2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F1461"/>
    <w:pPr>
      <w:spacing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014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45F"/>
  </w:style>
  <w:style w:type="paragraph" w:styleId="Stopka">
    <w:name w:val="footer"/>
    <w:basedOn w:val="Normalny"/>
    <w:link w:val="StopkaZnak"/>
    <w:uiPriority w:val="99"/>
    <w:unhideWhenUsed/>
    <w:rsid w:val="00F014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trelations.pl/news/2022/05/11/wiekszy-komfort-i-wieksza-moc-w-ciagnikach-specjalistycznych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karol.mackowiak@dotrelations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840</Words>
  <Characters>5042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Kaczmarek Szymon</dc:creator>
  <cp:lastModifiedBy>Karol Maćkowiak</cp:lastModifiedBy>
  <cp:revision>2</cp:revision>
  <dcterms:created xsi:type="dcterms:W3CDTF">2022-10-05T09:31:00Z</dcterms:created>
  <dcterms:modified xsi:type="dcterms:W3CDTF">2022-10-05T09:31:00Z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SetDate">
    <vt:lpwstr>2022-09-27T16:07:20Z</vt:lpwstr>
  </property>
  <property fmtid="{D5CDD505-2E9C-101B-9397-08002B2CF9AE}" pid="4" name="MSIP_Label_029374dd-2437-4816-8d63-bf9cc1b578e5_Method">
    <vt:lpwstr>Privileged</vt:lpwstr>
  </property>
  <property fmtid="{D5CDD505-2E9C-101B-9397-08002B2CF9AE}" pid="5" name="MSIP_Label_029374dd-2437-4816-8d63-bf9cc1b578e5_Name">
    <vt:lpwstr>Public</vt:lpwstr>
  </property>
  <property fmtid="{D5CDD505-2E9C-101B-9397-08002B2CF9AE}" pid="6" name="MSIP_Label_029374dd-2437-4816-8d63-bf9cc1b578e5_SiteId">
    <vt:lpwstr>39b03722-b836-496a-85ec-850f0957ca6b</vt:lpwstr>
  </property>
  <property fmtid="{D5CDD505-2E9C-101B-9397-08002B2CF9AE}" pid="7" name="MSIP_Label_029374dd-2437-4816-8d63-bf9cc1b578e5_ActionId">
    <vt:lpwstr>523d0a0b-65e5-48f8-befb-20db3d27e9dd</vt:lpwstr>
  </property>
  <property fmtid="{D5CDD505-2E9C-101B-9397-08002B2CF9AE}" pid="8" name="MSIP_Label_029374dd-2437-4816-8d63-bf9cc1b578e5_ContentBits">
    <vt:lpwstr>2</vt:lpwstr>
  </property>
</Properties>
</file>