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10821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79D1B5EC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7D3D1A10" w14:textId="77777777" w:rsidR="00B91936" w:rsidRDefault="00C96FD2" w:rsidP="00D43082">
      <w:pPr>
        <w:spacing w:line="276" w:lineRule="auto"/>
        <w:ind w:left="708" w:hanging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35677F">
        <w:rPr>
          <w:rFonts w:ascii="Verdana" w:hAnsi="Verdana" w:cstheme="minorHAnsi"/>
          <w:b/>
          <w:color w:val="008000"/>
          <w:sz w:val="24"/>
          <w:szCs w:val="24"/>
        </w:rPr>
        <w:t>Niewielki kombajn – wielka wydajność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   </w:t>
      </w:r>
    </w:p>
    <w:p w14:paraId="2C1DD76B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0FDDE43D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4E89ACC2" w14:textId="0E3BE534" w:rsidR="00B91936" w:rsidRPr="009D6A02" w:rsidRDefault="009D6A02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9D6A02">
        <w:rPr>
          <w:rFonts w:ascii="Verdana" w:hAnsi="Verdana" w:cstheme="minorHAnsi"/>
          <w:b/>
          <w:bCs/>
        </w:rPr>
        <w:t>Osiągi i parametry techniczne kombajnu serii T</w:t>
      </w:r>
      <w:r>
        <w:rPr>
          <w:rFonts w:ascii="Verdana" w:hAnsi="Verdana" w:cstheme="minorHAnsi"/>
          <w:b/>
          <w:bCs/>
        </w:rPr>
        <w:t xml:space="preserve"> zadziwiają</w:t>
      </w:r>
      <w:r w:rsidR="00364BE1">
        <w:rPr>
          <w:rFonts w:ascii="Verdana" w:hAnsi="Verdana" w:cstheme="minorHAnsi"/>
          <w:b/>
          <w:bCs/>
        </w:rPr>
        <w:t xml:space="preserve"> rolników</w:t>
      </w:r>
      <w:r>
        <w:rPr>
          <w:rFonts w:ascii="Verdana" w:hAnsi="Verdana" w:cstheme="minorHAnsi"/>
          <w:b/>
          <w:bCs/>
        </w:rPr>
        <w:t>.</w:t>
      </w:r>
      <w:r w:rsidRPr="009D6A02">
        <w:rPr>
          <w:rFonts w:ascii="Verdana" w:hAnsi="Verdana" w:cstheme="minorHAnsi"/>
          <w:b/>
          <w:bCs/>
        </w:rPr>
        <w:t xml:space="preserve"> </w:t>
      </w:r>
    </w:p>
    <w:p w14:paraId="12B57BF3" w14:textId="77777777" w:rsidR="009D6A02" w:rsidRPr="009D6A02" w:rsidRDefault="009D6A02" w:rsidP="00C96FD2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9D6A02">
        <w:rPr>
          <w:rFonts w:ascii="Verdana" w:hAnsi="Verdana" w:cs="Helvetica"/>
          <w:b/>
          <w:shd w:val="clear" w:color="auto" w:fill="FFFFFF"/>
        </w:rPr>
        <w:t>Model T670 posiada największą powierzchnię aktywnej separacji ziarna wśród dostępnych na rynku kombajnów wytrząsaczowych.</w:t>
      </w:r>
    </w:p>
    <w:p w14:paraId="1D72F92A" w14:textId="77777777" w:rsidR="000527B9" w:rsidRPr="000527B9" w:rsidRDefault="009D6A02" w:rsidP="00C96FD2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>Firma usługowa pana Arkadiusza Małygi od 8 lat opiera się na maszynach John Deere</w:t>
      </w:r>
      <w:r w:rsidR="000527B9">
        <w:rPr>
          <w:rFonts w:ascii="Verdana" w:hAnsi="Verdana" w:cstheme="minorHAnsi"/>
          <w:b/>
          <w:bCs/>
        </w:rPr>
        <w:t>. Dlaczego?</w:t>
      </w:r>
    </w:p>
    <w:p w14:paraId="5760DB37" w14:textId="5B69DDA5" w:rsidR="00B91936" w:rsidRPr="00C96FD2" w:rsidRDefault="000527B9" w:rsidP="00C96FD2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>S</w:t>
      </w:r>
      <w:r w:rsidR="009D6A02">
        <w:rPr>
          <w:rFonts w:ascii="Verdana" w:hAnsi="Verdana" w:cstheme="minorHAnsi"/>
          <w:b/>
          <w:bCs/>
        </w:rPr>
        <w:t>ą wydajne, ergonomiczne i gwarantują</w:t>
      </w:r>
      <w:r w:rsidR="00364BE1">
        <w:rPr>
          <w:rFonts w:ascii="Verdana" w:hAnsi="Verdana" w:cstheme="minorHAnsi"/>
          <w:b/>
          <w:bCs/>
        </w:rPr>
        <w:t xml:space="preserve"> wydajny</w:t>
      </w:r>
      <w:r w:rsidR="009D6A02">
        <w:rPr>
          <w:rFonts w:ascii="Verdana" w:hAnsi="Verdana" w:cstheme="minorHAnsi"/>
          <w:b/>
          <w:bCs/>
        </w:rPr>
        <w:t xml:space="preserve"> zbiór nawet w</w:t>
      </w:r>
      <w:r w:rsidR="00364BE1">
        <w:rPr>
          <w:rFonts w:ascii="Verdana" w:hAnsi="Verdana" w:cstheme="minorHAnsi"/>
          <w:b/>
          <w:bCs/>
        </w:rPr>
        <w:t xml:space="preserve"> trudnych</w:t>
      </w:r>
      <w:r w:rsidR="00E15AA5">
        <w:rPr>
          <w:rFonts w:ascii="Verdana" w:hAnsi="Verdana" w:cstheme="minorHAnsi"/>
          <w:b/>
          <w:bCs/>
        </w:rPr>
        <w:t xml:space="preserve"> </w:t>
      </w:r>
      <w:r w:rsidR="009D6A02">
        <w:rPr>
          <w:rFonts w:ascii="Verdana" w:hAnsi="Verdana" w:cstheme="minorHAnsi"/>
          <w:b/>
          <w:bCs/>
        </w:rPr>
        <w:t xml:space="preserve">warunkach. </w:t>
      </w:r>
    </w:p>
    <w:p w14:paraId="39C6A0D3" w14:textId="77777777" w:rsidR="00B91936" w:rsidRDefault="00B91936">
      <w:pPr>
        <w:pStyle w:val="Bezodstpw"/>
        <w:spacing w:line="276" w:lineRule="auto"/>
        <w:rPr>
          <w:rFonts w:ascii="Verdana" w:hAnsi="Verdana"/>
          <w:sz w:val="20"/>
          <w:szCs w:val="20"/>
        </w:rPr>
      </w:pPr>
    </w:p>
    <w:p w14:paraId="1414A24F" w14:textId="77777777" w:rsidR="00BE3CC5" w:rsidRPr="009E3228" w:rsidRDefault="00BE3CC5" w:rsidP="00BE3CC5"/>
    <w:p w14:paraId="76A37A80" w14:textId="27EA2611" w:rsidR="00BE3CC5" w:rsidRPr="009D6A02" w:rsidRDefault="00BE3CC5" w:rsidP="000527B9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9D6A02">
        <w:rPr>
          <w:rFonts w:ascii="Verdana" w:hAnsi="Verdana" w:cstheme="minorHAnsi"/>
        </w:rPr>
        <w:t>Wcale nie należ</w:t>
      </w:r>
      <w:r w:rsidR="00967F8E" w:rsidRPr="009D6A02">
        <w:rPr>
          <w:rFonts w:ascii="Verdana" w:hAnsi="Verdana" w:cstheme="minorHAnsi"/>
        </w:rPr>
        <w:t>ą</w:t>
      </w:r>
      <w:r w:rsidRPr="009D6A02">
        <w:rPr>
          <w:rFonts w:ascii="Verdana" w:hAnsi="Verdana" w:cstheme="minorHAnsi"/>
        </w:rPr>
        <w:t xml:space="preserve"> do największych maszyn John Deere, ale dzięki innowacyjnemu, wielobębnowemu układowi młócącemu szybko podbił</w:t>
      </w:r>
      <w:r w:rsidR="00967F8E" w:rsidRPr="009D6A02">
        <w:rPr>
          <w:rFonts w:ascii="Verdana" w:hAnsi="Verdana" w:cstheme="minorHAnsi"/>
        </w:rPr>
        <w:t>y</w:t>
      </w:r>
      <w:r w:rsidRPr="009D6A02">
        <w:rPr>
          <w:rFonts w:ascii="Verdana" w:hAnsi="Verdana" w:cstheme="minorHAnsi"/>
        </w:rPr>
        <w:t xml:space="preserve"> międzynarodowy rynek rolny. </w:t>
      </w:r>
      <w:r w:rsidRPr="009D6A02">
        <w:rPr>
          <w:rFonts w:ascii="Verdana" w:hAnsi="Verdana" w:cstheme="minorHAnsi"/>
          <w:shd w:val="clear" w:color="auto" w:fill="FFFFFF"/>
        </w:rPr>
        <w:t xml:space="preserve">Serię T wyróżnia największa powierzchnia aktywnej separacji ziarna pośród wszystkich aktualnie dostępnych kombajnów wytrząsaczowych. Pan Arkadiusz Małyga – właściciel firmy usługowej Top-Agro – w swoim parku maszynowym </w:t>
      </w:r>
      <w:r w:rsidR="00967F8E" w:rsidRPr="009D6A02">
        <w:rPr>
          <w:rFonts w:ascii="Verdana" w:hAnsi="Verdana" w:cstheme="minorHAnsi"/>
          <w:shd w:val="clear" w:color="auto" w:fill="FFFFFF"/>
        </w:rPr>
        <w:t>posiada</w:t>
      </w:r>
      <w:r w:rsidRPr="009D6A02">
        <w:rPr>
          <w:rFonts w:ascii="Verdana" w:hAnsi="Verdana" w:cstheme="minorHAnsi"/>
          <w:shd w:val="clear" w:color="auto" w:fill="FFFFFF"/>
        </w:rPr>
        <w:t xml:space="preserve"> aż dwa modele T670. Jak wyglądają żniwa, kiedy mamy po swojej stronie tak zaawansowaną technologię?</w:t>
      </w:r>
    </w:p>
    <w:p w14:paraId="789F7D7A" w14:textId="58E59850" w:rsidR="00BE3CC5" w:rsidRDefault="00BE3CC5" w:rsidP="000527B9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7B112860" w14:textId="77777777" w:rsidR="00F90409" w:rsidRPr="009D6A02" w:rsidRDefault="00F90409" w:rsidP="000527B9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199DB0A0" w14:textId="77777777" w:rsidR="00BE3CC5" w:rsidRPr="009D6A02" w:rsidRDefault="00BE3CC5" w:rsidP="000527B9">
      <w:pPr>
        <w:spacing w:line="276" w:lineRule="auto"/>
        <w:jc w:val="both"/>
        <w:rPr>
          <w:rFonts w:ascii="Verdana" w:hAnsi="Verdana" w:cstheme="minorHAnsi"/>
          <w:b/>
        </w:rPr>
      </w:pPr>
      <w:r w:rsidRPr="009D6A02">
        <w:rPr>
          <w:rFonts w:ascii="Verdana" w:hAnsi="Verdana" w:cstheme="minorHAnsi"/>
          <w:b/>
          <w:shd w:val="clear" w:color="auto" w:fill="FFFFFF"/>
        </w:rPr>
        <w:t xml:space="preserve">Przede wszystkim – wydajność omłotu </w:t>
      </w:r>
    </w:p>
    <w:p w14:paraId="518DB4FA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4464C644" w14:textId="28D18B72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 xml:space="preserve">– </w:t>
      </w:r>
      <w:r w:rsidRPr="009D6A02">
        <w:rPr>
          <w:rFonts w:ascii="Verdana" w:hAnsi="Verdana"/>
          <w:i/>
        </w:rPr>
        <w:t xml:space="preserve">Firmę założyłem w 2014 r. Wszystko zaczęło się od zakupu </w:t>
      </w:r>
      <w:r w:rsidRPr="00F90409">
        <w:rPr>
          <w:rFonts w:ascii="Verdana" w:hAnsi="Verdana"/>
          <w:i/>
        </w:rPr>
        <w:t>kombajnu W540</w:t>
      </w:r>
      <w:r w:rsidR="00F90409">
        <w:rPr>
          <w:rFonts w:ascii="Verdana" w:hAnsi="Verdana"/>
          <w:i/>
        </w:rPr>
        <w:t>.</w:t>
      </w:r>
      <w:r w:rsidRPr="009D6A02">
        <w:rPr>
          <w:rFonts w:ascii="Verdana" w:hAnsi="Verdana"/>
          <w:i/>
        </w:rPr>
        <w:t xml:space="preserve"> W 2018 r. dołączył do niego pierwszy T670, a dwa lata później kolejny. Zawsze jeden z T670 pracuje na terenie Wielkopolski, Dolnego Śląska, woj. pomorskiego. W tym roku</w:t>
      </w:r>
      <w:r w:rsidR="00E15AA5">
        <w:rPr>
          <w:rFonts w:ascii="Verdana" w:hAnsi="Verdana"/>
          <w:i/>
        </w:rPr>
        <w:t xml:space="preserve"> jeden z kombajnów T670</w:t>
      </w:r>
      <w:r w:rsidRPr="009D6A02">
        <w:rPr>
          <w:rFonts w:ascii="Verdana" w:hAnsi="Verdana"/>
          <w:i/>
        </w:rPr>
        <w:t xml:space="preserve"> był w stanie </w:t>
      </w:r>
      <w:r w:rsidR="00364BE1">
        <w:rPr>
          <w:rFonts w:ascii="Verdana" w:hAnsi="Verdana"/>
          <w:i/>
        </w:rPr>
        <w:t>zebrać aż</w:t>
      </w:r>
      <w:r w:rsidRPr="009D6A02">
        <w:rPr>
          <w:rFonts w:ascii="Verdana" w:hAnsi="Verdana"/>
          <w:i/>
        </w:rPr>
        <w:t xml:space="preserve"> 900 ha zbóż i rzepaku. Oczywiście, kiedy jeździmy do klientów, to korzystamy także z W540, ale seria T zdecydowanie bierze nad nim górę. Ma mniejsze spalanie i daje ziarno oraz słomę doskonałej jakości</w:t>
      </w:r>
      <w:r w:rsidRPr="009D6A02">
        <w:rPr>
          <w:rFonts w:ascii="Verdana" w:hAnsi="Verdana"/>
        </w:rPr>
        <w:t xml:space="preserve"> – opowiada </w:t>
      </w:r>
      <w:r w:rsidRPr="009D6A02">
        <w:rPr>
          <w:rFonts w:ascii="Verdana" w:hAnsi="Verdana"/>
          <w:b/>
        </w:rPr>
        <w:t>pan Arkadiusz</w:t>
      </w:r>
      <w:r w:rsidRPr="009D6A02">
        <w:rPr>
          <w:rFonts w:ascii="Verdana" w:hAnsi="Verdana"/>
        </w:rPr>
        <w:t xml:space="preserve">.  </w:t>
      </w:r>
    </w:p>
    <w:p w14:paraId="69170AAC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34015EDF" w14:textId="56E3FB58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 xml:space="preserve">Kombajny John Deere młócą raczej przez </w:t>
      </w:r>
      <w:r w:rsidR="00364BE1">
        <w:rPr>
          <w:rFonts w:ascii="Verdana" w:hAnsi="Verdana"/>
        </w:rPr>
        <w:t>pocierani</w:t>
      </w:r>
      <w:r w:rsidR="00E15AA5">
        <w:rPr>
          <w:rFonts w:ascii="Verdana" w:hAnsi="Verdana"/>
        </w:rPr>
        <w:t>e</w:t>
      </w:r>
      <w:r w:rsidR="00364BE1">
        <w:rPr>
          <w:rFonts w:ascii="Verdana" w:hAnsi="Verdana"/>
        </w:rPr>
        <w:t xml:space="preserve"> „masy o masę”</w:t>
      </w:r>
      <w:r w:rsidRPr="009D6A02">
        <w:rPr>
          <w:rFonts w:ascii="Verdana" w:hAnsi="Verdana"/>
        </w:rPr>
        <w:t xml:space="preserve"> niż uderzanie, więc wszystkie zapewniają mniejsze uszkodzenie ziaren. Serię T wyposażono jednak dodatkowo w </w:t>
      </w:r>
      <w:r w:rsidR="00364BE1">
        <w:rPr>
          <w:rFonts w:ascii="Verdana" w:hAnsi="Verdana"/>
        </w:rPr>
        <w:t>bęben młócący</w:t>
      </w:r>
      <w:r w:rsidRPr="009D6A02">
        <w:rPr>
          <w:rFonts w:ascii="Verdana" w:hAnsi="Verdana"/>
        </w:rPr>
        <w:t xml:space="preserve"> o średnicy 660 mm, o dużej bezwładności, </w:t>
      </w:r>
      <w:r w:rsidR="00967F8E" w:rsidRPr="009D6A02">
        <w:rPr>
          <w:rFonts w:ascii="Verdana" w:hAnsi="Verdana"/>
        </w:rPr>
        <w:t xml:space="preserve">z 10-cepową konstrukcją, </w:t>
      </w:r>
      <w:r w:rsidRPr="009D6A02">
        <w:rPr>
          <w:rFonts w:ascii="Verdana" w:hAnsi="Verdana"/>
        </w:rPr>
        <w:t xml:space="preserve">który gwarantuje szczególnie delikatny omłot materiału. </w:t>
      </w:r>
    </w:p>
    <w:p w14:paraId="33A16A8D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52817F62" w14:textId="130A251C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 xml:space="preserve">– </w:t>
      </w:r>
      <w:r w:rsidRPr="009D6A02">
        <w:rPr>
          <w:rFonts w:ascii="Verdana" w:hAnsi="Verdana"/>
          <w:i/>
        </w:rPr>
        <w:t>Na wydajność maszyny wpływa również powierzchnia aktywnej separacji. Średnicę bębna separującego zwiększono do 800 mm, a kąt opasania</w:t>
      </w:r>
      <w:r w:rsidR="00C9251F">
        <w:rPr>
          <w:rFonts w:ascii="Verdana" w:hAnsi="Verdana"/>
          <w:i/>
        </w:rPr>
        <w:t xml:space="preserve"> głównego</w:t>
      </w:r>
      <w:r w:rsidRPr="009D6A02">
        <w:rPr>
          <w:rFonts w:ascii="Verdana" w:hAnsi="Verdana"/>
          <w:i/>
        </w:rPr>
        <w:t xml:space="preserve"> </w:t>
      </w:r>
      <w:r w:rsidR="00E15AA5">
        <w:rPr>
          <w:rFonts w:ascii="Verdana" w:hAnsi="Verdana"/>
          <w:i/>
        </w:rPr>
        <w:t>klepiska</w:t>
      </w:r>
      <w:r w:rsidRPr="009D6A02">
        <w:rPr>
          <w:rFonts w:ascii="Verdana" w:hAnsi="Verdana"/>
          <w:i/>
        </w:rPr>
        <w:t xml:space="preserve"> o 8</w:t>
      </w:r>
      <w:r w:rsidR="00967F8E" w:rsidRPr="009D6A02">
        <w:rPr>
          <w:rFonts w:ascii="Verdana" w:hAnsi="Verdana"/>
          <w:i/>
        </w:rPr>
        <w:t>˚.</w:t>
      </w:r>
      <w:r w:rsidRPr="009D6A02">
        <w:rPr>
          <w:rFonts w:ascii="Verdana" w:hAnsi="Verdana"/>
          <w:i/>
        </w:rPr>
        <w:t xml:space="preserve"> </w:t>
      </w:r>
      <w:r w:rsidR="00967F8E" w:rsidRPr="009D6A02">
        <w:rPr>
          <w:rFonts w:ascii="Verdana" w:hAnsi="Verdana"/>
          <w:i/>
        </w:rPr>
        <w:t>To</w:t>
      </w:r>
      <w:r w:rsidRPr="009D6A02">
        <w:rPr>
          <w:rFonts w:ascii="Verdana" w:hAnsi="Verdana"/>
          <w:i/>
        </w:rPr>
        <w:t xml:space="preserve"> czyni go jednym z </w:t>
      </w:r>
      <w:r w:rsidR="00E15AA5">
        <w:rPr>
          <w:rFonts w:ascii="Verdana" w:hAnsi="Verdana"/>
          <w:i/>
        </w:rPr>
        <w:t>najwydajniejszych</w:t>
      </w:r>
      <w:r w:rsidRPr="009D6A02">
        <w:rPr>
          <w:rFonts w:ascii="Verdana" w:hAnsi="Verdana"/>
          <w:i/>
        </w:rPr>
        <w:t xml:space="preserve"> </w:t>
      </w:r>
      <w:r w:rsidR="00C9251F">
        <w:rPr>
          <w:rFonts w:ascii="Verdana" w:hAnsi="Verdana"/>
          <w:i/>
        </w:rPr>
        <w:t>układów</w:t>
      </w:r>
      <w:r w:rsidRPr="009D6A02">
        <w:rPr>
          <w:rFonts w:ascii="Verdana" w:hAnsi="Verdana"/>
          <w:i/>
        </w:rPr>
        <w:t xml:space="preserve"> na rynku.</w:t>
      </w:r>
      <w:r w:rsidR="00967F8E" w:rsidRPr="009D6A02">
        <w:rPr>
          <w:rFonts w:ascii="Verdana" w:hAnsi="Verdana"/>
          <w:i/>
        </w:rPr>
        <w:t xml:space="preserve"> Dzięki tym zmianom w konstrukcji </w:t>
      </w:r>
      <w:r w:rsidRPr="009D6A02">
        <w:rPr>
          <w:rFonts w:ascii="Verdana" w:hAnsi="Verdana"/>
          <w:i/>
        </w:rPr>
        <w:t xml:space="preserve">całkowitą powierzchnię omłotu i </w:t>
      </w:r>
      <w:r w:rsidR="00967F8E" w:rsidRPr="009D6A02">
        <w:rPr>
          <w:rFonts w:ascii="Verdana" w:hAnsi="Verdana"/>
          <w:i/>
        </w:rPr>
        <w:t xml:space="preserve">aktywnej </w:t>
      </w:r>
      <w:r w:rsidRPr="009D6A02">
        <w:rPr>
          <w:rFonts w:ascii="Verdana" w:hAnsi="Verdana"/>
          <w:i/>
        </w:rPr>
        <w:t xml:space="preserve">separacji zwiększono o 18%. </w:t>
      </w:r>
      <w:r w:rsidR="00967F8E" w:rsidRPr="009D6A02">
        <w:rPr>
          <w:rFonts w:ascii="Verdana" w:hAnsi="Verdana"/>
          <w:i/>
        </w:rPr>
        <w:t>To ogromny krok w przód. M</w:t>
      </w:r>
      <w:r w:rsidRPr="009D6A02">
        <w:rPr>
          <w:rFonts w:ascii="Verdana" w:hAnsi="Verdana"/>
          <w:i/>
        </w:rPr>
        <w:t xml:space="preserve">odele </w:t>
      </w:r>
      <w:r w:rsidR="00967F8E" w:rsidRPr="009D6A02">
        <w:rPr>
          <w:rFonts w:ascii="Verdana" w:hAnsi="Verdana"/>
          <w:i/>
        </w:rPr>
        <w:t xml:space="preserve">z serii T </w:t>
      </w:r>
      <w:r w:rsidRPr="009D6A02">
        <w:rPr>
          <w:rFonts w:ascii="Verdana" w:hAnsi="Verdana"/>
          <w:i/>
        </w:rPr>
        <w:t xml:space="preserve">z 5 wytrząsaczami i powierzchnią aktywnej </w:t>
      </w:r>
      <w:r w:rsidRPr="009D6A02">
        <w:rPr>
          <w:rFonts w:ascii="Verdana" w:hAnsi="Verdana"/>
          <w:i/>
        </w:rPr>
        <w:lastRenderedPageBreak/>
        <w:t xml:space="preserve">separacji wynoszącą 3,3 m² </w:t>
      </w:r>
      <w:r w:rsidR="00967F8E" w:rsidRPr="009D6A02">
        <w:rPr>
          <w:rFonts w:ascii="Verdana" w:hAnsi="Verdana"/>
          <w:i/>
        </w:rPr>
        <w:t xml:space="preserve">spokojnie dorównują </w:t>
      </w:r>
      <w:r w:rsidRPr="009D6A02">
        <w:rPr>
          <w:rFonts w:ascii="Verdana" w:hAnsi="Verdana"/>
          <w:i/>
        </w:rPr>
        <w:t>wydajnoś</w:t>
      </w:r>
      <w:r w:rsidR="00967F8E" w:rsidRPr="009D6A02">
        <w:rPr>
          <w:rFonts w:ascii="Verdana" w:hAnsi="Verdana"/>
          <w:i/>
        </w:rPr>
        <w:t>cią</w:t>
      </w:r>
      <w:r w:rsidRPr="009D6A02">
        <w:rPr>
          <w:rFonts w:ascii="Verdana" w:hAnsi="Verdana"/>
          <w:i/>
        </w:rPr>
        <w:t xml:space="preserve"> </w:t>
      </w:r>
      <w:r w:rsidR="00967F8E" w:rsidRPr="009D6A02">
        <w:rPr>
          <w:rFonts w:ascii="Verdana" w:hAnsi="Verdana"/>
          <w:i/>
        </w:rPr>
        <w:t xml:space="preserve">konkurencyjnym </w:t>
      </w:r>
      <w:r w:rsidRPr="009D6A02">
        <w:rPr>
          <w:rFonts w:ascii="Verdana" w:hAnsi="Verdana"/>
          <w:i/>
        </w:rPr>
        <w:t>model</w:t>
      </w:r>
      <w:r w:rsidR="00967F8E" w:rsidRPr="009D6A02">
        <w:rPr>
          <w:rFonts w:ascii="Verdana" w:hAnsi="Verdana"/>
          <w:i/>
        </w:rPr>
        <w:t>om</w:t>
      </w:r>
      <w:r w:rsidRPr="009D6A02">
        <w:rPr>
          <w:rFonts w:ascii="Verdana" w:hAnsi="Verdana"/>
          <w:i/>
        </w:rPr>
        <w:t xml:space="preserve"> z 6 wytrząsaczam</w:t>
      </w:r>
      <w:r w:rsidR="00967F8E" w:rsidRPr="009D6A02">
        <w:rPr>
          <w:rFonts w:ascii="Verdana" w:hAnsi="Verdana"/>
          <w:i/>
        </w:rPr>
        <w:t>i</w:t>
      </w:r>
      <w:r w:rsidRPr="009D6A02">
        <w:rPr>
          <w:rFonts w:ascii="Verdana" w:hAnsi="Verdana"/>
        </w:rPr>
        <w:t xml:space="preserve"> – komentuje</w:t>
      </w:r>
      <w:r w:rsidR="00DB188B">
        <w:rPr>
          <w:rFonts w:ascii="Verdana" w:hAnsi="Verdana"/>
          <w:b/>
        </w:rPr>
        <w:t xml:space="preserve"> Mateusz Janicki, specjalista ds. produktu w John Deere</w:t>
      </w:r>
      <w:r w:rsidRPr="009D6A02">
        <w:rPr>
          <w:rFonts w:ascii="Verdana" w:hAnsi="Verdana"/>
        </w:rPr>
        <w:t>.</w:t>
      </w:r>
    </w:p>
    <w:p w14:paraId="4D00BC7A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304B610C" w14:textId="68CEAF6B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 xml:space="preserve">– </w:t>
      </w:r>
      <w:r w:rsidRPr="009D6A02">
        <w:rPr>
          <w:rFonts w:ascii="Verdana" w:hAnsi="Verdana"/>
          <w:i/>
        </w:rPr>
        <w:t>Wiadomo, że wszystko zależy od zboża, wysokości łanu, wilgotności ziar</w:t>
      </w:r>
      <w:r w:rsidR="00364BE1">
        <w:rPr>
          <w:rFonts w:ascii="Verdana" w:hAnsi="Verdana"/>
          <w:i/>
        </w:rPr>
        <w:t>na</w:t>
      </w:r>
      <w:r w:rsidRPr="009D6A02">
        <w:rPr>
          <w:rFonts w:ascii="Verdana" w:hAnsi="Verdana"/>
          <w:i/>
        </w:rPr>
        <w:t xml:space="preserve"> i powietrza, ale </w:t>
      </w:r>
      <w:r w:rsidR="00967F8E" w:rsidRPr="009D6A02">
        <w:rPr>
          <w:rFonts w:ascii="Verdana" w:hAnsi="Verdana"/>
          <w:i/>
        </w:rPr>
        <w:t>świetne osiągi</w:t>
      </w:r>
      <w:r w:rsidRPr="009D6A02">
        <w:rPr>
          <w:rFonts w:ascii="Verdana" w:hAnsi="Verdana"/>
          <w:i/>
        </w:rPr>
        <w:t xml:space="preserve"> naszych T670 widzimy gołym okiem. W tym sezonie jeden kombajn był w stanie wymłócić </w:t>
      </w:r>
      <w:r w:rsidR="006B5787">
        <w:rPr>
          <w:rFonts w:ascii="Verdana" w:hAnsi="Verdana"/>
          <w:i/>
        </w:rPr>
        <w:t xml:space="preserve"> nawet 50</w:t>
      </w:r>
      <w:r w:rsidRPr="009D6A02">
        <w:rPr>
          <w:rFonts w:ascii="Verdana" w:hAnsi="Verdana"/>
          <w:i/>
        </w:rPr>
        <w:t xml:space="preserve"> t</w:t>
      </w:r>
      <w:r w:rsidR="006B5787">
        <w:rPr>
          <w:rFonts w:ascii="Verdana" w:hAnsi="Verdana"/>
          <w:i/>
        </w:rPr>
        <w:t xml:space="preserve"> ziarna</w:t>
      </w:r>
      <w:r w:rsidRPr="009D6A02">
        <w:rPr>
          <w:rFonts w:ascii="Verdana" w:hAnsi="Verdana"/>
          <w:i/>
        </w:rPr>
        <w:t xml:space="preserve"> na godzinę, z ok. 5</w:t>
      </w:r>
      <w:r w:rsidR="006B5787">
        <w:rPr>
          <w:rFonts w:ascii="Verdana" w:hAnsi="Verdana"/>
          <w:i/>
        </w:rPr>
        <w:t>-5,5</w:t>
      </w:r>
      <w:r w:rsidRPr="009D6A02">
        <w:rPr>
          <w:rFonts w:ascii="Verdana" w:hAnsi="Verdana"/>
          <w:i/>
        </w:rPr>
        <w:t xml:space="preserve"> ha pola</w:t>
      </w:r>
      <w:r w:rsidRPr="009D6A02">
        <w:rPr>
          <w:rFonts w:ascii="Verdana" w:hAnsi="Verdana"/>
        </w:rPr>
        <w:t xml:space="preserve"> – dodaje </w:t>
      </w:r>
      <w:r w:rsidRPr="009D6A02">
        <w:rPr>
          <w:rFonts w:ascii="Verdana" w:hAnsi="Verdana"/>
          <w:b/>
        </w:rPr>
        <w:t>pan Arkadiusz</w:t>
      </w:r>
      <w:r w:rsidRPr="009D6A02">
        <w:rPr>
          <w:rFonts w:ascii="Verdana" w:hAnsi="Verdana"/>
        </w:rPr>
        <w:t xml:space="preserve">. </w:t>
      </w:r>
    </w:p>
    <w:p w14:paraId="56D6E333" w14:textId="782142C6" w:rsidR="00BE3CC5" w:rsidRDefault="00BE3CC5" w:rsidP="000527B9">
      <w:pPr>
        <w:pStyle w:val="description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="Helvetica"/>
          <w:sz w:val="20"/>
          <w:szCs w:val="20"/>
        </w:rPr>
      </w:pPr>
    </w:p>
    <w:p w14:paraId="2F0B9DE4" w14:textId="77777777" w:rsidR="00DB188B" w:rsidRPr="009D6A02" w:rsidRDefault="00DB188B" w:rsidP="000527B9">
      <w:pPr>
        <w:pStyle w:val="description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="Helvetica"/>
          <w:sz w:val="20"/>
          <w:szCs w:val="20"/>
        </w:rPr>
      </w:pPr>
    </w:p>
    <w:p w14:paraId="0CD6ED34" w14:textId="77777777" w:rsidR="00BE3CC5" w:rsidRPr="009D6A02" w:rsidRDefault="00967F8E" w:rsidP="000527B9">
      <w:pPr>
        <w:spacing w:line="276" w:lineRule="auto"/>
        <w:jc w:val="both"/>
        <w:rPr>
          <w:rFonts w:ascii="Verdana" w:hAnsi="Verdana"/>
          <w:b/>
        </w:rPr>
      </w:pPr>
      <w:r w:rsidRPr="009D6A02">
        <w:rPr>
          <w:rFonts w:ascii="Verdana" w:hAnsi="Verdana"/>
          <w:b/>
        </w:rPr>
        <w:t>Precyzyjna t</w:t>
      </w:r>
      <w:r w:rsidR="00BE3CC5" w:rsidRPr="009D6A02">
        <w:rPr>
          <w:rFonts w:ascii="Verdana" w:hAnsi="Verdana"/>
          <w:b/>
        </w:rPr>
        <w:t>echnologia rozdrabniania</w:t>
      </w:r>
    </w:p>
    <w:p w14:paraId="2C5696EB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  <w:b/>
        </w:rPr>
      </w:pPr>
    </w:p>
    <w:p w14:paraId="10E88399" w14:textId="57D15A4E" w:rsidR="00BE3CC5" w:rsidRPr="009D6A02" w:rsidRDefault="00BE3CC5" w:rsidP="000527B9">
      <w:pPr>
        <w:spacing w:line="276" w:lineRule="auto"/>
        <w:jc w:val="both"/>
        <w:rPr>
          <w:rFonts w:ascii="Verdana" w:hAnsi="Verdana" w:cs="Helvetica"/>
        </w:rPr>
      </w:pPr>
      <w:r w:rsidRPr="009D6A02">
        <w:rPr>
          <w:rFonts w:ascii="Verdana" w:hAnsi="Verdana"/>
        </w:rPr>
        <w:t>Bez względu na gatunek uprawianych roślin możemy wybrać jed</w:t>
      </w:r>
      <w:r w:rsidR="00C9251F">
        <w:rPr>
          <w:rFonts w:ascii="Verdana" w:hAnsi="Verdana"/>
        </w:rPr>
        <w:t>en</w:t>
      </w:r>
      <w:r w:rsidRPr="009D6A02">
        <w:rPr>
          <w:rFonts w:ascii="Verdana" w:hAnsi="Verdana"/>
        </w:rPr>
        <w:t xml:space="preserve"> z</w:t>
      </w:r>
      <w:r w:rsidR="00C9251F">
        <w:rPr>
          <w:rFonts w:ascii="Verdana" w:hAnsi="Verdana"/>
        </w:rPr>
        <w:t xml:space="preserve"> </w:t>
      </w:r>
      <w:r w:rsidRPr="009D6A02">
        <w:rPr>
          <w:rFonts w:ascii="Verdana" w:hAnsi="Verdana"/>
        </w:rPr>
        <w:t>dwóch rozdrabniacz</w:t>
      </w:r>
      <w:r w:rsidR="00C9251F">
        <w:rPr>
          <w:rFonts w:ascii="Verdana" w:hAnsi="Verdana"/>
        </w:rPr>
        <w:t>y</w:t>
      </w:r>
      <w:r w:rsidRPr="009D6A02">
        <w:rPr>
          <w:rFonts w:ascii="Verdana" w:hAnsi="Verdana"/>
        </w:rPr>
        <w:t>: standardow</w:t>
      </w:r>
      <w:r w:rsidR="00C9251F">
        <w:rPr>
          <w:rFonts w:ascii="Verdana" w:hAnsi="Verdana"/>
        </w:rPr>
        <w:t>y</w:t>
      </w:r>
      <w:r w:rsidRPr="009D6A02">
        <w:rPr>
          <w:rFonts w:ascii="Verdana" w:hAnsi="Verdana"/>
        </w:rPr>
        <w:t xml:space="preserve"> lub klasy Premium</w:t>
      </w:r>
      <w:r w:rsidR="00C9251F">
        <w:rPr>
          <w:rFonts w:ascii="Verdana" w:hAnsi="Verdana"/>
        </w:rPr>
        <w:t xml:space="preserve"> wyposażony w 108 noży wirujących.</w:t>
      </w:r>
    </w:p>
    <w:p w14:paraId="70CFBF38" w14:textId="4D4C76CF" w:rsidR="00BE3CC5" w:rsidRDefault="00967F8E" w:rsidP="000527B9">
      <w:pPr>
        <w:spacing w:line="276" w:lineRule="auto"/>
        <w:jc w:val="both"/>
        <w:rPr>
          <w:rFonts w:ascii="Verdana" w:hAnsi="Verdana"/>
          <w:b/>
        </w:rPr>
      </w:pPr>
      <w:r w:rsidRPr="009D6A02">
        <w:rPr>
          <w:rFonts w:ascii="Verdana" w:hAnsi="Verdana"/>
        </w:rPr>
        <w:t>–</w:t>
      </w:r>
      <w:r w:rsidR="00BE3CC5" w:rsidRPr="009D6A02">
        <w:rPr>
          <w:rFonts w:ascii="Verdana" w:hAnsi="Verdana"/>
        </w:rPr>
        <w:t xml:space="preserve"> </w:t>
      </w:r>
      <w:r w:rsidR="00BE3CC5" w:rsidRPr="009D6A02">
        <w:rPr>
          <w:rFonts w:ascii="Verdana" w:hAnsi="Verdana"/>
          <w:i/>
        </w:rPr>
        <w:t>Obie opcje gwarantują rolnikowi równomierne rozprowadzanie resztek za kombajnem, tworząc idealne warunki do dalszych prac.</w:t>
      </w:r>
      <w:r w:rsidR="006B5787">
        <w:rPr>
          <w:rFonts w:ascii="Verdana" w:hAnsi="Verdana"/>
          <w:i/>
        </w:rPr>
        <w:t xml:space="preserve"> Jest to szczególnie istotne dla gospodarstw, które stosują uprawę uproszczoną, 108 noży zapewnia idealne rozdrobnienie resztek pożniwnych.</w:t>
      </w:r>
      <w:r w:rsidR="00BE3CC5" w:rsidRPr="009D6A02">
        <w:rPr>
          <w:rFonts w:ascii="Verdana" w:hAnsi="Verdana"/>
          <w:i/>
        </w:rPr>
        <w:t xml:space="preserve"> Rozdrabniacz w T670 ma kilka praktycznych udogodnień: regulowana belka poprzeczna umożliwia dostosowanie właściwego poziomu uszkodzenia słomy; niskie położenie rozdrabniacza ułatwia pracę nawet przy wietrznej pogodzie; duża prędkość przedmuchu eliminuje uciążliwą konieczność aktywnego rozprowadzania resztek</w:t>
      </w:r>
      <w:r w:rsidR="00BE3CC5" w:rsidRPr="009D6A02">
        <w:rPr>
          <w:rFonts w:ascii="Verdana" w:hAnsi="Verdana"/>
        </w:rPr>
        <w:t xml:space="preserve"> – wylicza </w:t>
      </w:r>
      <w:r w:rsidR="00EA6527" w:rsidRPr="00EA6527">
        <w:rPr>
          <w:rFonts w:ascii="Verdana" w:hAnsi="Verdana"/>
          <w:b/>
          <w:bCs/>
        </w:rPr>
        <w:t>Mateusz Janicki</w:t>
      </w:r>
      <w:r w:rsidR="00EA6527">
        <w:rPr>
          <w:rFonts w:ascii="Verdana" w:hAnsi="Verdana"/>
        </w:rPr>
        <w:t>.</w:t>
      </w:r>
    </w:p>
    <w:p w14:paraId="3D718E57" w14:textId="486E6297" w:rsidR="00EA6527" w:rsidRDefault="00EA6527" w:rsidP="000527B9">
      <w:pPr>
        <w:spacing w:line="276" w:lineRule="auto"/>
        <w:jc w:val="both"/>
        <w:rPr>
          <w:rFonts w:ascii="Verdana" w:hAnsi="Verdana"/>
          <w:b/>
        </w:rPr>
      </w:pPr>
    </w:p>
    <w:p w14:paraId="4DC92388" w14:textId="77777777" w:rsidR="00EA6527" w:rsidRPr="009D6A02" w:rsidRDefault="00EA6527" w:rsidP="000527B9">
      <w:pPr>
        <w:spacing w:line="276" w:lineRule="auto"/>
        <w:jc w:val="both"/>
        <w:rPr>
          <w:rFonts w:ascii="Verdana" w:hAnsi="Verdana"/>
        </w:rPr>
      </w:pPr>
    </w:p>
    <w:p w14:paraId="6CE7A839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  <w:b/>
        </w:rPr>
        <w:t>Trudne warunki? To nic!</w:t>
      </w:r>
    </w:p>
    <w:p w14:paraId="0E2D8DAB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  <w:b/>
        </w:rPr>
      </w:pPr>
    </w:p>
    <w:p w14:paraId="04A08F73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 xml:space="preserve">O prawdziwej wydajności możemy mówić dopiero wtedy, gdy maszyna sprawnie działa na różnych terenach i przy różnej pogodzie. </w:t>
      </w:r>
    </w:p>
    <w:p w14:paraId="1EABD658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33789EA2" w14:textId="5953E57E" w:rsidR="00BE3CC5" w:rsidRPr="009C4873" w:rsidRDefault="00BE3CC5" w:rsidP="000527B9">
      <w:pPr>
        <w:spacing w:line="276" w:lineRule="auto"/>
        <w:jc w:val="both"/>
        <w:rPr>
          <w:rFonts w:ascii="Verdana" w:hAnsi="Verdana"/>
        </w:rPr>
      </w:pPr>
      <w:r w:rsidRPr="00EA6527">
        <w:rPr>
          <w:rFonts w:ascii="Verdana" w:hAnsi="Verdana"/>
          <w:i/>
          <w:iCs/>
        </w:rPr>
        <w:t xml:space="preserve">– </w:t>
      </w:r>
      <w:r w:rsidR="00967F8E" w:rsidRPr="00EA6527">
        <w:rPr>
          <w:rFonts w:ascii="Verdana" w:hAnsi="Verdana"/>
          <w:i/>
          <w:iCs/>
        </w:rPr>
        <w:t xml:space="preserve">W T670 </w:t>
      </w:r>
      <w:r w:rsidR="009C4873">
        <w:rPr>
          <w:rFonts w:ascii="Verdana" w:hAnsi="Verdana"/>
          <w:i/>
          <w:iCs/>
        </w:rPr>
        <w:t>użytkownicy chwalą</w:t>
      </w:r>
      <w:r w:rsidRPr="00EA6527">
        <w:rPr>
          <w:rFonts w:ascii="Verdana" w:hAnsi="Verdana"/>
          <w:i/>
          <w:iCs/>
        </w:rPr>
        <w:t xml:space="preserve"> sobie listwę domłacającą, którą można szybko podłączyć. Nie ogranicza powierzchni klepiska, a jest niezastąpiona przy omłocie wilgotnych czy trudn</w:t>
      </w:r>
      <w:r w:rsidR="006B5787">
        <w:rPr>
          <w:rFonts w:ascii="Verdana" w:hAnsi="Verdana"/>
          <w:i/>
          <w:iCs/>
        </w:rPr>
        <w:t>oomłacalnych</w:t>
      </w:r>
      <w:r w:rsidRPr="009D6A02">
        <w:rPr>
          <w:rFonts w:ascii="Verdana" w:hAnsi="Verdana"/>
          <w:i/>
        </w:rPr>
        <w:t xml:space="preserve"> roślin, takich jak pszenica oścista czy jęczmień</w:t>
      </w:r>
      <w:r w:rsidR="009C4873">
        <w:rPr>
          <w:rFonts w:ascii="Verdana" w:hAnsi="Verdana"/>
          <w:i/>
        </w:rPr>
        <w:t xml:space="preserve">. </w:t>
      </w:r>
      <w:r w:rsidR="009C4873" w:rsidRPr="009C4873">
        <w:rPr>
          <w:rFonts w:ascii="Verdana" w:hAnsi="Verdana"/>
          <w:i/>
          <w:iCs/>
        </w:rPr>
        <w:t>Nasze testy wykazały, że listwa zwiększa wydajność zbiorów jęczmienia nawet do 10%</w:t>
      </w:r>
      <w:r w:rsidRPr="009D6A02">
        <w:rPr>
          <w:rFonts w:ascii="Verdana" w:hAnsi="Verdana"/>
        </w:rPr>
        <w:t xml:space="preserve"> – </w:t>
      </w:r>
      <w:r w:rsidR="00967F8E" w:rsidRPr="009D6A02">
        <w:rPr>
          <w:rFonts w:ascii="Verdana" w:hAnsi="Verdana"/>
        </w:rPr>
        <w:t>zauważa</w:t>
      </w:r>
      <w:r w:rsidRPr="009D6A02">
        <w:rPr>
          <w:rFonts w:ascii="Verdana" w:hAnsi="Verdana"/>
        </w:rPr>
        <w:t xml:space="preserve"> </w:t>
      </w:r>
      <w:r w:rsidR="009C4873">
        <w:rPr>
          <w:rFonts w:ascii="Verdana" w:hAnsi="Verdana"/>
          <w:b/>
        </w:rPr>
        <w:t>Mateusz Janicki</w:t>
      </w:r>
      <w:r w:rsidRPr="009D6A02">
        <w:rPr>
          <w:rFonts w:ascii="Verdana" w:hAnsi="Verdana"/>
        </w:rPr>
        <w:t xml:space="preserve">. </w:t>
      </w:r>
    </w:p>
    <w:p w14:paraId="356A6918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  <w:b/>
        </w:rPr>
      </w:pPr>
    </w:p>
    <w:p w14:paraId="4E4E990E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>Seria T z powodzeniem sprosta również wymagającemu ukształtowaniu terenu.</w:t>
      </w:r>
    </w:p>
    <w:p w14:paraId="38529809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539F64F7" w14:textId="4FFFD84A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 xml:space="preserve">– </w:t>
      </w:r>
      <w:r w:rsidRPr="009D6A02">
        <w:rPr>
          <w:rFonts w:ascii="Verdana" w:hAnsi="Verdana"/>
          <w:i/>
        </w:rPr>
        <w:t>Można powiedzieć, że system HillMaster odmienił jakość i komfort pracy na polu. Nasi klienci nie muszą martwić się nachyleniami terenów i gorszą wydajnością zbioru z powodów, na które zupełnie nie mają wpływu. Dzięki HillMaster cały kombajn jest tak poziomowany, aby ciężar rozkładał się równo na wszystkie cztery koła. Maszyna odzyskuje stabilność, przyczepność, a żadne koło nie jest zbyt obciążone i nie ugniata nadmiernie gleby. System sprawdza się nawet przy 22-procentowych pochyłościach</w:t>
      </w:r>
      <w:r w:rsidRPr="009D6A02">
        <w:rPr>
          <w:rFonts w:ascii="Verdana" w:hAnsi="Verdana"/>
        </w:rPr>
        <w:t xml:space="preserve">  – opisuje</w:t>
      </w:r>
      <w:r w:rsidR="00EA6527">
        <w:rPr>
          <w:rFonts w:ascii="Verdana" w:hAnsi="Verdana"/>
        </w:rPr>
        <w:t xml:space="preserve"> </w:t>
      </w:r>
      <w:r w:rsidR="00EA6527" w:rsidRPr="00EA6527">
        <w:rPr>
          <w:rFonts w:ascii="Verdana" w:hAnsi="Verdana"/>
          <w:b/>
          <w:bCs/>
        </w:rPr>
        <w:t>specjalista John Deere</w:t>
      </w:r>
      <w:r w:rsidR="00EA6527">
        <w:rPr>
          <w:rFonts w:ascii="Verdana" w:hAnsi="Verdana"/>
        </w:rPr>
        <w:t>.</w:t>
      </w:r>
    </w:p>
    <w:p w14:paraId="24F12D73" w14:textId="4DCA9545" w:rsidR="00BE3CC5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6FCD4C35" w14:textId="77777777" w:rsidR="00EA6527" w:rsidRPr="009D6A02" w:rsidRDefault="00EA6527" w:rsidP="000527B9">
      <w:pPr>
        <w:spacing w:line="276" w:lineRule="auto"/>
        <w:jc w:val="both"/>
        <w:rPr>
          <w:rFonts w:ascii="Verdana" w:hAnsi="Verdana"/>
        </w:rPr>
      </w:pPr>
    </w:p>
    <w:p w14:paraId="536966D3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  <w:b/>
        </w:rPr>
      </w:pPr>
      <w:r w:rsidRPr="009D6A02">
        <w:rPr>
          <w:rFonts w:ascii="Verdana" w:hAnsi="Verdana"/>
          <w:b/>
        </w:rPr>
        <w:t xml:space="preserve">Gąsienice </w:t>
      </w:r>
      <w:r w:rsidRPr="009D6A02">
        <w:rPr>
          <w:rFonts w:ascii="Verdana" w:hAnsi="Verdana"/>
          <w:b/>
          <w:i/>
        </w:rPr>
        <w:t>vs</w:t>
      </w:r>
      <w:r w:rsidRPr="009D6A02">
        <w:rPr>
          <w:rFonts w:ascii="Verdana" w:hAnsi="Verdana"/>
          <w:b/>
        </w:rPr>
        <w:t xml:space="preserve"> opony</w:t>
      </w:r>
    </w:p>
    <w:p w14:paraId="0D9A8286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  <w:b/>
        </w:rPr>
      </w:pPr>
    </w:p>
    <w:p w14:paraId="7B8E084C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>Nawet jednak praca na równym terenie bywa wymagająca, zwłaszcza jeśli mamy do pokonania grząski grunt.</w:t>
      </w:r>
    </w:p>
    <w:p w14:paraId="12E13F9A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6651B150" w14:textId="5735839C" w:rsidR="00BE3CC5" w:rsidRPr="009D6A02" w:rsidRDefault="00967F8E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>–</w:t>
      </w:r>
      <w:r w:rsidR="00BE3CC5" w:rsidRPr="009D6A02">
        <w:rPr>
          <w:rFonts w:ascii="Verdana" w:hAnsi="Verdana"/>
        </w:rPr>
        <w:t xml:space="preserve"> </w:t>
      </w:r>
      <w:r w:rsidR="00BE3CC5" w:rsidRPr="009D6A02">
        <w:rPr>
          <w:rFonts w:ascii="Verdana" w:hAnsi="Verdana"/>
          <w:i/>
        </w:rPr>
        <w:t>Zwróć</w:t>
      </w:r>
      <w:r w:rsidR="00992E46">
        <w:rPr>
          <w:rFonts w:ascii="Verdana" w:hAnsi="Verdana"/>
          <w:i/>
        </w:rPr>
        <w:t>my</w:t>
      </w:r>
      <w:r w:rsidR="00BE3CC5" w:rsidRPr="009D6A02">
        <w:rPr>
          <w:rFonts w:ascii="Verdana" w:hAnsi="Verdana"/>
          <w:i/>
        </w:rPr>
        <w:t xml:space="preserve"> uwagę na trójkątną konstrukcję gąsienic. Gąsienice </w:t>
      </w:r>
      <w:r w:rsidR="00992E46">
        <w:rPr>
          <w:rFonts w:ascii="Verdana" w:hAnsi="Verdana"/>
          <w:i/>
        </w:rPr>
        <w:t>co do zasady</w:t>
      </w:r>
      <w:r w:rsidR="00BE3CC5" w:rsidRPr="009D6A02">
        <w:rPr>
          <w:rFonts w:ascii="Verdana" w:hAnsi="Verdana"/>
          <w:i/>
        </w:rPr>
        <w:t xml:space="preserve"> ułatwiają jazdę na terenach niestabilnych, ale inżynierowie John Deere’a poszli o krok dalej. Duży prześwit nad podłożem umożliwia łatwe wydostanie się pojazdu </w:t>
      </w:r>
      <w:r w:rsidR="00992E46">
        <w:rPr>
          <w:rFonts w:ascii="Verdana" w:hAnsi="Verdana"/>
          <w:i/>
        </w:rPr>
        <w:t>praktycznie z każdego</w:t>
      </w:r>
      <w:r w:rsidR="00BE3CC5" w:rsidRPr="009D6A02">
        <w:rPr>
          <w:rFonts w:ascii="Verdana" w:hAnsi="Verdana"/>
          <w:i/>
        </w:rPr>
        <w:t xml:space="preserve"> trudnego podłoża. Głęboka rzeźba zapewnia większą przyczepność, a zastosowanie kąta 55</w:t>
      </w:r>
      <w:r w:rsidR="00BE3CC5" w:rsidRPr="009D6A02">
        <w:rPr>
          <w:rFonts w:ascii="Verdana" w:hAnsi="Verdana" w:cstheme="minorHAnsi"/>
          <w:i/>
        </w:rPr>
        <w:t>˚</w:t>
      </w:r>
      <w:r w:rsidR="00BE3CC5" w:rsidRPr="009D6A02">
        <w:rPr>
          <w:rFonts w:ascii="Verdana" w:hAnsi="Verdana"/>
          <w:i/>
        </w:rPr>
        <w:t xml:space="preserve"> między klockami bieżnika ułatwia odprowadzanie błota. Testy wykazały, że nowa konstrukcja gąsienic </w:t>
      </w:r>
      <w:r w:rsidRPr="009D6A02">
        <w:rPr>
          <w:rFonts w:ascii="Verdana" w:hAnsi="Verdana"/>
          <w:i/>
        </w:rPr>
        <w:t>gwarantuje</w:t>
      </w:r>
      <w:r w:rsidR="00BE3CC5" w:rsidRPr="009D6A02">
        <w:rPr>
          <w:rFonts w:ascii="Verdana" w:hAnsi="Verdana"/>
          <w:i/>
        </w:rPr>
        <w:t xml:space="preserve"> niższe tarcie, więc </w:t>
      </w:r>
      <w:r w:rsidRPr="009D6A02">
        <w:rPr>
          <w:rFonts w:ascii="Verdana" w:hAnsi="Verdana"/>
          <w:i/>
        </w:rPr>
        <w:t xml:space="preserve">mechanizm </w:t>
      </w:r>
      <w:r w:rsidR="00BE3CC5" w:rsidRPr="009D6A02">
        <w:rPr>
          <w:rFonts w:ascii="Verdana" w:hAnsi="Verdana"/>
          <w:i/>
        </w:rPr>
        <w:t>zużywa się aż o 50% wolniej</w:t>
      </w:r>
      <w:r w:rsidRPr="009D6A02">
        <w:rPr>
          <w:rFonts w:ascii="Verdana" w:hAnsi="Verdana"/>
          <w:i/>
        </w:rPr>
        <w:t xml:space="preserve"> w porównaniu z poprzednim</w:t>
      </w:r>
      <w:r w:rsidR="009C4873">
        <w:rPr>
          <w:rFonts w:ascii="Verdana" w:hAnsi="Verdana"/>
          <w:i/>
        </w:rPr>
        <w:t xml:space="preserve">. </w:t>
      </w:r>
      <w:r w:rsidR="009C4873" w:rsidRPr="009D6A02">
        <w:rPr>
          <w:rFonts w:ascii="Verdana" w:hAnsi="Verdana"/>
          <w:i/>
        </w:rPr>
        <w:t>Szerokość kombajnu pozwala spokojnie pokonywać wąskie drogi, budowa gąsienic sprawia, że kombajn mniej ugniata glebę niż przeciętnie.</w:t>
      </w:r>
      <w:r w:rsidRPr="009D6A02">
        <w:rPr>
          <w:rFonts w:ascii="Verdana" w:hAnsi="Verdana"/>
          <w:i/>
        </w:rPr>
        <w:t xml:space="preserve"> </w:t>
      </w:r>
      <w:r w:rsidR="00BE3CC5" w:rsidRPr="009D6A02">
        <w:rPr>
          <w:rFonts w:ascii="Verdana" w:hAnsi="Verdana"/>
        </w:rPr>
        <w:t xml:space="preserve">– tłumaczy </w:t>
      </w:r>
      <w:r w:rsidR="00EA6527">
        <w:rPr>
          <w:rFonts w:ascii="Verdana" w:hAnsi="Verdana"/>
          <w:b/>
        </w:rPr>
        <w:t>Mateusz Janicki</w:t>
      </w:r>
      <w:r w:rsidR="00BE3CC5" w:rsidRPr="009D6A02">
        <w:rPr>
          <w:rFonts w:ascii="Verdana" w:hAnsi="Verdana"/>
          <w:b/>
        </w:rPr>
        <w:t xml:space="preserve"> z John Deere</w:t>
      </w:r>
      <w:r w:rsidR="00BE3CC5" w:rsidRPr="009D6A02">
        <w:rPr>
          <w:rFonts w:ascii="Verdana" w:hAnsi="Verdana"/>
        </w:rPr>
        <w:t>.</w:t>
      </w:r>
    </w:p>
    <w:p w14:paraId="670C3702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595AC25D" w14:textId="730C1EB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>Warto dodać, że przy budowie gąsienic zastosowano tworzywo IPX2000, które odznacza się właściwościami samosmarownymi. Rolnik ma więc z głowy obowiązek codziennej konserwacji. Wystarczy wymieniać olej co 500 godzin.</w:t>
      </w:r>
    </w:p>
    <w:p w14:paraId="09DF4AD2" w14:textId="251960C8" w:rsidR="00BE3CC5" w:rsidRDefault="00BE3CC5" w:rsidP="000527B9">
      <w:pPr>
        <w:spacing w:line="276" w:lineRule="auto"/>
        <w:jc w:val="both"/>
        <w:rPr>
          <w:rFonts w:ascii="Verdana" w:hAnsi="Verdana" w:cs="Helvetica"/>
          <w:shd w:val="clear" w:color="auto" w:fill="F7F7F7"/>
        </w:rPr>
      </w:pPr>
    </w:p>
    <w:p w14:paraId="59A2A096" w14:textId="77777777" w:rsidR="00EA6527" w:rsidRPr="009D6A02" w:rsidRDefault="00EA6527" w:rsidP="000527B9">
      <w:pPr>
        <w:spacing w:line="276" w:lineRule="auto"/>
        <w:jc w:val="both"/>
        <w:rPr>
          <w:rFonts w:ascii="Verdana" w:hAnsi="Verdana" w:cs="Helvetica"/>
          <w:shd w:val="clear" w:color="auto" w:fill="F7F7F7"/>
        </w:rPr>
      </w:pPr>
    </w:p>
    <w:p w14:paraId="56461661" w14:textId="77777777" w:rsidR="00BE3CC5" w:rsidRPr="008B7198" w:rsidRDefault="00BE3CC5" w:rsidP="000527B9">
      <w:pPr>
        <w:spacing w:line="276" w:lineRule="auto"/>
        <w:jc w:val="both"/>
        <w:rPr>
          <w:rFonts w:ascii="Verdana" w:eastAsiaTheme="minorHAnsi" w:hAnsi="Verdana" w:cstheme="minorBidi"/>
          <w:b/>
          <w:lang w:eastAsia="en-US"/>
        </w:rPr>
      </w:pPr>
      <w:r w:rsidRPr="009D6A02">
        <w:rPr>
          <w:rFonts w:ascii="Verdana" w:hAnsi="Verdana"/>
          <w:b/>
        </w:rPr>
        <w:t>Co po żniwach?</w:t>
      </w:r>
    </w:p>
    <w:p w14:paraId="59D57B00" w14:textId="77777777" w:rsidR="00BE3CC5" w:rsidRPr="009D6A02" w:rsidRDefault="00BE3CC5" w:rsidP="000527B9">
      <w:pPr>
        <w:spacing w:line="276" w:lineRule="auto"/>
        <w:jc w:val="both"/>
        <w:rPr>
          <w:rFonts w:ascii="Verdana" w:hAnsi="Verdana"/>
        </w:rPr>
      </w:pPr>
    </w:p>
    <w:p w14:paraId="6DDCA130" w14:textId="499ABAD9" w:rsidR="00A84AB1" w:rsidRPr="009D6A02" w:rsidRDefault="0035677F" w:rsidP="000527B9">
      <w:pPr>
        <w:spacing w:line="276" w:lineRule="auto"/>
        <w:jc w:val="both"/>
        <w:rPr>
          <w:rFonts w:ascii="Verdana" w:hAnsi="Verdana"/>
        </w:rPr>
      </w:pPr>
      <w:r w:rsidRPr="009D6A02">
        <w:rPr>
          <w:rFonts w:ascii="Verdana" w:hAnsi="Verdana"/>
        </w:rPr>
        <w:t>–</w:t>
      </w:r>
      <w:r w:rsidR="00BE3CC5" w:rsidRPr="009D6A02">
        <w:rPr>
          <w:rFonts w:ascii="Verdana" w:hAnsi="Verdana"/>
        </w:rPr>
        <w:t xml:space="preserve"> </w:t>
      </w:r>
      <w:r w:rsidR="00BE3CC5" w:rsidRPr="009D6A02">
        <w:rPr>
          <w:rFonts w:ascii="Verdana" w:hAnsi="Verdana"/>
          <w:i/>
        </w:rPr>
        <w:t>W tym roku nasz sezon trwał 6 tygodni. Pracowaliśmy średnio po 13 godzin dziennie. W sumie nasze 3 kombajny wykosiły ok. 1</w:t>
      </w:r>
      <w:r w:rsidR="0076405B">
        <w:rPr>
          <w:rFonts w:ascii="Verdana" w:hAnsi="Verdana"/>
          <w:i/>
        </w:rPr>
        <w:t>8</w:t>
      </w:r>
      <w:r w:rsidR="00BE3CC5" w:rsidRPr="009D6A02">
        <w:rPr>
          <w:rFonts w:ascii="Verdana" w:hAnsi="Verdana"/>
          <w:i/>
        </w:rPr>
        <w:t xml:space="preserve">00 ha. Było intensywnie, ale maszyny nas nie zawiodły. Od początku działalności pracujemy na sprzęcie John Deere’a (mamy jeszcze 3 ciągniki z serii 6) i zawsze możemy liczyć na </w:t>
      </w:r>
      <w:r w:rsidR="00967F8E" w:rsidRPr="009D6A02">
        <w:rPr>
          <w:rFonts w:ascii="Verdana" w:hAnsi="Verdana"/>
          <w:i/>
        </w:rPr>
        <w:t>jego</w:t>
      </w:r>
      <w:r w:rsidR="00BE3CC5" w:rsidRPr="009D6A02">
        <w:rPr>
          <w:rFonts w:ascii="Verdana" w:hAnsi="Verdana"/>
          <w:i/>
        </w:rPr>
        <w:t xml:space="preserve"> moc i wydajność. Póki co nasz park maszynowy zdaje egzamin, ale jak jeszcze rozwiniemy działalność, to</w:t>
      </w:r>
      <w:r w:rsidR="000C2820" w:rsidRPr="009D6A02">
        <w:rPr>
          <w:rFonts w:ascii="Verdana" w:hAnsi="Verdana"/>
          <w:i/>
        </w:rPr>
        <w:t>,</w:t>
      </w:r>
      <w:r w:rsidR="00BE3CC5" w:rsidRPr="009D6A02">
        <w:rPr>
          <w:rFonts w:ascii="Verdana" w:hAnsi="Verdana"/>
          <w:i/>
        </w:rPr>
        <w:t xml:space="preserve"> kto wie</w:t>
      </w:r>
      <w:r w:rsidR="000C2820" w:rsidRPr="009D6A02">
        <w:rPr>
          <w:rFonts w:ascii="Verdana" w:hAnsi="Verdana"/>
          <w:i/>
        </w:rPr>
        <w:t>,</w:t>
      </w:r>
      <w:r w:rsidR="00BE3CC5" w:rsidRPr="009D6A02">
        <w:rPr>
          <w:rFonts w:ascii="Verdana" w:hAnsi="Verdana"/>
          <w:i/>
        </w:rPr>
        <w:t xml:space="preserve"> może skusimy się w końcu na najnowszy X9</w:t>
      </w:r>
      <w:r w:rsidRPr="009D6A02">
        <w:rPr>
          <w:rFonts w:ascii="Verdana" w:hAnsi="Verdana"/>
        </w:rPr>
        <w:t xml:space="preserve"> </w:t>
      </w:r>
      <w:r w:rsidR="00BE3CC5" w:rsidRPr="009D6A02">
        <w:rPr>
          <w:rFonts w:ascii="Verdana" w:hAnsi="Verdana"/>
        </w:rPr>
        <w:t>–</w:t>
      </w:r>
      <w:r w:rsidRPr="009D6A02">
        <w:rPr>
          <w:rFonts w:ascii="Verdana" w:hAnsi="Verdana"/>
        </w:rPr>
        <w:t xml:space="preserve"> podsumowuje</w:t>
      </w:r>
      <w:r w:rsidR="00BE3CC5" w:rsidRPr="009D6A02">
        <w:rPr>
          <w:rFonts w:ascii="Verdana" w:hAnsi="Verdana"/>
        </w:rPr>
        <w:t xml:space="preserve"> </w:t>
      </w:r>
      <w:r w:rsidR="00BE3CC5" w:rsidRPr="009D6A02">
        <w:rPr>
          <w:rFonts w:ascii="Verdana" w:hAnsi="Verdana"/>
          <w:b/>
        </w:rPr>
        <w:t>pan Arkadiusz</w:t>
      </w:r>
      <w:r w:rsidR="00BE3CC5" w:rsidRPr="009D6A02">
        <w:rPr>
          <w:rFonts w:ascii="Verdana" w:hAnsi="Verdana"/>
        </w:rPr>
        <w:t>.</w:t>
      </w:r>
    </w:p>
    <w:p w14:paraId="4420A7BF" w14:textId="77777777" w:rsidR="00A84AB1" w:rsidRPr="009D6A02" w:rsidRDefault="00A84AB1" w:rsidP="00A84AB1"/>
    <w:p w14:paraId="33D02739" w14:textId="77777777" w:rsidR="00A84AB1" w:rsidRPr="009D6A02" w:rsidRDefault="00A84AB1" w:rsidP="006A2BE0">
      <w:pPr>
        <w:jc w:val="both"/>
        <w:rPr>
          <w:rFonts w:ascii="Verdana" w:hAnsi="Verdana"/>
        </w:rPr>
      </w:pPr>
    </w:p>
    <w:p w14:paraId="537D9191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13465C0B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0D45C8D9" w14:textId="77777777" w:rsidR="00B91936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B9B33A" wp14:editId="6F1D6CE4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92304D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" fillcolor="#00b050" stroked="f">
                <v:textbox>
                  <w:txbxContent>
                    <w:p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36DECF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90E8AF5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F5B817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76A41116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6E76934" wp14:editId="06BBD75F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F420511" wp14:editId="52C947CC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0F3064D1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E986816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7DDFCBE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2A35DC51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6F51DA5A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3232A11D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5B5B9719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3C07172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68CD1AAC" w14:textId="77777777" w:rsidR="00B91936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1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F8526C8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522D8884" w14:textId="77777777" w:rsidR="00B91936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7DB2332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CE1F693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33BD5532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17A394F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48F52C85" w14:textId="77777777" w:rsidR="00B91936" w:rsidRDefault="00B91936">
      <w:pPr>
        <w:spacing w:line="276" w:lineRule="auto"/>
        <w:jc w:val="both"/>
      </w:pPr>
    </w:p>
    <w:sectPr w:rsidR="00B91936">
      <w:headerReference w:type="default" r:id="rId23"/>
      <w:footerReference w:type="default" r:id="rId24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F3427" w14:textId="77777777" w:rsidR="003C58FF" w:rsidRDefault="003C58FF">
      <w:r>
        <w:separator/>
      </w:r>
    </w:p>
  </w:endnote>
  <w:endnote w:type="continuationSeparator" w:id="0">
    <w:p w14:paraId="68C0F8C7" w14:textId="77777777" w:rsidR="003C58FF" w:rsidRDefault="003C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22C6" w14:textId="77777777" w:rsidR="00B91936" w:rsidRDefault="00B91936">
    <w:pPr>
      <w:pStyle w:val="Tekstpodstawowy"/>
      <w:jc w:val="left"/>
      <w:rPr>
        <w:rFonts w:ascii="jd sans" w:hAnsi="jd sans"/>
        <w:sz w:val="18"/>
        <w:szCs w:val="18"/>
      </w:rPr>
    </w:pPr>
  </w:p>
  <w:p w14:paraId="338DE96F" w14:textId="77777777" w:rsidR="00B91936" w:rsidRDefault="00B91936">
    <w:pPr>
      <w:pStyle w:val="Tekstpodstawowy"/>
    </w:pPr>
  </w:p>
  <w:p w14:paraId="6641298E" w14:textId="77777777" w:rsidR="00B91936" w:rsidRDefault="00B91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51BCE" w14:textId="77777777" w:rsidR="003C58FF" w:rsidRDefault="003C58FF">
      <w:r>
        <w:separator/>
      </w:r>
    </w:p>
  </w:footnote>
  <w:footnote w:type="continuationSeparator" w:id="0">
    <w:p w14:paraId="65CFAE9E" w14:textId="77777777" w:rsidR="003C58FF" w:rsidRDefault="003C5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76405B" w14:paraId="513587C1" w14:textId="77777777">
      <w:tc>
        <w:tcPr>
          <w:tcW w:w="6039" w:type="dxa"/>
        </w:tcPr>
        <w:p w14:paraId="567D3EA7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65CC834" wp14:editId="6079612F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1DD96CA7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392A104B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1DBFEDFB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67197CC4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57D44916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0604C1B0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7F87379A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016D17C5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DA5D0E2" w14:textId="77777777" w:rsidR="00B91936" w:rsidRDefault="00B9193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344B7"/>
    <w:multiLevelType w:val="hybridMultilevel"/>
    <w:tmpl w:val="B09490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31754962">
    <w:abstractNumId w:val="0"/>
  </w:num>
  <w:num w:numId="2" w16cid:durableId="1686206527">
    <w:abstractNumId w:val="3"/>
  </w:num>
  <w:num w:numId="3" w16cid:durableId="787234558">
    <w:abstractNumId w:val="2"/>
  </w:num>
  <w:num w:numId="4" w16cid:durableId="1329602416">
    <w:abstractNumId w:val="6"/>
  </w:num>
  <w:num w:numId="5" w16cid:durableId="1096753803">
    <w:abstractNumId w:val="5"/>
  </w:num>
  <w:num w:numId="6" w16cid:durableId="1665235868">
    <w:abstractNumId w:val="1"/>
  </w:num>
  <w:num w:numId="7" w16cid:durableId="1498037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0527B9"/>
    <w:rsid w:val="000C2820"/>
    <w:rsid w:val="0035677F"/>
    <w:rsid w:val="00364BE1"/>
    <w:rsid w:val="003C58FF"/>
    <w:rsid w:val="00431D9D"/>
    <w:rsid w:val="006A2BE0"/>
    <w:rsid w:val="006B5787"/>
    <w:rsid w:val="0076405B"/>
    <w:rsid w:val="00764505"/>
    <w:rsid w:val="00967F8E"/>
    <w:rsid w:val="00992E46"/>
    <w:rsid w:val="009B393A"/>
    <w:rsid w:val="009C4873"/>
    <w:rsid w:val="009D6A02"/>
    <w:rsid w:val="00A251EF"/>
    <w:rsid w:val="00A84AB1"/>
    <w:rsid w:val="00AD534F"/>
    <w:rsid w:val="00B91936"/>
    <w:rsid w:val="00BE3CC5"/>
    <w:rsid w:val="00C9251F"/>
    <w:rsid w:val="00C96FD2"/>
    <w:rsid w:val="00CD0E23"/>
    <w:rsid w:val="00D43082"/>
    <w:rsid w:val="00D56F09"/>
    <w:rsid w:val="00DB188B"/>
    <w:rsid w:val="00E15AA5"/>
    <w:rsid w:val="00EA6527"/>
    <w:rsid w:val="00F83D52"/>
    <w:rsid w:val="00F9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8AB97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paragraph" w:customStyle="1" w:styleId="description">
    <w:name w:val="description"/>
    <w:basedOn w:val="Normalny"/>
    <w:rsid w:val="00BE3CC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yperlink" Target="https://www.facebook.com/JohnDeerePolska/?fref=t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mailto:BialasBartosz@JohnDeere.com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image" Target="media/image2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403D2FA7-9114-48D2-9ABF-54CCF999DD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5679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2022-08-31T07:06:00Z</dcterms:created>
  <dcterms:modified xsi:type="dcterms:W3CDTF">2022-08-31T07:06:00Z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