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76C55" w14:textId="5C7983C2" w:rsidR="0001720C" w:rsidRPr="009803AD" w:rsidRDefault="00823AF7" w:rsidP="00982B0C">
      <w:pPr>
        <w:pStyle w:val="Default"/>
        <w:spacing w:line="276" w:lineRule="auto"/>
        <w:ind w:left="4320" w:firstLine="720"/>
        <w:rPr>
          <w:rFonts w:ascii="Verdana" w:hAnsi="Verdana" w:cs="Arial"/>
          <w:b/>
          <w:bCs/>
          <w:sz w:val="32"/>
          <w:szCs w:val="32"/>
        </w:rPr>
      </w:pPr>
      <w:r>
        <w:rPr>
          <w:rFonts w:ascii="Verdana" w:hAnsi="Verdana" w:cs="Arial"/>
          <w:b/>
          <w:bCs/>
          <w:sz w:val="32"/>
          <w:szCs w:val="32"/>
        </w:rPr>
        <w:t>Komunikat prasowy</w:t>
      </w:r>
    </w:p>
    <w:p w14:paraId="7D9397D2" w14:textId="78987A53" w:rsidR="0001720C" w:rsidRPr="009803AD" w:rsidRDefault="0001720C" w:rsidP="00982B0C">
      <w:pPr>
        <w:pStyle w:val="Default"/>
        <w:tabs>
          <w:tab w:val="left" w:pos="1456"/>
        </w:tabs>
        <w:spacing w:line="276" w:lineRule="auto"/>
        <w:rPr>
          <w:rFonts w:ascii="Verdana" w:hAnsi="Verdana" w:cs="Arial"/>
          <w:bCs/>
          <w:sz w:val="22"/>
          <w:szCs w:val="22"/>
        </w:rPr>
      </w:pPr>
    </w:p>
    <w:p w14:paraId="0C99BBC4" w14:textId="70177148" w:rsidR="004238AA" w:rsidRPr="009803AD" w:rsidRDefault="004238AA" w:rsidP="00982B0C">
      <w:pPr>
        <w:pStyle w:val="Default"/>
        <w:tabs>
          <w:tab w:val="left" w:pos="1456"/>
        </w:tabs>
        <w:spacing w:line="276" w:lineRule="auto"/>
        <w:rPr>
          <w:rFonts w:ascii="Verdana" w:hAnsi="Verdana" w:cs="Arial"/>
          <w:bCs/>
          <w:sz w:val="22"/>
          <w:szCs w:val="22"/>
        </w:rPr>
      </w:pPr>
    </w:p>
    <w:p w14:paraId="4E61CF91" w14:textId="77777777" w:rsidR="00973757" w:rsidRPr="009803AD" w:rsidRDefault="00973757" w:rsidP="00982B0C">
      <w:pPr>
        <w:pStyle w:val="Default"/>
        <w:tabs>
          <w:tab w:val="left" w:pos="1456"/>
        </w:tabs>
        <w:spacing w:line="276" w:lineRule="auto"/>
        <w:rPr>
          <w:rFonts w:ascii="Verdana" w:hAnsi="Verdana" w:cs="Arial"/>
          <w:bCs/>
          <w:sz w:val="22"/>
          <w:szCs w:val="22"/>
        </w:rPr>
      </w:pPr>
    </w:p>
    <w:p w14:paraId="07CC8660" w14:textId="77777777" w:rsidR="00733F68" w:rsidRPr="009803AD" w:rsidRDefault="00733F68" w:rsidP="00982B0C">
      <w:pPr>
        <w:pStyle w:val="Default"/>
        <w:tabs>
          <w:tab w:val="left" w:pos="1456"/>
        </w:tabs>
        <w:spacing w:line="276" w:lineRule="auto"/>
        <w:rPr>
          <w:rFonts w:ascii="Verdana" w:hAnsi="Verdana" w:cs="Arial"/>
          <w:bCs/>
          <w:sz w:val="22"/>
          <w:szCs w:val="22"/>
        </w:rPr>
      </w:pPr>
    </w:p>
    <w:p w14:paraId="2D7664EE" w14:textId="1B1DE585" w:rsidR="00103CF4" w:rsidRPr="009803AD" w:rsidRDefault="00103CF4" w:rsidP="00982B0C">
      <w:pPr>
        <w:spacing w:line="276" w:lineRule="auto"/>
        <w:jc w:val="both"/>
        <w:rPr>
          <w:rFonts w:ascii="Verdana" w:hAnsi="Verdana"/>
          <w:szCs w:val="22"/>
          <w:u w:val="single"/>
        </w:rPr>
      </w:pPr>
      <w:r>
        <w:rPr>
          <w:rFonts w:ascii="Verdana" w:hAnsi="Verdana"/>
          <w:szCs w:val="22"/>
          <w:u w:val="single"/>
        </w:rPr>
        <w:t>Nowe rozwiązania w sieczkarniach polowych John Deere</w:t>
      </w:r>
    </w:p>
    <w:p w14:paraId="203B0D96" w14:textId="14C1E544" w:rsidR="009A3FE4" w:rsidRPr="009803AD" w:rsidRDefault="00F376CD" w:rsidP="00982B0C">
      <w:pPr>
        <w:spacing w:line="276" w:lineRule="auto"/>
        <w:jc w:val="both"/>
        <w:rPr>
          <w:rFonts w:ascii="Verdana" w:hAnsi="Verdana"/>
          <w:b/>
          <w:bCs/>
          <w:sz w:val="36"/>
          <w:szCs w:val="28"/>
        </w:rPr>
      </w:pPr>
      <w:r>
        <w:rPr>
          <w:rFonts w:ascii="Verdana" w:hAnsi="Verdana"/>
          <w:b/>
          <w:bCs/>
          <w:sz w:val="36"/>
          <w:szCs w:val="28"/>
        </w:rPr>
        <w:t>Większa moc i wysoka przepustowość</w:t>
      </w:r>
    </w:p>
    <w:p w14:paraId="1ABEF07D" w14:textId="77777777" w:rsidR="003E1F48" w:rsidRPr="009803AD" w:rsidRDefault="003E1F48" w:rsidP="00982B0C">
      <w:pPr>
        <w:spacing w:line="276" w:lineRule="auto"/>
        <w:jc w:val="both"/>
        <w:rPr>
          <w:rStyle w:val="JDBodyText12ptBlackChar"/>
          <w:rFonts w:eastAsia="Times New Roman"/>
          <w:color w:val="auto"/>
          <w:sz w:val="22"/>
          <w:szCs w:val="22"/>
        </w:rPr>
      </w:pPr>
    </w:p>
    <w:p w14:paraId="2EA2732A" w14:textId="77777777" w:rsidR="00982B0C" w:rsidRDefault="00485DD6" w:rsidP="00982B0C">
      <w:pPr>
        <w:spacing w:line="276" w:lineRule="auto"/>
        <w:jc w:val="both"/>
        <w:rPr>
          <w:rStyle w:val="JDBodyText12ptBlackChar"/>
          <w:sz w:val="22"/>
          <w:szCs w:val="22"/>
        </w:rPr>
      </w:pPr>
      <w:proofErr w:type="spellStart"/>
      <w:r>
        <w:rPr>
          <w:rStyle w:val="JDBodyText12ptBlackChar"/>
          <w:i/>
          <w:iCs/>
          <w:sz w:val="22"/>
          <w:szCs w:val="22"/>
        </w:rPr>
        <w:t>Walldorf</w:t>
      </w:r>
      <w:proofErr w:type="spellEnd"/>
      <w:r>
        <w:rPr>
          <w:rStyle w:val="JDBodyText12ptBlackChar"/>
          <w:i/>
          <w:iCs/>
          <w:sz w:val="22"/>
          <w:szCs w:val="22"/>
        </w:rPr>
        <w:t xml:space="preserve">, 12 sierpnia 2022 r. </w:t>
      </w:r>
      <w:r>
        <w:rPr>
          <w:rStyle w:val="JDBodyText12ptBlackChar"/>
          <w:sz w:val="22"/>
          <w:szCs w:val="22"/>
        </w:rPr>
        <w:t xml:space="preserve">— </w:t>
      </w:r>
      <w:r w:rsidRPr="00982B0C">
        <w:rPr>
          <w:rStyle w:val="JDBodyText12ptBlackChar"/>
          <w:sz w:val="22"/>
          <w:szCs w:val="22"/>
        </w:rPr>
        <w:t xml:space="preserve">Począwszy od roku modelowego 2023 John Deere wprowadza zmiany w ofercie sieczkarni polowych serii 8000 i 9000. Głównie będą one dotyczyć mniejszych modeli serii 8000. Maszyny serii 9000 również jednak zostaną zmodernizowane, </w:t>
      </w:r>
      <w:r w:rsidR="009803AD" w:rsidRPr="00982B0C">
        <w:rPr>
          <w:rStyle w:val="JDBodyText12ptBlackChar"/>
          <w:sz w:val="22"/>
          <w:szCs w:val="22"/>
        </w:rPr>
        <w:t>a</w:t>
      </w:r>
      <w:r w:rsidRPr="00982B0C">
        <w:rPr>
          <w:rStyle w:val="JDBodyText12ptBlackChar"/>
          <w:sz w:val="22"/>
          <w:szCs w:val="22"/>
        </w:rPr>
        <w:t>by jeszcze</w:t>
      </w:r>
      <w:r w:rsidR="009803AD" w:rsidRPr="00982B0C">
        <w:rPr>
          <w:rStyle w:val="JDBodyText12ptBlackChar"/>
          <w:sz w:val="22"/>
          <w:szCs w:val="22"/>
        </w:rPr>
        <w:t xml:space="preserve"> zwiększyć ich wydajność. </w:t>
      </w:r>
      <w:r w:rsidRPr="00982B0C">
        <w:rPr>
          <w:rStyle w:val="JDBodyText12ptBlackChar"/>
          <w:sz w:val="22"/>
          <w:szCs w:val="22"/>
        </w:rPr>
        <w:t>Ponadto asortyment podbieraczy </w:t>
      </w:r>
      <w:r w:rsidR="009803AD" w:rsidRPr="00982B0C">
        <w:rPr>
          <w:rStyle w:val="JDBodyText12ptBlackChar"/>
          <w:sz w:val="22"/>
          <w:szCs w:val="22"/>
        </w:rPr>
        <w:t xml:space="preserve">serii </w:t>
      </w:r>
      <w:r w:rsidRPr="00982B0C">
        <w:rPr>
          <w:rStyle w:val="JDBodyText12ptBlackChar"/>
          <w:sz w:val="22"/>
          <w:szCs w:val="22"/>
        </w:rPr>
        <w:t>30R wzbogaci się o nową najwyższej klasy maszynę, która będzie się charakteryzować większą wydajnością, zwłaszcza przy stosowaniu w sieczkarniach o dużej mocy silnika.</w:t>
      </w:r>
    </w:p>
    <w:p w14:paraId="1FA90745" w14:textId="77777777" w:rsidR="00982B0C" w:rsidRDefault="00982B0C" w:rsidP="00982B0C">
      <w:pPr>
        <w:spacing w:line="276" w:lineRule="auto"/>
        <w:jc w:val="both"/>
        <w:rPr>
          <w:rStyle w:val="JDBodyText12ptBlackChar"/>
          <w:sz w:val="22"/>
          <w:szCs w:val="22"/>
        </w:rPr>
      </w:pPr>
    </w:p>
    <w:p w14:paraId="24C1A787" w14:textId="77777777" w:rsidR="00982B0C" w:rsidRDefault="00982B0C" w:rsidP="00982B0C">
      <w:pPr>
        <w:spacing w:line="276" w:lineRule="auto"/>
        <w:jc w:val="both"/>
        <w:rPr>
          <w:rStyle w:val="JDBodyText12ptBlackChar"/>
          <w:sz w:val="22"/>
          <w:szCs w:val="22"/>
        </w:rPr>
      </w:pPr>
    </w:p>
    <w:p w14:paraId="4A5A2B9B" w14:textId="77777777" w:rsidR="00982B0C" w:rsidRDefault="001B1C83" w:rsidP="00982B0C">
      <w:pPr>
        <w:spacing w:line="276" w:lineRule="auto"/>
        <w:jc w:val="both"/>
        <w:rPr>
          <w:rStyle w:val="JDBodyText12ptBlackChar"/>
          <w:noProof/>
          <w:sz w:val="22"/>
          <w:szCs w:val="22"/>
        </w:rPr>
      </w:pPr>
      <w:r w:rsidRPr="00982B0C">
        <w:rPr>
          <w:rStyle w:val="JDBodyText12ptBlackChar"/>
          <w:b/>
          <w:bCs/>
          <w:noProof/>
          <w:sz w:val="22"/>
          <w:szCs w:val="22"/>
        </w:rPr>
        <w:t xml:space="preserve">Nowe sieczkarnie polowe serii 8000 </w:t>
      </w:r>
      <w:r w:rsidRPr="00982B0C">
        <w:tab/>
      </w:r>
      <w:r w:rsidRPr="00982B0C">
        <w:br/>
      </w:r>
    </w:p>
    <w:p w14:paraId="74D1847E" w14:textId="3444B17F" w:rsidR="001B641E" w:rsidRPr="009803AD" w:rsidRDefault="009803AD" w:rsidP="00982B0C">
      <w:pPr>
        <w:spacing w:line="276" w:lineRule="auto"/>
        <w:jc w:val="both"/>
        <w:rPr>
          <w:rStyle w:val="JDBodyText12ptBlackChar"/>
          <w:sz w:val="22"/>
          <w:szCs w:val="22"/>
        </w:rPr>
      </w:pPr>
      <w:r w:rsidRPr="00982B0C">
        <w:rPr>
          <w:rStyle w:val="JDBodyText12ptBlackChar"/>
          <w:noProof/>
          <w:sz w:val="22"/>
          <w:szCs w:val="22"/>
        </w:rPr>
        <w:t>Seria 8000 otrzymałą nowa stylistykę, a</w:t>
      </w:r>
      <w:r w:rsidR="001B1C83" w:rsidRPr="00982B0C">
        <w:rPr>
          <w:rStyle w:val="JDBodyText12ptBlackChar"/>
          <w:noProof/>
          <w:sz w:val="22"/>
          <w:szCs w:val="22"/>
        </w:rPr>
        <w:t xml:space="preserve"> modele 8100, 8200 i 8300 zyskują też większą moc silnika. Sieczkarnia polowa 8100 z 9-litrowym silnikiem jest teraz w stanie generować maksymalną moc 431 KM, zastępując tym samym aktualny model 8200. Od roku modelowego 2023 sieczkarnia polowa 8200 będzie mieć większy, 13,5-litrowy silnik, przez co moc wzrośnie o 34 KM, osiągając wartość 465 KM. Gamę mniejszych modeli serii 8000 o zwiększonej mocy zamyka nowy model 8300, którego maksymalna moc wynosi teraz 505 KM w porównaniu z dotychczasowymi 490 KM.</w:t>
      </w:r>
    </w:p>
    <w:p w14:paraId="18C87AA0" w14:textId="77777777" w:rsidR="00982B0C" w:rsidRDefault="00CE273D" w:rsidP="00982B0C">
      <w:pPr>
        <w:pStyle w:val="Bezodstpw"/>
        <w:spacing w:line="276" w:lineRule="auto"/>
        <w:jc w:val="both"/>
        <w:rPr>
          <w:rStyle w:val="JDBodyText12ptBlackChar"/>
          <w:noProof/>
          <w:sz w:val="22"/>
          <w:szCs w:val="22"/>
          <w:lang w:eastAsia="en-US"/>
        </w:rPr>
      </w:pPr>
      <w:r>
        <w:rPr>
          <w:rStyle w:val="JDBodyText12ptBlackChar"/>
          <w:noProof/>
          <w:sz w:val="22"/>
          <w:szCs w:val="22"/>
        </w:rPr>
        <w:t xml:space="preserve">Aby jeszcze bardziej podnieść osiągi i zmniejszyć koszty operacyjne, zgniatacz ziarna Dura Line™ ma teraz nową powłokę — </w:t>
      </w:r>
      <w:hyperlink r:id="rId11" w:history="1">
        <w:r>
          <w:rPr>
            <w:rStyle w:val="Hipercze"/>
            <w:rFonts w:ascii="Verdana" w:eastAsia="Cambria" w:hAnsi="Verdana"/>
            <w:noProof/>
            <w:szCs w:val="22"/>
          </w:rPr>
          <w:t>Busa</w:t>
        </w:r>
        <w:r>
          <w:rPr>
            <w:rStyle w:val="Hipercze"/>
            <w:rFonts w:ascii="Verdana" w:eastAsia="Cambria" w:hAnsi="Verdana"/>
            <w:noProof/>
            <w:szCs w:val="22"/>
            <w:vertAlign w:val="superscript"/>
          </w:rPr>
          <w:t>®</w:t>
        </w:r>
        <w:r>
          <w:rPr>
            <w:rStyle w:val="Hipercze"/>
            <w:rFonts w:ascii="Verdana" w:eastAsia="Cambria" w:hAnsi="Verdana"/>
            <w:noProof/>
            <w:szCs w:val="22"/>
          </w:rPr>
          <w:t>CLAD</w:t>
        </w:r>
      </w:hyperlink>
      <w:r>
        <w:rPr>
          <w:rStyle w:val="JDBodyText12ptBlackChar"/>
          <w:noProof/>
          <w:sz w:val="22"/>
          <w:szCs w:val="22"/>
        </w:rPr>
        <w:t xml:space="preserve">. Opracowano ją specjalnie na potrzeby intensywnie eksploatowanych komponentów maszyny </w:t>
      </w:r>
      <w:r w:rsidRPr="00982B0C">
        <w:rPr>
          <w:rStyle w:val="JDBodyText12ptBlackChar"/>
          <w:noProof/>
          <w:sz w:val="22"/>
          <w:szCs w:val="22"/>
        </w:rPr>
        <w:t>i jest dostępna ona w przypadku wszystkich modeli serii 8000 i 9000. Oprócz wydłużenia trwałości użytkowej pozwala również na obniżenie kosztów eksploatacyjnych w przeliczeniu na tonę</w:t>
      </w:r>
      <w:r w:rsidR="002937F5" w:rsidRPr="00982B0C">
        <w:rPr>
          <w:rStyle w:val="JDBodyText12ptBlackChar"/>
          <w:noProof/>
          <w:sz w:val="22"/>
          <w:szCs w:val="22"/>
        </w:rPr>
        <w:t xml:space="preserve"> zebranego materiału</w:t>
      </w:r>
      <w:r w:rsidRPr="00982B0C">
        <w:rPr>
          <w:rStyle w:val="JDBodyText12ptBlackChar"/>
          <w:noProof/>
          <w:sz w:val="22"/>
          <w:szCs w:val="22"/>
        </w:rPr>
        <w:t>.</w:t>
      </w:r>
      <w:r w:rsidR="00982B0C">
        <w:rPr>
          <w:rStyle w:val="JDBodyText12ptBlackChar"/>
          <w:noProof/>
          <w:sz w:val="22"/>
          <w:szCs w:val="22"/>
          <w:lang w:eastAsia="en-US"/>
        </w:rPr>
        <w:br/>
      </w:r>
      <w:r w:rsidR="00982B0C">
        <w:rPr>
          <w:rStyle w:val="JDBodyText12ptBlackChar"/>
          <w:noProof/>
          <w:sz w:val="22"/>
          <w:szCs w:val="22"/>
          <w:lang w:eastAsia="en-US"/>
        </w:rPr>
        <w:br/>
      </w:r>
    </w:p>
    <w:p w14:paraId="2DFF819F" w14:textId="77777777" w:rsidR="00982B0C" w:rsidRDefault="00D16B44" w:rsidP="00982B0C">
      <w:pPr>
        <w:pStyle w:val="Bezodstpw"/>
        <w:spacing w:line="276" w:lineRule="auto"/>
        <w:jc w:val="both"/>
        <w:rPr>
          <w:rStyle w:val="JDBodyText12ptBlackChar"/>
          <w:b/>
          <w:bCs/>
          <w:noProof/>
          <w:sz w:val="22"/>
          <w:szCs w:val="22"/>
        </w:rPr>
      </w:pPr>
      <w:r w:rsidRPr="00982B0C">
        <w:rPr>
          <w:rStyle w:val="JDBodyText12ptBlackChar"/>
          <w:b/>
          <w:bCs/>
          <w:noProof/>
          <w:sz w:val="22"/>
          <w:szCs w:val="22"/>
        </w:rPr>
        <w:t>Co nowego w serii 9000</w:t>
      </w:r>
    </w:p>
    <w:p w14:paraId="06BD062E" w14:textId="77D5B438" w:rsidR="00701C93" w:rsidRDefault="00D16B44" w:rsidP="00982B0C">
      <w:pPr>
        <w:spacing w:line="276" w:lineRule="auto"/>
        <w:jc w:val="both"/>
        <w:rPr>
          <w:rStyle w:val="Wyrnienieintensywne"/>
          <w:rFonts w:ascii="Verdana" w:eastAsia="Cambria" w:hAnsi="Verdana"/>
          <w:i w:val="0"/>
          <w:iCs w:val="0"/>
          <w:color w:val="auto"/>
        </w:rPr>
      </w:pPr>
      <w:r w:rsidRPr="00982B0C">
        <w:rPr>
          <w:rStyle w:val="JDBodyText12ptBlackChar"/>
          <w:b/>
          <w:bCs/>
          <w:noProof/>
          <w:sz w:val="22"/>
          <w:szCs w:val="22"/>
        </w:rPr>
        <w:br/>
      </w:r>
      <w:r w:rsidRPr="00982B0C">
        <w:rPr>
          <w:rStyle w:val="JDBodyText12ptBlackChar"/>
          <w:noProof/>
          <w:sz w:val="22"/>
          <w:szCs w:val="22"/>
        </w:rPr>
        <w:t xml:space="preserve">Podobnie jak wcześniej sieczkarnie polowe 9500 i 9600 model 9700 również będzie teraz wyposażony w silnik JD18X, który nie wymaga płynu układu wydechowego Diesel (DEF). 18-litrowy silnik John Deere zdecydowanie </w:t>
      </w:r>
      <w:r w:rsidRPr="00982B0C">
        <w:rPr>
          <w:rStyle w:val="JDBodyText12ptBlackChar"/>
          <w:noProof/>
          <w:color w:val="auto"/>
          <w:sz w:val="22"/>
          <w:szCs w:val="22"/>
        </w:rPr>
        <w:lastRenderedPageBreak/>
        <w:t xml:space="preserve">podniesie wydajność sieczkarni polowej. Dodatkowo oferuje rozwiązanie </w:t>
      </w:r>
      <w:proofErr w:type="spellStart"/>
      <w:r w:rsidRPr="00982B0C">
        <w:rPr>
          <w:rStyle w:val="Wyrnienieintensywne"/>
          <w:rFonts w:ascii="Verdana" w:eastAsia="Cambria" w:hAnsi="Verdana"/>
          <w:i w:val="0"/>
          <w:iCs w:val="0"/>
          <w:color w:val="auto"/>
        </w:rPr>
        <w:t>HarvestMotion</w:t>
      </w:r>
      <w:proofErr w:type="spellEnd"/>
      <w:r w:rsidRPr="00982B0C">
        <w:rPr>
          <w:rStyle w:val="Wyrnienieintensywne"/>
          <w:rFonts w:ascii="Verdana" w:eastAsia="Cambria" w:hAnsi="Verdana"/>
          <w:i w:val="0"/>
          <w:iCs w:val="0"/>
          <w:color w:val="auto"/>
        </w:rPr>
        <w:t> Plus, które niesamowicie zwiększa moment obrotowy oraz generuje więcej mocy przy niskich prędkościach obrotowych</w:t>
      </w:r>
      <w:r w:rsidR="002937F5" w:rsidRPr="00982B0C">
        <w:rPr>
          <w:rStyle w:val="Wyrnienieintensywne"/>
          <w:rFonts w:ascii="Verdana" w:eastAsia="Cambria" w:hAnsi="Verdana"/>
          <w:i w:val="0"/>
          <w:iCs w:val="0"/>
          <w:color w:val="auto"/>
        </w:rPr>
        <w:t xml:space="preserve"> silnika</w:t>
      </w:r>
      <w:r w:rsidRPr="00982B0C">
        <w:rPr>
          <w:rStyle w:val="Wyrnienieintensywne"/>
          <w:rFonts w:ascii="Verdana" w:eastAsia="Cambria" w:hAnsi="Verdana"/>
          <w:i w:val="0"/>
          <w:iCs w:val="0"/>
          <w:color w:val="auto"/>
        </w:rPr>
        <w:t>. W rezultacie sieczkarnia polowa 9700 może się teraz pochwalić mocą aż do 825 KM.</w:t>
      </w:r>
    </w:p>
    <w:p w14:paraId="5C6FC5C6" w14:textId="77777777" w:rsidR="00982B0C" w:rsidRPr="00982B0C" w:rsidRDefault="00982B0C" w:rsidP="00982B0C">
      <w:pPr>
        <w:spacing w:line="276" w:lineRule="auto"/>
        <w:jc w:val="both"/>
        <w:rPr>
          <w:rStyle w:val="Wyrnienieintensywne"/>
          <w:rFonts w:ascii="Verdana" w:eastAsia="Cambria" w:hAnsi="Verdana"/>
          <w:i w:val="0"/>
          <w:iCs w:val="0"/>
          <w:color w:val="auto"/>
        </w:rPr>
      </w:pPr>
    </w:p>
    <w:p w14:paraId="496F88E6" w14:textId="47031977" w:rsidR="002351C1" w:rsidRDefault="00B9676E" w:rsidP="00982B0C">
      <w:pPr>
        <w:spacing w:line="276" w:lineRule="auto"/>
        <w:jc w:val="both"/>
        <w:rPr>
          <w:rStyle w:val="JDBodyText12ptBlackChar"/>
          <w:noProof/>
          <w:color w:val="auto"/>
          <w:sz w:val="22"/>
          <w:szCs w:val="22"/>
        </w:rPr>
      </w:pPr>
      <w:r w:rsidRPr="00982B0C">
        <w:rPr>
          <w:rStyle w:val="Wyrnienieintensywne"/>
          <w:rFonts w:ascii="Verdana" w:eastAsia="Cambria" w:hAnsi="Verdana"/>
          <w:i w:val="0"/>
          <w:iCs w:val="0"/>
          <w:color w:val="auto"/>
        </w:rPr>
        <w:t>Ponadto wszystkie sieczkarnie</w:t>
      </w:r>
      <w:r w:rsidR="002937F5" w:rsidRPr="00982B0C">
        <w:rPr>
          <w:rStyle w:val="Wyrnienieintensywne"/>
          <w:rFonts w:ascii="Verdana" w:eastAsia="Cambria" w:hAnsi="Verdana"/>
          <w:i w:val="0"/>
          <w:iCs w:val="0"/>
          <w:color w:val="auto"/>
        </w:rPr>
        <w:t xml:space="preserve"> </w:t>
      </w:r>
      <w:r w:rsidRPr="00982B0C">
        <w:rPr>
          <w:rStyle w:val="Wyrnienieintensywne"/>
          <w:rFonts w:ascii="Verdana" w:eastAsia="Cambria" w:hAnsi="Verdana"/>
          <w:i w:val="0"/>
          <w:iCs w:val="0"/>
          <w:color w:val="auto"/>
        </w:rPr>
        <w:t xml:space="preserve">serii 9000 są teraz wyposażone w nowo zaprojektowaną, dłuższą o 20 cm </w:t>
      </w:r>
      <w:r w:rsidR="002937F5" w:rsidRPr="00982B0C">
        <w:rPr>
          <w:rStyle w:val="Wyrnienieintensywne"/>
          <w:rFonts w:ascii="Verdana" w:eastAsia="Cambria" w:hAnsi="Verdana"/>
          <w:i w:val="0"/>
          <w:iCs w:val="0"/>
          <w:color w:val="auto"/>
        </w:rPr>
        <w:t>rurę wyładowczą</w:t>
      </w:r>
      <w:r w:rsidRPr="00982B0C">
        <w:rPr>
          <w:rStyle w:val="Wyrnienieintensywne"/>
          <w:rFonts w:ascii="Verdana" w:eastAsia="Cambria" w:hAnsi="Verdana"/>
          <w:i w:val="0"/>
          <w:iCs w:val="0"/>
          <w:color w:val="auto"/>
        </w:rPr>
        <w:t>. Dzięki zoptymalizowanemu kształtowi</w:t>
      </w:r>
      <w:r w:rsidRPr="00982B0C">
        <w:rPr>
          <w:rStyle w:val="JDBodyText12ptBlackChar"/>
          <w:noProof/>
          <w:color w:val="auto"/>
          <w:sz w:val="22"/>
          <w:szCs w:val="22"/>
        </w:rPr>
        <w:t xml:space="preserve"> i konstrukcji pozwala ona osiągnąć większą przepustowość oraz umożliwia lepszą kontrolę materiału podczas rozdrabniania. Dodatkowe otwory ułatwiają wykonywanie czynności konserwacyjnych.</w:t>
      </w:r>
    </w:p>
    <w:p w14:paraId="5CF4D095" w14:textId="36F2C29D" w:rsidR="00982B0C" w:rsidRDefault="00982B0C" w:rsidP="00982B0C">
      <w:pPr>
        <w:spacing w:line="276" w:lineRule="auto"/>
        <w:jc w:val="both"/>
        <w:rPr>
          <w:rStyle w:val="JDBodyText12ptBlackChar"/>
          <w:noProof/>
          <w:color w:val="auto"/>
          <w:sz w:val="22"/>
          <w:szCs w:val="22"/>
        </w:rPr>
      </w:pPr>
    </w:p>
    <w:p w14:paraId="1A20DCC0" w14:textId="77777777" w:rsidR="00982B0C" w:rsidRPr="00982B0C" w:rsidRDefault="00982B0C" w:rsidP="00982B0C">
      <w:pPr>
        <w:spacing w:line="276" w:lineRule="auto"/>
        <w:jc w:val="both"/>
        <w:rPr>
          <w:rStyle w:val="JDBodyText12ptBlackChar"/>
          <w:noProof/>
          <w:color w:val="auto"/>
          <w:sz w:val="22"/>
          <w:szCs w:val="22"/>
          <w:lang w:eastAsia="en-US"/>
        </w:rPr>
      </w:pPr>
    </w:p>
    <w:p w14:paraId="0D381E05" w14:textId="3CE45732" w:rsidR="00982B0C" w:rsidRDefault="00C91C4A" w:rsidP="00982B0C">
      <w:pPr>
        <w:spacing w:line="276" w:lineRule="auto"/>
        <w:jc w:val="both"/>
        <w:rPr>
          <w:rStyle w:val="JDBodyText12ptBlackChar"/>
          <w:noProof/>
          <w:color w:val="auto"/>
          <w:sz w:val="22"/>
          <w:szCs w:val="22"/>
        </w:rPr>
      </w:pPr>
      <w:r w:rsidRPr="00982B0C">
        <w:rPr>
          <w:rStyle w:val="JDBodyText12ptBlackChar"/>
          <w:b/>
          <w:bCs/>
          <w:noProof/>
          <w:color w:val="auto"/>
          <w:sz w:val="22"/>
          <w:szCs w:val="22"/>
        </w:rPr>
        <w:t>Nowy 30R — wysokoprzepustowy podbieracz</w:t>
      </w:r>
    </w:p>
    <w:p w14:paraId="1BFB9CD3" w14:textId="1EF1E78B" w:rsidR="0C6BA3CC" w:rsidRDefault="00C91C4A" w:rsidP="00982B0C">
      <w:pPr>
        <w:spacing w:line="276" w:lineRule="auto"/>
        <w:jc w:val="both"/>
        <w:rPr>
          <w:rStyle w:val="JDBodyText12ptBlackChar"/>
          <w:noProof/>
          <w:color w:val="auto"/>
          <w:sz w:val="22"/>
          <w:szCs w:val="22"/>
        </w:rPr>
      </w:pPr>
      <w:r w:rsidRPr="00982B0C">
        <w:rPr>
          <w:rStyle w:val="JDBodyText12ptBlackChar"/>
          <w:noProof/>
          <w:color w:val="auto"/>
          <w:sz w:val="22"/>
          <w:szCs w:val="22"/>
        </w:rPr>
        <w:tab/>
      </w:r>
      <w:r w:rsidRPr="00982B0C">
        <w:rPr>
          <w:rStyle w:val="JDBodyText12ptBlackChar"/>
          <w:noProof/>
          <w:color w:val="auto"/>
          <w:sz w:val="22"/>
          <w:szCs w:val="22"/>
        </w:rPr>
        <w:br/>
        <w:t>Aby w pełni korzystać z mocy oferowanej przez maszyny John Deere, firma Kemper oparcowała nowy podnieracz do trawy 30R o szerokości roboczej 2,7 m. Nowe podbieracze serii R zaprojektowano z myślą o wysokiej wydajności i wyposażono w duży przenośnik ślimakowy o średnicy 80 cm, głębokie zwoje ślimaka o średnicy 20 cm oraz 6 listew</w:t>
      </w:r>
      <w:r w:rsidR="002937F5" w:rsidRPr="00982B0C">
        <w:rPr>
          <w:rStyle w:val="JDBodyText12ptBlackChar"/>
          <w:noProof/>
          <w:color w:val="auto"/>
          <w:sz w:val="22"/>
          <w:szCs w:val="22"/>
        </w:rPr>
        <w:t xml:space="preserve"> palców nagarniacza</w:t>
      </w:r>
      <w:r w:rsidRPr="00982B0C">
        <w:rPr>
          <w:rStyle w:val="JDBodyText12ptBlackChar"/>
          <w:noProof/>
          <w:color w:val="auto"/>
          <w:sz w:val="22"/>
          <w:szCs w:val="22"/>
        </w:rPr>
        <w:t xml:space="preserve"> z zębami</w:t>
      </w:r>
      <w:r w:rsidR="002937F5" w:rsidRPr="00982B0C">
        <w:rPr>
          <w:rStyle w:val="JDBodyText12ptBlackChar"/>
          <w:noProof/>
          <w:color w:val="auto"/>
          <w:sz w:val="22"/>
          <w:szCs w:val="22"/>
        </w:rPr>
        <w:t xml:space="preserve"> o grubości</w:t>
      </w:r>
      <w:r w:rsidRPr="00982B0C">
        <w:rPr>
          <w:rStyle w:val="JDBodyText12ptBlackChar"/>
          <w:noProof/>
          <w:color w:val="auto"/>
          <w:sz w:val="22"/>
          <w:szCs w:val="22"/>
        </w:rPr>
        <w:t xml:space="preserve"> 6,5 mm. W celu zapewnienia wykorzystania pełnej oferowanej przez maszyny John Deere mocy podczas rozdrabniania w nadchodzącym sezonie model 30R wyposażono również w napęd bez łańcucha oraz wzmocnione części zużywalne, przez co zmniejszają się koszty eksploatacji.</w:t>
      </w:r>
    </w:p>
    <w:p w14:paraId="414C72D2" w14:textId="2CDDCC64" w:rsidR="00982B0C" w:rsidRDefault="00982B0C" w:rsidP="00982B0C">
      <w:pPr>
        <w:spacing w:line="276" w:lineRule="auto"/>
        <w:jc w:val="both"/>
        <w:rPr>
          <w:rStyle w:val="JDBodyText12ptBlackChar"/>
          <w:noProof/>
          <w:color w:val="auto"/>
          <w:sz w:val="22"/>
          <w:szCs w:val="22"/>
        </w:rPr>
      </w:pPr>
    </w:p>
    <w:p w14:paraId="53F6D398" w14:textId="77777777" w:rsidR="00982B0C" w:rsidRPr="00982B0C" w:rsidRDefault="00982B0C" w:rsidP="00982B0C">
      <w:pPr>
        <w:spacing w:line="276" w:lineRule="auto"/>
        <w:jc w:val="both"/>
        <w:rPr>
          <w:rStyle w:val="JDBodyText12ptBlackChar"/>
          <w:noProof/>
          <w:color w:val="auto"/>
          <w:sz w:val="22"/>
          <w:szCs w:val="22"/>
          <w:lang w:eastAsia="en-US"/>
        </w:rPr>
      </w:pPr>
    </w:p>
    <w:p w14:paraId="585EAC3E" w14:textId="77777777" w:rsidR="00982B0C" w:rsidRDefault="00B34480" w:rsidP="00982B0C">
      <w:pPr>
        <w:spacing w:line="276" w:lineRule="auto"/>
        <w:jc w:val="both"/>
        <w:rPr>
          <w:rStyle w:val="JDBodyText12ptBlackChar"/>
          <w:noProof/>
          <w:color w:val="auto"/>
          <w:sz w:val="22"/>
          <w:szCs w:val="22"/>
        </w:rPr>
      </w:pPr>
      <w:r w:rsidRPr="00982B0C">
        <w:rPr>
          <w:rStyle w:val="JDBodyText12ptBlackChar"/>
          <w:b/>
          <w:bCs/>
          <w:noProof/>
          <w:color w:val="auto"/>
          <w:sz w:val="22"/>
          <w:szCs w:val="22"/>
        </w:rPr>
        <w:t>AutoSetup — szybkie i łatwe planowanie pracy</w:t>
      </w:r>
      <w:r w:rsidRPr="00982B0C">
        <w:rPr>
          <w:rStyle w:val="JDBodyText12ptBlackChar"/>
          <w:noProof/>
          <w:color w:val="auto"/>
          <w:sz w:val="22"/>
          <w:szCs w:val="22"/>
        </w:rPr>
        <w:tab/>
      </w:r>
    </w:p>
    <w:p w14:paraId="3F61D6CF" w14:textId="3F20620F" w:rsidR="005D7661" w:rsidRPr="009803AD" w:rsidRDefault="00B34480" w:rsidP="00982B0C">
      <w:pPr>
        <w:spacing w:line="276" w:lineRule="auto"/>
        <w:jc w:val="both"/>
        <w:rPr>
          <w:rStyle w:val="JDBodyText12ptBlackChar"/>
          <w:sz w:val="22"/>
          <w:szCs w:val="22"/>
          <w:lang w:eastAsia="en-US"/>
        </w:rPr>
      </w:pPr>
      <w:r w:rsidRPr="00982B0C">
        <w:rPr>
          <w:rStyle w:val="JDBodyText12ptBlackChar"/>
          <w:noProof/>
          <w:color w:val="auto"/>
          <w:sz w:val="22"/>
          <w:szCs w:val="22"/>
        </w:rPr>
        <w:br/>
        <w:t xml:space="preserve">John Deere oferuje szereg rozwiązań </w:t>
      </w:r>
      <w:r w:rsidRPr="00982B0C">
        <w:rPr>
          <w:rStyle w:val="JDBodyText12ptBlackChar"/>
          <w:noProof/>
          <w:sz w:val="22"/>
          <w:szCs w:val="22"/>
        </w:rPr>
        <w:t>mających na celu zwiększenie komfortu operatora w okresie intensywnego korzystania z sieczkarni. Jednym z nich jest AutoSetup. Maszyna z modemem JDLink™ może bezprzewodowo i bezpłatnie wymieniać dane z John Deere Operations Center™. Pozwala to konfigurować, planować i monitorować przepływy pracy w jednym portalu online. Za pomocą John Deere AutoSetup informacje te można następnie bezpośrednio przesłać do sieczkarni na polu. Zaplanowane harmonogramy pracy zostaną automatycznie wyświetlone na wyświetlaczu 4. generacji, gdy maszyna przekroczy granicę wyznaczonego pola. Operator ma dzięki temu bezpośredni dostęp do dokładnych informacji o </w:t>
      </w:r>
      <w:r w:rsidR="002937F5" w:rsidRPr="00982B0C">
        <w:rPr>
          <w:rStyle w:val="JDBodyText12ptBlackChar"/>
          <w:noProof/>
          <w:sz w:val="22"/>
          <w:szCs w:val="22"/>
        </w:rPr>
        <w:t>liniach prowadzenia</w:t>
      </w:r>
      <w:r w:rsidRPr="00982B0C">
        <w:rPr>
          <w:rStyle w:val="JDBodyText12ptBlackChar"/>
          <w:noProof/>
          <w:sz w:val="22"/>
          <w:szCs w:val="22"/>
        </w:rPr>
        <w:t>, ustawieniach poszczególnych prac i granicach pola.</w:t>
      </w:r>
    </w:p>
    <w:sectPr w:rsidR="005D7661" w:rsidRPr="009803AD" w:rsidSect="00A13BB9">
      <w:headerReference w:type="default" r:id="rId12"/>
      <w:footerReference w:type="default" r:id="rId13"/>
      <w:headerReference w:type="first" r:id="rId14"/>
      <w:footerReference w:type="first" r:id="rId15"/>
      <w:type w:val="continuous"/>
      <w:pgSz w:w="11907" w:h="16840" w:code="9"/>
      <w:pgMar w:top="567" w:right="1457" w:bottom="567" w:left="1797" w:header="567"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E0692" w14:textId="77777777" w:rsidR="0016203B" w:rsidRDefault="0016203B">
      <w:r>
        <w:separator/>
      </w:r>
    </w:p>
  </w:endnote>
  <w:endnote w:type="continuationSeparator" w:id="0">
    <w:p w14:paraId="59AD4786" w14:textId="77777777" w:rsidR="0016203B" w:rsidRDefault="0016203B">
      <w:r>
        <w:continuationSeparator/>
      </w:r>
    </w:p>
  </w:endnote>
  <w:endnote w:type="continuationNotice" w:id="1">
    <w:p w14:paraId="2AF0FD53" w14:textId="77777777" w:rsidR="0016203B" w:rsidRDefault="00162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8B31F" w14:textId="7BFF0DBC" w:rsidR="002E0943" w:rsidRDefault="002E0943">
    <w:pPr>
      <w:pStyle w:val="Stopka"/>
    </w:pPr>
    <w:r>
      <w:rPr>
        <w:noProof/>
      </w:rPr>
      <mc:AlternateContent>
        <mc:Choice Requires="wps">
          <w:drawing>
            <wp:anchor distT="0" distB="0" distL="114300" distR="114300" simplePos="0" relativeHeight="251659266" behindDoc="0" locked="0" layoutInCell="0" allowOverlap="1" wp14:anchorId="02BEEE6B" wp14:editId="23EAC099">
              <wp:simplePos x="0" y="0"/>
              <wp:positionH relativeFrom="page">
                <wp:posOffset>0</wp:posOffset>
              </wp:positionH>
              <wp:positionV relativeFrom="page">
                <wp:posOffset>10229850</wp:posOffset>
              </wp:positionV>
              <wp:extent cx="7560945" cy="273050"/>
              <wp:effectExtent l="0" t="0" r="0" b="12700"/>
              <wp:wrapNone/>
              <wp:docPr id="1" name="MSIPCMa7dc4dd8a222975e868cebc1"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B5641AF" w14:textId="5CF824A7" w:rsidR="002E0943" w:rsidRPr="00524797" w:rsidRDefault="002937F5" w:rsidP="00524797">
                          <w:pPr>
                            <w:jc w:val="right"/>
                            <w:rPr>
                              <w:rFonts w:ascii="Calibri" w:hAnsi="Calibri" w:cs="Calibri"/>
                              <w:color w:val="FF0000"/>
                              <w:sz w:val="20"/>
                            </w:rPr>
                          </w:pPr>
                          <w:r>
                            <w:rPr>
                              <w:rFonts w:ascii="Calibri" w:hAnsi="Calibri" w:cs="Calibri"/>
                              <w:color w:val="FF0000"/>
                              <w:sz w:val="2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02BEEE6B" id="_x0000_t202" coordsize="21600,21600" o:spt="202" path="m,l,21600r21600,l21600,xe">
              <v:stroke joinstyle="miter"/>
              <v:path gradientshapeok="t" o:connecttype="rect"/>
            </v:shapetype>
            <v:shape id="MSIPCMa7dc4dd8a222975e868cebc1" o:spid="_x0000_s1026" type="#_x0000_t202" alt="{&quot;HashCode&quot;:166838815,&quot;Height&quot;:842.0,&quot;Width&quot;:595.0,&quot;Placement&quot;:&quot;Footer&quot;,&quot;Index&quot;:&quot;Primary&quot;,&quot;Section&quot;:1,&quot;Top&quot;:0.0,&quot;Left&quot;:0.0}" style="position:absolute;margin-left:0;margin-top:805.5pt;width:595.35pt;height:21.5pt;z-index:25165926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" o:allowincell="f" filled="f" stroked="f" strokeweight=".5pt">
              <v:textbox inset=",0,20pt,0">
                <w:txbxContent>
                  <w:p w14:paraId="3B5641AF" w14:textId="5CF824A7" w:rsidR="002E0943" w:rsidRPr="00524797" w:rsidRDefault="002937F5" w:rsidP="00524797">
                    <w:pPr>
                      <w:jc w:val="right"/>
                      <w:rPr>
                        <w:rFonts w:ascii="Calibri" w:hAnsi="Calibri" w:cs="Calibri"/>
                        <w:color w:val="FF0000"/>
                        <w:sz w:val="20"/>
                      </w:rPr>
                    </w:pPr>
                    <w:r>
                      <w:rPr>
                        <w:rFonts w:ascii="Calibri" w:hAnsi="Calibri" w:cs="Calibri"/>
                        <w:color w:val="FF0000"/>
                        <w:sz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C64DF" w14:textId="73BEB739" w:rsidR="008E7E1C" w:rsidRPr="00E26EC2" w:rsidRDefault="002E0943" w:rsidP="008E7E1C">
    <w:pPr>
      <w:jc w:val="center"/>
      <w:rPr>
        <w:rFonts w:cs="Arial"/>
        <w:color w:val="000000"/>
        <w:sz w:val="16"/>
        <w:szCs w:val="16"/>
      </w:rPr>
    </w:pPr>
    <w:r>
      <w:rPr>
        <w:noProof/>
      </w:rPr>
      <mc:AlternateContent>
        <mc:Choice Requires="wps">
          <w:drawing>
            <wp:anchor distT="0" distB="0" distL="114300" distR="114300" simplePos="0" relativeHeight="251660290" behindDoc="0" locked="0" layoutInCell="0" allowOverlap="1" wp14:anchorId="768808C1" wp14:editId="3580A3C0">
              <wp:simplePos x="0" y="0"/>
              <wp:positionH relativeFrom="page">
                <wp:posOffset>0</wp:posOffset>
              </wp:positionH>
              <wp:positionV relativeFrom="page">
                <wp:posOffset>10229850</wp:posOffset>
              </wp:positionV>
              <wp:extent cx="7560945" cy="273050"/>
              <wp:effectExtent l="0" t="0" r="0" b="12700"/>
              <wp:wrapNone/>
              <wp:docPr id="2" name="MSIPCM53f04fc1b0fcbbb5a823c345" descr="{&quot;HashCode&quot;:16683881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21B929F" w14:textId="2D6DBEC5" w:rsidR="002E0943" w:rsidRPr="00524797" w:rsidRDefault="002937F5" w:rsidP="00524797">
                          <w:pPr>
                            <w:jc w:val="right"/>
                            <w:rPr>
                              <w:rFonts w:ascii="Calibri" w:hAnsi="Calibri" w:cs="Calibri"/>
                              <w:color w:val="FF0000"/>
                              <w:sz w:val="20"/>
                            </w:rPr>
                          </w:pPr>
                          <w:r>
                            <w:rPr>
                              <w:rFonts w:ascii="Calibri" w:hAnsi="Calibri" w:cs="Calibri"/>
                              <w:color w:val="FF0000"/>
                              <w:sz w:val="2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768808C1" id="_x0000_t202" coordsize="21600,21600" o:spt="202" path="m,l,21600r21600,l21600,xe">
              <v:stroke joinstyle="miter"/>
              <v:path gradientshapeok="t" o:connecttype="rect"/>
            </v:shapetype>
            <v:shape id="MSIPCM53f04fc1b0fcbbb5a823c345" o:spid="_x0000_s1027" type="#_x0000_t202" alt="{&quot;HashCode&quot;:166838815,&quot;Height&quot;:842.0,&quot;Width&quot;:595.0,&quot;Placement&quot;:&quot;Footer&quot;,&quot;Index&quot;:&quot;FirstPage&quot;,&quot;Section&quot;:1,&quot;Top&quot;:0.0,&quot;Left&quot;:0.0}" style="position:absolute;left:0;text-align:left;margin-left:0;margin-top:805.5pt;width:595.35pt;height:21.5pt;z-index:25166029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" o:allowincell="f" filled="f" stroked="f" strokeweight=".5pt">
              <v:textbox inset=",0,20pt,0">
                <w:txbxContent>
                  <w:p w14:paraId="221B929F" w14:textId="2D6DBEC5" w:rsidR="002E0943" w:rsidRPr="00524797" w:rsidRDefault="002937F5" w:rsidP="00524797">
                    <w:pPr>
                      <w:jc w:val="right"/>
                      <w:rPr>
                        <w:rFonts w:ascii="Calibri" w:hAnsi="Calibri" w:cs="Calibri"/>
                        <w:color w:val="FF0000"/>
                        <w:sz w:val="20"/>
                      </w:rPr>
                    </w:pPr>
                    <w:r>
                      <w:rPr>
                        <w:rFonts w:ascii="Calibri" w:hAnsi="Calibri" w:cs="Calibri"/>
                        <w:color w:val="FF0000"/>
                        <w:sz w:val="20"/>
                      </w:rPr>
                      <w:t>Public</w:t>
                    </w:r>
                  </w:p>
                </w:txbxContent>
              </v:textbox>
              <w10:wrap anchorx="page" anchory="page"/>
            </v:shape>
          </w:pict>
        </mc:Fallback>
      </mc:AlternateContent>
    </w:r>
    <w:r w:rsidRPr="009803AD">
      <w:rPr>
        <w:rFonts w:cs="Arial"/>
        <w:color w:val="000000"/>
        <w:sz w:val="16"/>
        <w:szCs w:val="16"/>
        <w:lang w:val="en-US"/>
      </w:rPr>
      <w:t xml:space="preserve">John Deere Walldorf GmbH &amp; Co. </w:t>
    </w:r>
    <w:r>
      <w:rPr>
        <w:rFonts w:cs="Arial"/>
        <w:color w:val="000000"/>
        <w:sz w:val="16"/>
        <w:szCs w:val="16"/>
      </w:rPr>
      <w:t xml:space="preserve">KG </w:t>
    </w:r>
    <w:r>
      <w:rPr>
        <w:rFonts w:cs="Arial"/>
        <w:sz w:val="16"/>
        <w:szCs w:val="16"/>
      </w:rPr>
      <w:t>•</w:t>
    </w:r>
    <w:r>
      <w:rPr>
        <w:rFonts w:cs="Arial"/>
        <w:color w:val="000000"/>
        <w:sz w:val="16"/>
        <w:szCs w:val="16"/>
      </w:rPr>
      <w:t xml:space="preserve"> Siedziba w </w:t>
    </w:r>
    <w:proofErr w:type="spellStart"/>
    <w:r>
      <w:rPr>
        <w:rFonts w:cs="Arial"/>
        <w:color w:val="000000"/>
        <w:sz w:val="16"/>
        <w:szCs w:val="16"/>
      </w:rPr>
      <w:t>Walldorf</w:t>
    </w:r>
    <w:proofErr w:type="spellEnd"/>
    <w:r>
      <w:rPr>
        <w:rFonts w:cs="Arial"/>
        <w:color w:val="000000"/>
        <w:sz w:val="16"/>
        <w:szCs w:val="16"/>
      </w:rPr>
      <w:t xml:space="preserve"> </w:t>
    </w:r>
    <w:r>
      <w:rPr>
        <w:rFonts w:cs="Arial"/>
        <w:sz w:val="16"/>
        <w:szCs w:val="16"/>
      </w:rPr>
      <w:t>•</w:t>
    </w:r>
    <w:r>
      <w:rPr>
        <w:rFonts w:cs="Arial"/>
        <w:color w:val="000000"/>
        <w:sz w:val="16"/>
        <w:szCs w:val="16"/>
      </w:rPr>
      <w:t xml:space="preserve"> Sąd rejonowy w Mannheim HRA 707944</w:t>
    </w:r>
  </w:p>
  <w:p w14:paraId="2866744A" w14:textId="77777777" w:rsidR="008E7E1C" w:rsidRDefault="008E7E1C" w:rsidP="008E7E1C">
    <w:pPr>
      <w:jc w:val="center"/>
      <w:rPr>
        <w:rFonts w:cs="Arial"/>
        <w:color w:val="000000"/>
        <w:sz w:val="16"/>
        <w:szCs w:val="16"/>
      </w:rPr>
    </w:pPr>
    <w:r>
      <w:rPr>
        <w:rFonts w:cs="Arial"/>
        <w:color w:val="000000"/>
        <w:sz w:val="16"/>
        <w:szCs w:val="16"/>
      </w:rPr>
      <w:t xml:space="preserve">Wspólnik odpowiedzialny osobiście: John Deere </w:t>
    </w:r>
    <w:proofErr w:type="spellStart"/>
    <w:r>
      <w:rPr>
        <w:rFonts w:cs="Arial"/>
        <w:color w:val="000000"/>
        <w:sz w:val="16"/>
        <w:szCs w:val="16"/>
      </w:rPr>
      <w:t>Walldorf</w:t>
    </w:r>
    <w:proofErr w:type="spellEnd"/>
    <w:r>
      <w:rPr>
        <w:rFonts w:cs="Arial"/>
        <w:color w:val="000000"/>
        <w:sz w:val="16"/>
        <w:szCs w:val="16"/>
      </w:rPr>
      <w:t xml:space="preserve"> GmbH, siedziba w Luksemburgu, </w:t>
    </w:r>
  </w:p>
  <w:p w14:paraId="7D87F3FA" w14:textId="77777777" w:rsidR="008E7E1C" w:rsidRPr="00E26EC2" w:rsidRDefault="008E7E1C" w:rsidP="008E7E1C">
    <w:pPr>
      <w:jc w:val="center"/>
      <w:rPr>
        <w:rFonts w:cs="Arial"/>
        <w:color w:val="000000"/>
        <w:sz w:val="16"/>
        <w:szCs w:val="16"/>
      </w:rPr>
    </w:pPr>
    <w:r>
      <w:rPr>
        <w:rFonts w:cs="Arial"/>
        <w:sz w:val="16"/>
        <w:szCs w:val="16"/>
      </w:rPr>
      <w:t xml:space="preserve">Nr rejestru handlowego: </w:t>
    </w:r>
    <w:r>
      <w:rPr>
        <w:rFonts w:cs="Arial"/>
        <w:color w:val="000000"/>
        <w:sz w:val="16"/>
        <w:szCs w:val="16"/>
      </w:rPr>
      <w:t>R.C.S. Luksemburg B220944</w:t>
    </w:r>
  </w:p>
  <w:p w14:paraId="63A7A764" w14:textId="77777777" w:rsidR="008E7E1C" w:rsidRPr="00200465" w:rsidRDefault="008E7E1C" w:rsidP="009D4219">
    <w:pPr>
      <w:pStyle w:val="Stopka"/>
      <w:jc w:val="center"/>
    </w:pPr>
    <w:r>
      <w:rPr>
        <w:rFonts w:cs="Arial"/>
        <w:color w:val="000000" w:themeColor="text1"/>
        <w:sz w:val="16"/>
        <w:szCs w:val="16"/>
      </w:rPr>
      <w:t xml:space="preserve">Zarząd: Christian </w:t>
    </w:r>
    <w:proofErr w:type="spellStart"/>
    <w:r>
      <w:rPr>
        <w:rFonts w:cs="Arial"/>
        <w:color w:val="000000" w:themeColor="text1"/>
        <w:sz w:val="16"/>
        <w:szCs w:val="16"/>
      </w:rPr>
      <w:t>Eichholtz</w:t>
    </w:r>
    <w:proofErr w:type="spellEnd"/>
    <w:r>
      <w:rPr>
        <w:rFonts w:cs="Arial"/>
        <w:color w:val="000000" w:themeColor="text1"/>
        <w:sz w:val="16"/>
        <w:szCs w:val="16"/>
      </w:rPr>
      <w:t xml:space="preserve">, </w:t>
    </w:r>
    <w:proofErr w:type="spellStart"/>
    <w:r>
      <w:rPr>
        <w:rFonts w:cs="Arial"/>
        <w:color w:val="000000" w:themeColor="text1"/>
        <w:sz w:val="16"/>
        <w:szCs w:val="16"/>
      </w:rPr>
      <w:t>Markwart</w:t>
    </w:r>
    <w:proofErr w:type="spellEnd"/>
    <w:r>
      <w:rPr>
        <w:rFonts w:cs="Arial"/>
        <w:color w:val="000000" w:themeColor="text1"/>
        <w:sz w:val="16"/>
        <w:szCs w:val="16"/>
      </w:rPr>
      <w:t xml:space="preserve"> von </w:t>
    </w:r>
    <w:proofErr w:type="spellStart"/>
    <w:r>
      <w:rPr>
        <w:rFonts w:cs="Arial"/>
        <w:color w:val="000000" w:themeColor="text1"/>
        <w:sz w:val="16"/>
        <w:szCs w:val="16"/>
      </w:rPr>
      <w:t>Pentz</w:t>
    </w:r>
    <w:proofErr w:type="spellEnd"/>
    <w:r>
      <w:rPr>
        <w:rFonts w:cs="Arial"/>
        <w:color w:val="000000" w:themeColor="text1"/>
        <w:sz w:val="16"/>
        <w:szCs w:val="16"/>
      </w:rPr>
      <w:t xml:space="preserve">, </w:t>
    </w:r>
    <w:proofErr w:type="spellStart"/>
    <w:r>
      <w:rPr>
        <w:rFonts w:cs="Arial"/>
        <w:color w:val="000000" w:themeColor="text1"/>
        <w:sz w:val="16"/>
        <w:szCs w:val="16"/>
      </w:rPr>
      <w:t>Alejandro</w:t>
    </w:r>
    <w:proofErr w:type="spellEnd"/>
    <w:r>
      <w:rPr>
        <w:rFonts w:cs="Arial"/>
        <w:color w:val="000000" w:themeColor="text1"/>
        <w:sz w:val="16"/>
        <w:szCs w:val="16"/>
      </w:rPr>
      <w:t xml:space="preserve"> </w:t>
    </w:r>
    <w:proofErr w:type="spellStart"/>
    <w:r>
      <w:rPr>
        <w:rFonts w:cs="Arial"/>
        <w:color w:val="000000" w:themeColor="text1"/>
        <w:sz w:val="16"/>
        <w:szCs w:val="16"/>
      </w:rPr>
      <w:t>Sáyago</w:t>
    </w:r>
    <w:proofErr w:type="spellEnd"/>
    <w:r>
      <w:rPr>
        <w:rFonts w:cs="Arial"/>
        <w:color w:val="000000" w:themeColor="text1"/>
        <w:sz w:val="16"/>
        <w:szCs w:val="16"/>
      </w:rPr>
      <w:t xml:space="preserve">, Günther </w:t>
    </w:r>
    <w:proofErr w:type="spellStart"/>
    <w:r>
      <w:rPr>
        <w:rFonts w:cs="Arial"/>
        <w:color w:val="000000" w:themeColor="text1"/>
        <w:sz w:val="16"/>
        <w:szCs w:val="16"/>
      </w:rPr>
      <w:t>Sucietto</w:t>
    </w:r>
    <w:proofErr w:type="spellEnd"/>
    <w:r>
      <w:rPr>
        <w:rFonts w:cs="Arial"/>
        <w:color w:val="000000" w:themeColor="text1"/>
        <w:sz w:val="16"/>
        <w:szCs w:val="16"/>
      </w:rPr>
      <w:t xml:space="preserve">, dr Wolfgang </w:t>
    </w:r>
    <w:proofErr w:type="spellStart"/>
    <w:r>
      <w:rPr>
        <w:rFonts w:cs="Arial"/>
        <w:color w:val="000000" w:themeColor="text1"/>
        <w:sz w:val="16"/>
        <w:szCs w:val="16"/>
      </w:rPr>
      <w:t>Voß</w:t>
    </w:r>
    <w:proofErr w:type="spellEnd"/>
  </w:p>
  <w:p w14:paraId="0A2A9013" w14:textId="77777777" w:rsidR="00C92C77" w:rsidRPr="00287085" w:rsidRDefault="00C92C77" w:rsidP="002870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27BEB" w14:textId="77777777" w:rsidR="0016203B" w:rsidRDefault="0016203B">
      <w:r>
        <w:separator/>
      </w:r>
    </w:p>
  </w:footnote>
  <w:footnote w:type="continuationSeparator" w:id="0">
    <w:p w14:paraId="0F1DD7E8" w14:textId="77777777" w:rsidR="0016203B" w:rsidRDefault="0016203B">
      <w:r>
        <w:continuationSeparator/>
      </w:r>
    </w:p>
  </w:footnote>
  <w:footnote w:type="continuationNotice" w:id="1">
    <w:p w14:paraId="56F5C5BE" w14:textId="77777777" w:rsidR="0016203B" w:rsidRDefault="001620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21" w:type="dxa"/>
      <w:tblLayout w:type="fixed"/>
      <w:tblCellMar>
        <w:left w:w="198" w:type="dxa"/>
        <w:right w:w="198" w:type="dxa"/>
      </w:tblCellMar>
      <w:tblLook w:val="0000" w:firstRow="0" w:lastRow="0" w:firstColumn="0" w:lastColumn="0" w:noHBand="0" w:noVBand="0"/>
    </w:tblPr>
    <w:tblGrid>
      <w:gridCol w:w="6039"/>
      <w:gridCol w:w="3827"/>
    </w:tblGrid>
    <w:tr w:rsidR="00C92C77" w14:paraId="50CAB71B" w14:textId="77777777">
      <w:tc>
        <w:tcPr>
          <w:tcW w:w="6039" w:type="dxa"/>
        </w:tcPr>
        <w:p w14:paraId="14A469E0" w14:textId="77777777" w:rsidR="00C92C77" w:rsidRDefault="00C92C77">
          <w:pPr>
            <w:spacing w:before="240"/>
            <w:ind w:left="170" w:right="-680"/>
            <w:rPr>
              <w:sz w:val="24"/>
            </w:rPr>
          </w:pPr>
        </w:p>
        <w:p w14:paraId="027E6B0E" w14:textId="77777777" w:rsidR="00EC654F" w:rsidRDefault="00EC654F">
          <w:pPr>
            <w:spacing w:before="240"/>
            <w:ind w:left="170" w:right="-680"/>
            <w:rPr>
              <w:sz w:val="24"/>
            </w:rPr>
          </w:pPr>
        </w:p>
      </w:tc>
      <w:tc>
        <w:tcPr>
          <w:tcW w:w="3827" w:type="dxa"/>
        </w:tcPr>
        <w:p w14:paraId="3F48394B" w14:textId="3746199D" w:rsidR="00C92C77" w:rsidRPr="00216394" w:rsidRDefault="00C92C77" w:rsidP="00216394">
          <w:pPr>
            <w:pStyle w:val="Nagwek1"/>
            <w:spacing w:before="567"/>
            <w:ind w:right="-57" w:hanging="142"/>
            <w:jc w:val="right"/>
            <w:rPr>
              <w:b w:val="0"/>
              <w:sz w:val="18"/>
            </w:rPr>
          </w:pPr>
          <w:r>
            <w:rPr>
              <w:rStyle w:val="Numerstrony"/>
              <w:b w:val="0"/>
              <w:sz w:val="18"/>
            </w:rPr>
            <w:t xml:space="preserve"> - </w:t>
          </w:r>
          <w:r>
            <w:rPr>
              <w:rStyle w:val="Numerstrony"/>
              <w:b w:val="0"/>
              <w:sz w:val="18"/>
            </w:rPr>
            <w:fldChar w:fldCharType="begin"/>
          </w:r>
          <w:r>
            <w:rPr>
              <w:rStyle w:val="Numerstrony"/>
              <w:b w:val="0"/>
              <w:noProof/>
              <w:sz w:val="18"/>
            </w:rPr>
            <w:instrText xml:space="preserve"> PAGE </w:instrText>
          </w:r>
          <w:r>
            <w:fldChar w:fldCharType="separate"/>
          </w:r>
          <w:r>
            <w:rPr>
              <w:rStyle w:val="Numerstrony"/>
              <w:b w:val="0"/>
              <w:noProof/>
              <w:sz w:val="18"/>
            </w:rPr>
            <w:t>3</w:t>
          </w:r>
          <w:r>
            <w:fldChar w:fldCharType="end"/>
          </w:r>
          <w:r>
            <w:rPr>
              <w:rStyle w:val="Numerstrony"/>
              <w:b w:val="0"/>
              <w:sz w:val="18"/>
            </w:rPr>
            <w:t xml:space="preserve"> -</w:t>
          </w:r>
        </w:p>
      </w:tc>
    </w:tr>
  </w:tbl>
  <w:p w14:paraId="0BDF5DE1" w14:textId="77777777" w:rsidR="00C92C77" w:rsidRDefault="00C92C77">
    <w:pPr>
      <w:pStyle w:val="Nagwek"/>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078" w:type="dxa"/>
      <w:tblInd w:w="-1021" w:type="dxa"/>
      <w:tblLayout w:type="fixed"/>
      <w:tblCellMar>
        <w:left w:w="198" w:type="dxa"/>
        <w:right w:w="198" w:type="dxa"/>
      </w:tblCellMar>
      <w:tblLook w:val="0000" w:firstRow="0" w:lastRow="0" w:firstColumn="0" w:lastColumn="0" w:noHBand="0" w:noVBand="0"/>
    </w:tblPr>
    <w:tblGrid>
      <w:gridCol w:w="6039"/>
      <w:gridCol w:w="6039"/>
    </w:tblGrid>
    <w:tr w:rsidR="00F34E40" w:rsidRPr="0052125A" w14:paraId="4CEC36E2" w14:textId="77777777" w:rsidTr="00F34E40">
      <w:tc>
        <w:tcPr>
          <w:tcW w:w="6039" w:type="dxa"/>
        </w:tcPr>
        <w:p w14:paraId="7C3EAF40" w14:textId="77777777" w:rsidR="00F34E40" w:rsidRDefault="00F34E40" w:rsidP="00F34E40">
          <w:pPr>
            <w:spacing w:before="240"/>
            <w:ind w:left="170" w:right="-680"/>
            <w:rPr>
              <w:sz w:val="24"/>
            </w:rPr>
          </w:pPr>
          <w:r w:rsidRPr="00A240D4">
            <w:rPr>
              <w:noProof/>
              <w:sz w:val="24"/>
            </w:rPr>
            <w:drawing>
              <wp:anchor distT="0" distB="0" distL="114300" distR="114300" simplePos="0" relativeHeight="251658240" behindDoc="0" locked="0" layoutInCell="1" allowOverlap="1" wp14:anchorId="2EA9CA6F" wp14:editId="42C7C224">
                <wp:simplePos x="0" y="0"/>
                <wp:positionH relativeFrom="column">
                  <wp:posOffset>-43180</wp:posOffset>
                </wp:positionH>
                <wp:positionV relativeFrom="paragraph">
                  <wp:posOffset>43815</wp:posOffset>
                </wp:positionV>
                <wp:extent cx="2423160" cy="741680"/>
                <wp:effectExtent l="0" t="0" r="0" b="0"/>
                <wp:wrapNone/>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_black_RGB_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23160" cy="741680"/>
                        </a:xfrm>
                        <a:prstGeom prst="rect">
                          <a:avLst/>
                        </a:prstGeom>
                        <a:noFill/>
                        <a:ln w="9525">
                          <a:noFill/>
                          <a:miter lim="800000"/>
                          <a:headEnd/>
                          <a:tailEnd/>
                        </a:ln>
                      </pic:spPr>
                    </pic:pic>
                  </a:graphicData>
                </a:graphic>
              </wp:anchor>
            </w:drawing>
          </w:r>
        </w:p>
        <w:p w14:paraId="0BD63758" w14:textId="77777777" w:rsidR="00F34E40" w:rsidRDefault="00F34E40" w:rsidP="00F34E40">
          <w:pPr>
            <w:spacing w:before="240"/>
            <w:ind w:left="170" w:right="-680"/>
            <w:rPr>
              <w:sz w:val="24"/>
            </w:rPr>
          </w:pPr>
        </w:p>
        <w:p w14:paraId="3415DFA5" w14:textId="77777777" w:rsidR="00F34E40" w:rsidRDefault="00F34E40" w:rsidP="00F34E40">
          <w:pPr>
            <w:ind w:left="170" w:right="-680"/>
            <w:rPr>
              <w:sz w:val="24"/>
            </w:rPr>
          </w:pPr>
        </w:p>
      </w:tc>
      <w:tc>
        <w:tcPr>
          <w:tcW w:w="6039" w:type="dxa"/>
        </w:tcPr>
        <w:p w14:paraId="46318B04" w14:textId="77777777" w:rsidR="00F34E40" w:rsidRPr="00F34E40" w:rsidRDefault="00F34E40" w:rsidP="00F34E40">
          <w:pPr>
            <w:pStyle w:val="Nagwek"/>
            <w:ind w:left="-142" w:right="-533"/>
            <w:rPr>
              <w:szCs w:val="18"/>
            </w:rPr>
          </w:pPr>
          <w:r w:rsidRPr="009803AD">
            <w:rPr>
              <w:szCs w:val="18"/>
              <w:lang w:val="en-US"/>
            </w:rPr>
            <w:t xml:space="preserve">John Deere Walldorf GmbH &amp; Co. </w:t>
          </w:r>
          <w:r>
            <w:rPr>
              <w:szCs w:val="18"/>
            </w:rPr>
            <w:t>KG</w:t>
          </w:r>
        </w:p>
        <w:p w14:paraId="551EA712" w14:textId="57FA73E8" w:rsidR="00F34E40" w:rsidRPr="00F34E40" w:rsidRDefault="004E298F" w:rsidP="00F34E40">
          <w:pPr>
            <w:pStyle w:val="Nagwek"/>
            <w:ind w:left="-142" w:right="-533"/>
            <w:rPr>
              <w:szCs w:val="18"/>
            </w:rPr>
          </w:pPr>
          <w:proofErr w:type="spellStart"/>
          <w:r>
            <w:rPr>
              <w:szCs w:val="18"/>
            </w:rPr>
            <w:t>Impexstraße</w:t>
          </w:r>
          <w:proofErr w:type="spellEnd"/>
          <w:r>
            <w:rPr>
              <w:szCs w:val="18"/>
            </w:rPr>
            <w:t xml:space="preserve"> 3 • 69190 </w:t>
          </w:r>
          <w:proofErr w:type="spellStart"/>
          <w:r>
            <w:rPr>
              <w:szCs w:val="18"/>
            </w:rPr>
            <w:t>Walldorf</w:t>
          </w:r>
          <w:proofErr w:type="spellEnd"/>
          <w:r>
            <w:rPr>
              <w:szCs w:val="18"/>
            </w:rPr>
            <w:t xml:space="preserve"> • Niemcy </w:t>
          </w:r>
        </w:p>
        <w:p w14:paraId="5CC148E8" w14:textId="2EDEBBB2" w:rsidR="00B12706" w:rsidRPr="004E298F" w:rsidRDefault="00B12706" w:rsidP="008E7E1C">
          <w:pPr>
            <w:pStyle w:val="Nagwek"/>
            <w:ind w:right="-533"/>
            <w:rPr>
              <w:szCs w:val="18"/>
            </w:rPr>
          </w:pPr>
        </w:p>
        <w:p w14:paraId="7E16DB06" w14:textId="6A99A935" w:rsidR="00B12706" w:rsidRPr="00B12706" w:rsidRDefault="004E298F" w:rsidP="00B12706">
          <w:pPr>
            <w:pStyle w:val="Nagwek"/>
            <w:ind w:right="-533" w:hanging="142"/>
            <w:rPr>
              <w:szCs w:val="18"/>
            </w:rPr>
          </w:pPr>
          <w:r>
            <w:rPr>
              <w:szCs w:val="18"/>
            </w:rPr>
            <w:t xml:space="preserve">Tel. kom.: </w:t>
          </w:r>
          <w:r>
            <w:rPr>
              <w:rFonts w:cs="Arial"/>
            </w:rPr>
            <w:t>+49 160 93326553</w:t>
          </w:r>
        </w:p>
        <w:p w14:paraId="4DDD60DA" w14:textId="7BED4AF7" w:rsidR="00B12706" w:rsidRPr="00B12706" w:rsidRDefault="00B12706" w:rsidP="00B12706">
          <w:pPr>
            <w:pStyle w:val="Nagwek"/>
            <w:ind w:right="-533" w:hanging="142"/>
            <w:rPr>
              <w:szCs w:val="18"/>
            </w:rPr>
          </w:pPr>
          <w:r>
            <w:rPr>
              <w:szCs w:val="18"/>
            </w:rPr>
            <w:t>E-mail: HedemannAlkeM@JohnDeere.com</w:t>
          </w:r>
        </w:p>
        <w:p w14:paraId="0B5B6988" w14:textId="77777777" w:rsidR="00F34E40" w:rsidRPr="00F34E40" w:rsidRDefault="00F34E40" w:rsidP="00F34E40">
          <w:pPr>
            <w:pStyle w:val="Nagwek"/>
            <w:ind w:left="-142" w:right="-533"/>
            <w:rPr>
              <w:szCs w:val="18"/>
            </w:rPr>
          </w:pPr>
        </w:p>
      </w:tc>
    </w:tr>
    <w:tr w:rsidR="00F34E40" w:rsidRPr="00982B0C" w14:paraId="16F1B44E" w14:textId="77777777" w:rsidTr="00F34E40">
      <w:tc>
        <w:tcPr>
          <w:tcW w:w="6039" w:type="dxa"/>
        </w:tcPr>
        <w:p w14:paraId="1D0269F3" w14:textId="77777777" w:rsidR="00F34E40" w:rsidRPr="000F1E8A" w:rsidRDefault="00F34E40" w:rsidP="00F34E40">
          <w:pPr>
            <w:spacing w:before="240"/>
            <w:ind w:left="170" w:right="-680"/>
            <w:rPr>
              <w:sz w:val="24"/>
            </w:rPr>
          </w:pPr>
        </w:p>
      </w:tc>
      <w:tc>
        <w:tcPr>
          <w:tcW w:w="6039" w:type="dxa"/>
        </w:tcPr>
        <w:p w14:paraId="2D5C64E8" w14:textId="46C960CB" w:rsidR="00F34E40" w:rsidRPr="00853F04" w:rsidRDefault="00853F04" w:rsidP="00F34E40">
          <w:pPr>
            <w:pStyle w:val="Nagwek"/>
            <w:ind w:right="-533" w:hanging="142"/>
            <w:rPr>
              <w:b/>
              <w:szCs w:val="18"/>
              <w:lang w:val="en-US"/>
            </w:rPr>
          </w:pPr>
          <w:r w:rsidRPr="009803AD">
            <w:rPr>
              <w:b/>
              <w:szCs w:val="18"/>
              <w:lang w:val="en-US"/>
            </w:rPr>
            <w:t>Alke Hedemann</w:t>
          </w:r>
        </w:p>
        <w:p w14:paraId="6F229AA5" w14:textId="647C760D" w:rsidR="00B12706" w:rsidRPr="00853F04" w:rsidRDefault="00B12706" w:rsidP="00B12706">
          <w:pPr>
            <w:pStyle w:val="Nagwek"/>
            <w:ind w:right="-533" w:hanging="142"/>
            <w:rPr>
              <w:szCs w:val="18"/>
              <w:lang w:val="en-US"/>
            </w:rPr>
          </w:pPr>
          <w:proofErr w:type="spellStart"/>
          <w:r w:rsidRPr="009803AD">
            <w:rPr>
              <w:szCs w:val="18"/>
              <w:lang w:val="en-US"/>
            </w:rPr>
            <w:t>Specjalistka</w:t>
          </w:r>
          <w:proofErr w:type="spellEnd"/>
          <w:r w:rsidRPr="009803AD">
            <w:rPr>
              <w:szCs w:val="18"/>
              <w:lang w:val="en-US"/>
            </w:rPr>
            <w:t xml:space="preserve"> ds. public relations</w:t>
          </w:r>
        </w:p>
        <w:p w14:paraId="0ED18540" w14:textId="77777777" w:rsidR="00F34E40" w:rsidRPr="00853F04" w:rsidRDefault="00F34E40" w:rsidP="00B12706">
          <w:pPr>
            <w:pStyle w:val="Nagwek"/>
            <w:ind w:right="-533" w:hanging="142"/>
            <w:rPr>
              <w:szCs w:val="18"/>
              <w:lang w:val="en-US"/>
            </w:rPr>
          </w:pPr>
        </w:p>
      </w:tc>
    </w:tr>
  </w:tbl>
  <w:p w14:paraId="519ED5D3" w14:textId="77777777" w:rsidR="00C92C77" w:rsidRPr="00853F04" w:rsidRDefault="00C92C77">
    <w:pPr>
      <w:pStyle w:val="Nagwek"/>
      <w:rPr>
        <w:sz w:val="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E408A"/>
    <w:multiLevelType w:val="hybridMultilevel"/>
    <w:tmpl w:val="5C324E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DB047E"/>
    <w:multiLevelType w:val="hybridMultilevel"/>
    <w:tmpl w:val="709EC3FC"/>
    <w:lvl w:ilvl="0" w:tplc="DFC07718">
      <w:start w:val="177"/>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13E326B"/>
    <w:multiLevelType w:val="hybridMultilevel"/>
    <w:tmpl w:val="693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797B43"/>
    <w:multiLevelType w:val="hybridMultilevel"/>
    <w:tmpl w:val="F8FEC6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CE526B1"/>
    <w:multiLevelType w:val="hybridMultilevel"/>
    <w:tmpl w:val="F96A04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7231510"/>
    <w:multiLevelType w:val="hybridMultilevel"/>
    <w:tmpl w:val="5D5E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205B30"/>
    <w:multiLevelType w:val="hybridMultilevel"/>
    <w:tmpl w:val="16A2C87C"/>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55A6CB3"/>
    <w:multiLevelType w:val="hybridMultilevel"/>
    <w:tmpl w:val="BAB65E84"/>
    <w:lvl w:ilvl="0" w:tplc="6A5834EC">
      <w:start w:val="1"/>
      <w:numFmt w:val="bullet"/>
      <w:lvlText w:val="•"/>
      <w:lvlJc w:val="left"/>
      <w:pPr>
        <w:tabs>
          <w:tab w:val="num" w:pos="720"/>
        </w:tabs>
        <w:ind w:left="720" w:hanging="360"/>
      </w:pPr>
      <w:rPr>
        <w:rFonts w:ascii="Arial" w:hAnsi="Arial" w:hint="default"/>
      </w:rPr>
    </w:lvl>
    <w:lvl w:ilvl="1" w:tplc="9C98DCB6" w:tentative="1">
      <w:start w:val="1"/>
      <w:numFmt w:val="bullet"/>
      <w:lvlText w:val="•"/>
      <w:lvlJc w:val="left"/>
      <w:pPr>
        <w:tabs>
          <w:tab w:val="num" w:pos="1440"/>
        </w:tabs>
        <w:ind w:left="1440" w:hanging="360"/>
      </w:pPr>
      <w:rPr>
        <w:rFonts w:ascii="Arial" w:hAnsi="Arial" w:hint="default"/>
      </w:rPr>
    </w:lvl>
    <w:lvl w:ilvl="2" w:tplc="F04AD964" w:tentative="1">
      <w:start w:val="1"/>
      <w:numFmt w:val="bullet"/>
      <w:lvlText w:val="•"/>
      <w:lvlJc w:val="left"/>
      <w:pPr>
        <w:tabs>
          <w:tab w:val="num" w:pos="2160"/>
        </w:tabs>
        <w:ind w:left="2160" w:hanging="360"/>
      </w:pPr>
      <w:rPr>
        <w:rFonts w:ascii="Arial" w:hAnsi="Arial" w:hint="default"/>
      </w:rPr>
    </w:lvl>
    <w:lvl w:ilvl="3" w:tplc="8D92C4F8" w:tentative="1">
      <w:start w:val="1"/>
      <w:numFmt w:val="bullet"/>
      <w:lvlText w:val="•"/>
      <w:lvlJc w:val="left"/>
      <w:pPr>
        <w:tabs>
          <w:tab w:val="num" w:pos="2880"/>
        </w:tabs>
        <w:ind w:left="2880" w:hanging="360"/>
      </w:pPr>
      <w:rPr>
        <w:rFonts w:ascii="Arial" w:hAnsi="Arial" w:hint="default"/>
      </w:rPr>
    </w:lvl>
    <w:lvl w:ilvl="4" w:tplc="EC10AC78" w:tentative="1">
      <w:start w:val="1"/>
      <w:numFmt w:val="bullet"/>
      <w:lvlText w:val="•"/>
      <w:lvlJc w:val="left"/>
      <w:pPr>
        <w:tabs>
          <w:tab w:val="num" w:pos="3600"/>
        </w:tabs>
        <w:ind w:left="3600" w:hanging="360"/>
      </w:pPr>
      <w:rPr>
        <w:rFonts w:ascii="Arial" w:hAnsi="Arial" w:hint="default"/>
      </w:rPr>
    </w:lvl>
    <w:lvl w:ilvl="5" w:tplc="FF805A1C" w:tentative="1">
      <w:start w:val="1"/>
      <w:numFmt w:val="bullet"/>
      <w:lvlText w:val="•"/>
      <w:lvlJc w:val="left"/>
      <w:pPr>
        <w:tabs>
          <w:tab w:val="num" w:pos="4320"/>
        </w:tabs>
        <w:ind w:left="4320" w:hanging="360"/>
      </w:pPr>
      <w:rPr>
        <w:rFonts w:ascii="Arial" w:hAnsi="Arial" w:hint="default"/>
      </w:rPr>
    </w:lvl>
    <w:lvl w:ilvl="6" w:tplc="6F688562" w:tentative="1">
      <w:start w:val="1"/>
      <w:numFmt w:val="bullet"/>
      <w:lvlText w:val="•"/>
      <w:lvlJc w:val="left"/>
      <w:pPr>
        <w:tabs>
          <w:tab w:val="num" w:pos="5040"/>
        </w:tabs>
        <w:ind w:left="5040" w:hanging="360"/>
      </w:pPr>
      <w:rPr>
        <w:rFonts w:ascii="Arial" w:hAnsi="Arial" w:hint="default"/>
      </w:rPr>
    </w:lvl>
    <w:lvl w:ilvl="7" w:tplc="8DDA77CC" w:tentative="1">
      <w:start w:val="1"/>
      <w:numFmt w:val="bullet"/>
      <w:lvlText w:val="•"/>
      <w:lvlJc w:val="left"/>
      <w:pPr>
        <w:tabs>
          <w:tab w:val="num" w:pos="5760"/>
        </w:tabs>
        <w:ind w:left="5760" w:hanging="360"/>
      </w:pPr>
      <w:rPr>
        <w:rFonts w:ascii="Arial" w:hAnsi="Arial" w:hint="default"/>
      </w:rPr>
    </w:lvl>
    <w:lvl w:ilvl="8" w:tplc="3F2E44E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8C75DA8"/>
    <w:multiLevelType w:val="hybridMultilevel"/>
    <w:tmpl w:val="49C2E6CE"/>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D14566B"/>
    <w:multiLevelType w:val="hybridMultilevel"/>
    <w:tmpl w:val="10E44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D731C3F"/>
    <w:multiLevelType w:val="hybridMultilevel"/>
    <w:tmpl w:val="A2EA7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1063A1A"/>
    <w:multiLevelType w:val="hybridMultilevel"/>
    <w:tmpl w:val="597EBFBE"/>
    <w:lvl w:ilvl="0" w:tplc="50460CFC">
      <w:start w:val="1"/>
      <w:numFmt w:val="bullet"/>
      <w:lvlText w:val="•"/>
      <w:lvlJc w:val="left"/>
      <w:pPr>
        <w:tabs>
          <w:tab w:val="num" w:pos="720"/>
        </w:tabs>
        <w:ind w:left="720" w:hanging="360"/>
      </w:pPr>
      <w:rPr>
        <w:rFonts w:ascii="Arial" w:hAnsi="Arial" w:hint="default"/>
      </w:rPr>
    </w:lvl>
    <w:lvl w:ilvl="1" w:tplc="6284C92E">
      <w:start w:val="1"/>
      <w:numFmt w:val="bullet"/>
      <w:lvlText w:val="•"/>
      <w:lvlJc w:val="left"/>
      <w:pPr>
        <w:tabs>
          <w:tab w:val="num" w:pos="1440"/>
        </w:tabs>
        <w:ind w:left="1440" w:hanging="360"/>
      </w:pPr>
      <w:rPr>
        <w:rFonts w:ascii="Arial" w:hAnsi="Arial" w:hint="default"/>
      </w:rPr>
    </w:lvl>
    <w:lvl w:ilvl="2" w:tplc="6FDCB13E" w:tentative="1">
      <w:start w:val="1"/>
      <w:numFmt w:val="bullet"/>
      <w:lvlText w:val="•"/>
      <w:lvlJc w:val="left"/>
      <w:pPr>
        <w:tabs>
          <w:tab w:val="num" w:pos="2160"/>
        </w:tabs>
        <w:ind w:left="2160" w:hanging="360"/>
      </w:pPr>
      <w:rPr>
        <w:rFonts w:ascii="Arial" w:hAnsi="Arial" w:hint="default"/>
      </w:rPr>
    </w:lvl>
    <w:lvl w:ilvl="3" w:tplc="18D04F9E" w:tentative="1">
      <w:start w:val="1"/>
      <w:numFmt w:val="bullet"/>
      <w:lvlText w:val="•"/>
      <w:lvlJc w:val="left"/>
      <w:pPr>
        <w:tabs>
          <w:tab w:val="num" w:pos="2880"/>
        </w:tabs>
        <w:ind w:left="2880" w:hanging="360"/>
      </w:pPr>
      <w:rPr>
        <w:rFonts w:ascii="Arial" w:hAnsi="Arial" w:hint="default"/>
      </w:rPr>
    </w:lvl>
    <w:lvl w:ilvl="4" w:tplc="F044F64C" w:tentative="1">
      <w:start w:val="1"/>
      <w:numFmt w:val="bullet"/>
      <w:lvlText w:val="•"/>
      <w:lvlJc w:val="left"/>
      <w:pPr>
        <w:tabs>
          <w:tab w:val="num" w:pos="3600"/>
        </w:tabs>
        <w:ind w:left="3600" w:hanging="360"/>
      </w:pPr>
      <w:rPr>
        <w:rFonts w:ascii="Arial" w:hAnsi="Arial" w:hint="default"/>
      </w:rPr>
    </w:lvl>
    <w:lvl w:ilvl="5" w:tplc="59CA0586" w:tentative="1">
      <w:start w:val="1"/>
      <w:numFmt w:val="bullet"/>
      <w:lvlText w:val="•"/>
      <w:lvlJc w:val="left"/>
      <w:pPr>
        <w:tabs>
          <w:tab w:val="num" w:pos="4320"/>
        </w:tabs>
        <w:ind w:left="4320" w:hanging="360"/>
      </w:pPr>
      <w:rPr>
        <w:rFonts w:ascii="Arial" w:hAnsi="Arial" w:hint="default"/>
      </w:rPr>
    </w:lvl>
    <w:lvl w:ilvl="6" w:tplc="30DCDFB8" w:tentative="1">
      <w:start w:val="1"/>
      <w:numFmt w:val="bullet"/>
      <w:lvlText w:val="•"/>
      <w:lvlJc w:val="left"/>
      <w:pPr>
        <w:tabs>
          <w:tab w:val="num" w:pos="5040"/>
        </w:tabs>
        <w:ind w:left="5040" w:hanging="360"/>
      </w:pPr>
      <w:rPr>
        <w:rFonts w:ascii="Arial" w:hAnsi="Arial" w:hint="default"/>
      </w:rPr>
    </w:lvl>
    <w:lvl w:ilvl="7" w:tplc="40E85B24" w:tentative="1">
      <w:start w:val="1"/>
      <w:numFmt w:val="bullet"/>
      <w:lvlText w:val="•"/>
      <w:lvlJc w:val="left"/>
      <w:pPr>
        <w:tabs>
          <w:tab w:val="num" w:pos="5760"/>
        </w:tabs>
        <w:ind w:left="5760" w:hanging="360"/>
      </w:pPr>
      <w:rPr>
        <w:rFonts w:ascii="Arial" w:hAnsi="Arial" w:hint="default"/>
      </w:rPr>
    </w:lvl>
    <w:lvl w:ilvl="8" w:tplc="D08E8C5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35136D"/>
    <w:multiLevelType w:val="hybridMultilevel"/>
    <w:tmpl w:val="EBC8F756"/>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68D420A"/>
    <w:multiLevelType w:val="hybridMultilevel"/>
    <w:tmpl w:val="C8529CF8"/>
    <w:lvl w:ilvl="0" w:tplc="CCD0CEF2">
      <w:start w:val="1"/>
      <w:numFmt w:val="bullet"/>
      <w:pStyle w:val="BulletedTextJD"/>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1226BE"/>
    <w:multiLevelType w:val="hybridMultilevel"/>
    <w:tmpl w:val="FA8A24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4DD47AFB"/>
    <w:multiLevelType w:val="hybridMultilevel"/>
    <w:tmpl w:val="43683DF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4FC1521"/>
    <w:multiLevelType w:val="hybridMultilevel"/>
    <w:tmpl w:val="87E6F43A"/>
    <w:lvl w:ilvl="0" w:tplc="1E1465B0">
      <w:start w:val="1"/>
      <w:numFmt w:val="bullet"/>
      <w:lvlText w:val="•"/>
      <w:lvlJc w:val="left"/>
      <w:pPr>
        <w:tabs>
          <w:tab w:val="num" w:pos="720"/>
        </w:tabs>
        <w:ind w:left="720" w:hanging="360"/>
      </w:pPr>
      <w:rPr>
        <w:rFonts w:ascii="Arial" w:hAnsi="Arial" w:hint="default"/>
      </w:rPr>
    </w:lvl>
    <w:lvl w:ilvl="1" w:tplc="865A9DCA">
      <w:start w:val="1"/>
      <w:numFmt w:val="bullet"/>
      <w:lvlText w:val="•"/>
      <w:lvlJc w:val="left"/>
      <w:pPr>
        <w:tabs>
          <w:tab w:val="num" w:pos="1440"/>
        </w:tabs>
        <w:ind w:left="1440" w:hanging="360"/>
      </w:pPr>
      <w:rPr>
        <w:rFonts w:ascii="Arial" w:hAnsi="Arial" w:hint="default"/>
      </w:rPr>
    </w:lvl>
    <w:lvl w:ilvl="2" w:tplc="EFDC558E" w:tentative="1">
      <w:start w:val="1"/>
      <w:numFmt w:val="bullet"/>
      <w:lvlText w:val="•"/>
      <w:lvlJc w:val="left"/>
      <w:pPr>
        <w:tabs>
          <w:tab w:val="num" w:pos="2160"/>
        </w:tabs>
        <w:ind w:left="2160" w:hanging="360"/>
      </w:pPr>
      <w:rPr>
        <w:rFonts w:ascii="Arial" w:hAnsi="Arial" w:hint="default"/>
      </w:rPr>
    </w:lvl>
    <w:lvl w:ilvl="3" w:tplc="ABE86E48" w:tentative="1">
      <w:start w:val="1"/>
      <w:numFmt w:val="bullet"/>
      <w:lvlText w:val="•"/>
      <w:lvlJc w:val="left"/>
      <w:pPr>
        <w:tabs>
          <w:tab w:val="num" w:pos="2880"/>
        </w:tabs>
        <w:ind w:left="2880" w:hanging="360"/>
      </w:pPr>
      <w:rPr>
        <w:rFonts w:ascii="Arial" w:hAnsi="Arial" w:hint="default"/>
      </w:rPr>
    </w:lvl>
    <w:lvl w:ilvl="4" w:tplc="404E8108" w:tentative="1">
      <w:start w:val="1"/>
      <w:numFmt w:val="bullet"/>
      <w:lvlText w:val="•"/>
      <w:lvlJc w:val="left"/>
      <w:pPr>
        <w:tabs>
          <w:tab w:val="num" w:pos="3600"/>
        </w:tabs>
        <w:ind w:left="3600" w:hanging="360"/>
      </w:pPr>
      <w:rPr>
        <w:rFonts w:ascii="Arial" w:hAnsi="Arial" w:hint="default"/>
      </w:rPr>
    </w:lvl>
    <w:lvl w:ilvl="5" w:tplc="ACE678CA" w:tentative="1">
      <w:start w:val="1"/>
      <w:numFmt w:val="bullet"/>
      <w:lvlText w:val="•"/>
      <w:lvlJc w:val="left"/>
      <w:pPr>
        <w:tabs>
          <w:tab w:val="num" w:pos="4320"/>
        </w:tabs>
        <w:ind w:left="4320" w:hanging="360"/>
      </w:pPr>
      <w:rPr>
        <w:rFonts w:ascii="Arial" w:hAnsi="Arial" w:hint="default"/>
      </w:rPr>
    </w:lvl>
    <w:lvl w:ilvl="6" w:tplc="5E3C7C66" w:tentative="1">
      <w:start w:val="1"/>
      <w:numFmt w:val="bullet"/>
      <w:lvlText w:val="•"/>
      <w:lvlJc w:val="left"/>
      <w:pPr>
        <w:tabs>
          <w:tab w:val="num" w:pos="5040"/>
        </w:tabs>
        <w:ind w:left="5040" w:hanging="360"/>
      </w:pPr>
      <w:rPr>
        <w:rFonts w:ascii="Arial" w:hAnsi="Arial" w:hint="default"/>
      </w:rPr>
    </w:lvl>
    <w:lvl w:ilvl="7" w:tplc="C5BA00CE" w:tentative="1">
      <w:start w:val="1"/>
      <w:numFmt w:val="bullet"/>
      <w:lvlText w:val="•"/>
      <w:lvlJc w:val="left"/>
      <w:pPr>
        <w:tabs>
          <w:tab w:val="num" w:pos="5760"/>
        </w:tabs>
        <w:ind w:left="5760" w:hanging="360"/>
      </w:pPr>
      <w:rPr>
        <w:rFonts w:ascii="Arial" w:hAnsi="Arial" w:hint="default"/>
      </w:rPr>
    </w:lvl>
    <w:lvl w:ilvl="8" w:tplc="522E358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80C5DE4"/>
    <w:multiLevelType w:val="hybridMultilevel"/>
    <w:tmpl w:val="5C2A1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8B74B17"/>
    <w:multiLevelType w:val="hybridMultilevel"/>
    <w:tmpl w:val="0A329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FB2BEB"/>
    <w:multiLevelType w:val="hybridMultilevel"/>
    <w:tmpl w:val="104EEC2C"/>
    <w:lvl w:ilvl="0" w:tplc="F0AC7BEE">
      <w:start w:val="1"/>
      <w:numFmt w:val="bullet"/>
      <w:lvlText w:val="•"/>
      <w:lvlJc w:val="left"/>
      <w:pPr>
        <w:tabs>
          <w:tab w:val="num" w:pos="720"/>
        </w:tabs>
        <w:ind w:left="720" w:hanging="360"/>
      </w:pPr>
      <w:rPr>
        <w:rFonts w:ascii="Arial" w:hAnsi="Arial" w:hint="default"/>
      </w:rPr>
    </w:lvl>
    <w:lvl w:ilvl="1" w:tplc="DEDC3D30">
      <w:start w:val="1"/>
      <w:numFmt w:val="bullet"/>
      <w:lvlText w:val="•"/>
      <w:lvlJc w:val="left"/>
      <w:pPr>
        <w:tabs>
          <w:tab w:val="num" w:pos="1440"/>
        </w:tabs>
        <w:ind w:left="1440" w:hanging="360"/>
      </w:pPr>
      <w:rPr>
        <w:rFonts w:ascii="Arial" w:hAnsi="Arial" w:hint="default"/>
      </w:rPr>
    </w:lvl>
    <w:lvl w:ilvl="2" w:tplc="C1FC9D18" w:tentative="1">
      <w:start w:val="1"/>
      <w:numFmt w:val="bullet"/>
      <w:lvlText w:val="•"/>
      <w:lvlJc w:val="left"/>
      <w:pPr>
        <w:tabs>
          <w:tab w:val="num" w:pos="2160"/>
        </w:tabs>
        <w:ind w:left="2160" w:hanging="360"/>
      </w:pPr>
      <w:rPr>
        <w:rFonts w:ascii="Arial" w:hAnsi="Arial" w:hint="default"/>
      </w:rPr>
    </w:lvl>
    <w:lvl w:ilvl="3" w:tplc="12709D2E" w:tentative="1">
      <w:start w:val="1"/>
      <w:numFmt w:val="bullet"/>
      <w:lvlText w:val="•"/>
      <w:lvlJc w:val="left"/>
      <w:pPr>
        <w:tabs>
          <w:tab w:val="num" w:pos="2880"/>
        </w:tabs>
        <w:ind w:left="2880" w:hanging="360"/>
      </w:pPr>
      <w:rPr>
        <w:rFonts w:ascii="Arial" w:hAnsi="Arial" w:hint="default"/>
      </w:rPr>
    </w:lvl>
    <w:lvl w:ilvl="4" w:tplc="5E36B31C" w:tentative="1">
      <w:start w:val="1"/>
      <w:numFmt w:val="bullet"/>
      <w:lvlText w:val="•"/>
      <w:lvlJc w:val="left"/>
      <w:pPr>
        <w:tabs>
          <w:tab w:val="num" w:pos="3600"/>
        </w:tabs>
        <w:ind w:left="3600" w:hanging="360"/>
      </w:pPr>
      <w:rPr>
        <w:rFonts w:ascii="Arial" w:hAnsi="Arial" w:hint="default"/>
      </w:rPr>
    </w:lvl>
    <w:lvl w:ilvl="5" w:tplc="B226058C" w:tentative="1">
      <w:start w:val="1"/>
      <w:numFmt w:val="bullet"/>
      <w:lvlText w:val="•"/>
      <w:lvlJc w:val="left"/>
      <w:pPr>
        <w:tabs>
          <w:tab w:val="num" w:pos="4320"/>
        </w:tabs>
        <w:ind w:left="4320" w:hanging="360"/>
      </w:pPr>
      <w:rPr>
        <w:rFonts w:ascii="Arial" w:hAnsi="Arial" w:hint="default"/>
      </w:rPr>
    </w:lvl>
    <w:lvl w:ilvl="6" w:tplc="3AD8F53C" w:tentative="1">
      <w:start w:val="1"/>
      <w:numFmt w:val="bullet"/>
      <w:lvlText w:val="•"/>
      <w:lvlJc w:val="left"/>
      <w:pPr>
        <w:tabs>
          <w:tab w:val="num" w:pos="5040"/>
        </w:tabs>
        <w:ind w:left="5040" w:hanging="360"/>
      </w:pPr>
      <w:rPr>
        <w:rFonts w:ascii="Arial" w:hAnsi="Arial" w:hint="default"/>
      </w:rPr>
    </w:lvl>
    <w:lvl w:ilvl="7" w:tplc="C4741CE8" w:tentative="1">
      <w:start w:val="1"/>
      <w:numFmt w:val="bullet"/>
      <w:lvlText w:val="•"/>
      <w:lvlJc w:val="left"/>
      <w:pPr>
        <w:tabs>
          <w:tab w:val="num" w:pos="5760"/>
        </w:tabs>
        <w:ind w:left="5760" w:hanging="360"/>
      </w:pPr>
      <w:rPr>
        <w:rFonts w:ascii="Arial" w:hAnsi="Arial" w:hint="default"/>
      </w:rPr>
    </w:lvl>
    <w:lvl w:ilvl="8" w:tplc="73D04CAC" w:tentative="1">
      <w:start w:val="1"/>
      <w:numFmt w:val="bullet"/>
      <w:lvlText w:val="•"/>
      <w:lvlJc w:val="left"/>
      <w:pPr>
        <w:tabs>
          <w:tab w:val="num" w:pos="6480"/>
        </w:tabs>
        <w:ind w:left="6480" w:hanging="360"/>
      </w:pPr>
      <w:rPr>
        <w:rFonts w:ascii="Arial" w:hAnsi="Arial" w:hint="default"/>
      </w:rPr>
    </w:lvl>
  </w:abstractNum>
  <w:num w:numId="1" w16cid:durableId="1281692960">
    <w:abstractNumId w:val="2"/>
  </w:num>
  <w:num w:numId="2" w16cid:durableId="2012022248">
    <w:abstractNumId w:val="9"/>
  </w:num>
  <w:num w:numId="3" w16cid:durableId="1250240129">
    <w:abstractNumId w:val="17"/>
  </w:num>
  <w:num w:numId="4" w16cid:durableId="831943967">
    <w:abstractNumId w:val="11"/>
  </w:num>
  <w:num w:numId="5" w16cid:durableId="1411349651">
    <w:abstractNumId w:val="19"/>
  </w:num>
  <w:num w:numId="6" w16cid:durableId="1713309587">
    <w:abstractNumId w:val="16"/>
  </w:num>
  <w:num w:numId="7" w16cid:durableId="837774655">
    <w:abstractNumId w:val="7"/>
  </w:num>
  <w:num w:numId="8" w16cid:durableId="2069573819">
    <w:abstractNumId w:val="10"/>
  </w:num>
  <w:num w:numId="9" w16cid:durableId="657418341">
    <w:abstractNumId w:val="1"/>
  </w:num>
  <w:num w:numId="10" w16cid:durableId="1977904416">
    <w:abstractNumId w:val="3"/>
  </w:num>
  <w:num w:numId="11" w16cid:durableId="1838689332">
    <w:abstractNumId w:val="8"/>
  </w:num>
  <w:num w:numId="12" w16cid:durableId="344600974">
    <w:abstractNumId w:val="12"/>
  </w:num>
  <w:num w:numId="13" w16cid:durableId="440997159">
    <w:abstractNumId w:val="6"/>
  </w:num>
  <w:num w:numId="14" w16cid:durableId="1103576483">
    <w:abstractNumId w:val="15"/>
  </w:num>
  <w:num w:numId="15" w16cid:durableId="16473693">
    <w:abstractNumId w:val="13"/>
  </w:num>
  <w:num w:numId="16" w16cid:durableId="1512449275">
    <w:abstractNumId w:val="18"/>
  </w:num>
  <w:num w:numId="17" w16cid:durableId="646858116">
    <w:abstractNumId w:val="14"/>
  </w:num>
  <w:num w:numId="18" w16cid:durableId="691146739">
    <w:abstractNumId w:val="5"/>
  </w:num>
  <w:num w:numId="19" w16cid:durableId="54085657">
    <w:abstractNumId w:val="0"/>
  </w:num>
  <w:num w:numId="20" w16cid:durableId="4069261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61"/>
    <w:rsid w:val="000022CA"/>
    <w:rsid w:val="00004819"/>
    <w:rsid w:val="00004A3D"/>
    <w:rsid w:val="00004F8D"/>
    <w:rsid w:val="0001183C"/>
    <w:rsid w:val="000119C8"/>
    <w:rsid w:val="00011B1A"/>
    <w:rsid w:val="00013095"/>
    <w:rsid w:val="0001720C"/>
    <w:rsid w:val="00020480"/>
    <w:rsid w:val="00020F37"/>
    <w:rsid w:val="00023C2B"/>
    <w:rsid w:val="000245D5"/>
    <w:rsid w:val="00025FE5"/>
    <w:rsid w:val="00030575"/>
    <w:rsid w:val="00033889"/>
    <w:rsid w:val="0003517A"/>
    <w:rsid w:val="000401F0"/>
    <w:rsid w:val="000421FF"/>
    <w:rsid w:val="00046B80"/>
    <w:rsid w:val="00056E82"/>
    <w:rsid w:val="00060D39"/>
    <w:rsid w:val="0006235E"/>
    <w:rsid w:val="00064A41"/>
    <w:rsid w:val="00065CEB"/>
    <w:rsid w:val="000662FF"/>
    <w:rsid w:val="00070E00"/>
    <w:rsid w:val="000752FA"/>
    <w:rsid w:val="00082B36"/>
    <w:rsid w:val="0009563F"/>
    <w:rsid w:val="0009664E"/>
    <w:rsid w:val="000A1C52"/>
    <w:rsid w:val="000A38C1"/>
    <w:rsid w:val="000A5052"/>
    <w:rsid w:val="000A7385"/>
    <w:rsid w:val="000A7F9B"/>
    <w:rsid w:val="000B11A4"/>
    <w:rsid w:val="000B29A6"/>
    <w:rsid w:val="000B4418"/>
    <w:rsid w:val="000B4638"/>
    <w:rsid w:val="000C057B"/>
    <w:rsid w:val="000C1021"/>
    <w:rsid w:val="000C17D6"/>
    <w:rsid w:val="000D0616"/>
    <w:rsid w:val="000D1797"/>
    <w:rsid w:val="000D2203"/>
    <w:rsid w:val="000D4002"/>
    <w:rsid w:val="000D5F0D"/>
    <w:rsid w:val="000D62E4"/>
    <w:rsid w:val="000D6C77"/>
    <w:rsid w:val="000E0007"/>
    <w:rsid w:val="000E09C1"/>
    <w:rsid w:val="000F014F"/>
    <w:rsid w:val="000F063B"/>
    <w:rsid w:val="000F0A18"/>
    <w:rsid w:val="000F1E8A"/>
    <w:rsid w:val="000F3965"/>
    <w:rsid w:val="000F5134"/>
    <w:rsid w:val="001012B1"/>
    <w:rsid w:val="00103CF4"/>
    <w:rsid w:val="0010459A"/>
    <w:rsid w:val="00106232"/>
    <w:rsid w:val="0010651E"/>
    <w:rsid w:val="001073B5"/>
    <w:rsid w:val="001109DB"/>
    <w:rsid w:val="0011242B"/>
    <w:rsid w:val="00112D2E"/>
    <w:rsid w:val="0011551C"/>
    <w:rsid w:val="001157DD"/>
    <w:rsid w:val="00115BC0"/>
    <w:rsid w:val="00120772"/>
    <w:rsid w:val="00123ED1"/>
    <w:rsid w:val="00127B09"/>
    <w:rsid w:val="00134F2E"/>
    <w:rsid w:val="00143367"/>
    <w:rsid w:val="001437E2"/>
    <w:rsid w:val="00144FB8"/>
    <w:rsid w:val="00145EE1"/>
    <w:rsid w:val="00151F6E"/>
    <w:rsid w:val="001531F7"/>
    <w:rsid w:val="00155877"/>
    <w:rsid w:val="00155DB0"/>
    <w:rsid w:val="00157B7B"/>
    <w:rsid w:val="00160D20"/>
    <w:rsid w:val="0016203B"/>
    <w:rsid w:val="00163A38"/>
    <w:rsid w:val="00165659"/>
    <w:rsid w:val="001677AD"/>
    <w:rsid w:val="00174A5C"/>
    <w:rsid w:val="001765D9"/>
    <w:rsid w:val="00176AC3"/>
    <w:rsid w:val="001771B1"/>
    <w:rsid w:val="00181548"/>
    <w:rsid w:val="001834E7"/>
    <w:rsid w:val="0018485C"/>
    <w:rsid w:val="00187958"/>
    <w:rsid w:val="00193203"/>
    <w:rsid w:val="0019345B"/>
    <w:rsid w:val="00196D9C"/>
    <w:rsid w:val="001A1FA8"/>
    <w:rsid w:val="001A2A58"/>
    <w:rsid w:val="001A3E85"/>
    <w:rsid w:val="001A5928"/>
    <w:rsid w:val="001A7BC9"/>
    <w:rsid w:val="001B05D5"/>
    <w:rsid w:val="001B1C83"/>
    <w:rsid w:val="001B20C9"/>
    <w:rsid w:val="001B5CFE"/>
    <w:rsid w:val="001B641E"/>
    <w:rsid w:val="001B719B"/>
    <w:rsid w:val="001C0809"/>
    <w:rsid w:val="001C17FD"/>
    <w:rsid w:val="001C1C62"/>
    <w:rsid w:val="001C31C2"/>
    <w:rsid w:val="001C794A"/>
    <w:rsid w:val="001C79E6"/>
    <w:rsid w:val="001D125C"/>
    <w:rsid w:val="001E0031"/>
    <w:rsid w:val="001E0C07"/>
    <w:rsid w:val="001E3D69"/>
    <w:rsid w:val="001E49AC"/>
    <w:rsid w:val="001E7889"/>
    <w:rsid w:val="001E7E41"/>
    <w:rsid w:val="001F3518"/>
    <w:rsid w:val="001F38E5"/>
    <w:rsid w:val="0020194E"/>
    <w:rsid w:val="00203A49"/>
    <w:rsid w:val="00211272"/>
    <w:rsid w:val="00215FEE"/>
    <w:rsid w:val="00216394"/>
    <w:rsid w:val="0021679A"/>
    <w:rsid w:val="00220565"/>
    <w:rsid w:val="00222CBC"/>
    <w:rsid w:val="002247E3"/>
    <w:rsid w:val="002351C1"/>
    <w:rsid w:val="00235AA8"/>
    <w:rsid w:val="002402A3"/>
    <w:rsid w:val="00241A81"/>
    <w:rsid w:val="00242BBC"/>
    <w:rsid w:val="0024305C"/>
    <w:rsid w:val="0024496E"/>
    <w:rsid w:val="00252D03"/>
    <w:rsid w:val="00256D9B"/>
    <w:rsid w:val="002574CD"/>
    <w:rsid w:val="002607A4"/>
    <w:rsid w:val="00264A1F"/>
    <w:rsid w:val="00264FA8"/>
    <w:rsid w:val="00266E46"/>
    <w:rsid w:val="002674DD"/>
    <w:rsid w:val="00267778"/>
    <w:rsid w:val="00267EF0"/>
    <w:rsid w:val="002706BD"/>
    <w:rsid w:val="00271EB8"/>
    <w:rsid w:val="00274D85"/>
    <w:rsid w:val="00285C66"/>
    <w:rsid w:val="00286037"/>
    <w:rsid w:val="002867B2"/>
    <w:rsid w:val="00287085"/>
    <w:rsid w:val="002929BC"/>
    <w:rsid w:val="002937F5"/>
    <w:rsid w:val="002A0AD7"/>
    <w:rsid w:val="002A1303"/>
    <w:rsid w:val="002A2E6F"/>
    <w:rsid w:val="002A6268"/>
    <w:rsid w:val="002A69A3"/>
    <w:rsid w:val="002B1211"/>
    <w:rsid w:val="002B4EDF"/>
    <w:rsid w:val="002B6220"/>
    <w:rsid w:val="002B633B"/>
    <w:rsid w:val="002B6E70"/>
    <w:rsid w:val="002C29C3"/>
    <w:rsid w:val="002C2F9A"/>
    <w:rsid w:val="002C4F72"/>
    <w:rsid w:val="002C5393"/>
    <w:rsid w:val="002C7ABE"/>
    <w:rsid w:val="002D041A"/>
    <w:rsid w:val="002D33BF"/>
    <w:rsid w:val="002D3852"/>
    <w:rsid w:val="002D6361"/>
    <w:rsid w:val="002D67C9"/>
    <w:rsid w:val="002D721F"/>
    <w:rsid w:val="002E0943"/>
    <w:rsid w:val="002E1A84"/>
    <w:rsid w:val="002E2099"/>
    <w:rsid w:val="002E2537"/>
    <w:rsid w:val="002E3F8A"/>
    <w:rsid w:val="002E6972"/>
    <w:rsid w:val="002E7442"/>
    <w:rsid w:val="002F30E3"/>
    <w:rsid w:val="002F6147"/>
    <w:rsid w:val="003006AB"/>
    <w:rsid w:val="003120D6"/>
    <w:rsid w:val="00313394"/>
    <w:rsid w:val="00314F26"/>
    <w:rsid w:val="00315E30"/>
    <w:rsid w:val="003167C7"/>
    <w:rsid w:val="003236F9"/>
    <w:rsid w:val="00325B19"/>
    <w:rsid w:val="00325EB7"/>
    <w:rsid w:val="003311E9"/>
    <w:rsid w:val="00331BBB"/>
    <w:rsid w:val="003412F7"/>
    <w:rsid w:val="003419BE"/>
    <w:rsid w:val="00344749"/>
    <w:rsid w:val="00344F46"/>
    <w:rsid w:val="00346F9E"/>
    <w:rsid w:val="003475AD"/>
    <w:rsid w:val="00350EBF"/>
    <w:rsid w:val="003515E7"/>
    <w:rsid w:val="003527A7"/>
    <w:rsid w:val="0035711B"/>
    <w:rsid w:val="00363FBE"/>
    <w:rsid w:val="003644F4"/>
    <w:rsid w:val="0036504A"/>
    <w:rsid w:val="00365E56"/>
    <w:rsid w:val="00367079"/>
    <w:rsid w:val="003722A4"/>
    <w:rsid w:val="00377B45"/>
    <w:rsid w:val="0038307C"/>
    <w:rsid w:val="00387B92"/>
    <w:rsid w:val="003937F9"/>
    <w:rsid w:val="003958FD"/>
    <w:rsid w:val="0039645E"/>
    <w:rsid w:val="003A19A7"/>
    <w:rsid w:val="003A30CD"/>
    <w:rsid w:val="003A5549"/>
    <w:rsid w:val="003B0B5F"/>
    <w:rsid w:val="003B1AC0"/>
    <w:rsid w:val="003B38AD"/>
    <w:rsid w:val="003B4FA1"/>
    <w:rsid w:val="003B567D"/>
    <w:rsid w:val="003B569A"/>
    <w:rsid w:val="003B7718"/>
    <w:rsid w:val="003C0756"/>
    <w:rsid w:val="003C1024"/>
    <w:rsid w:val="003C4BD1"/>
    <w:rsid w:val="003C626C"/>
    <w:rsid w:val="003C75BC"/>
    <w:rsid w:val="003D4245"/>
    <w:rsid w:val="003E1F48"/>
    <w:rsid w:val="003E49F3"/>
    <w:rsid w:val="003E5827"/>
    <w:rsid w:val="003E5ECA"/>
    <w:rsid w:val="003E739F"/>
    <w:rsid w:val="003F566E"/>
    <w:rsid w:val="003F7D62"/>
    <w:rsid w:val="003F7FF4"/>
    <w:rsid w:val="0040350E"/>
    <w:rsid w:val="00406BBD"/>
    <w:rsid w:val="00413FB8"/>
    <w:rsid w:val="00420C38"/>
    <w:rsid w:val="004238AA"/>
    <w:rsid w:val="00423A0C"/>
    <w:rsid w:val="00423DBA"/>
    <w:rsid w:val="00433108"/>
    <w:rsid w:val="0043452E"/>
    <w:rsid w:val="004365A2"/>
    <w:rsid w:val="004420B8"/>
    <w:rsid w:val="004469F3"/>
    <w:rsid w:val="00446A1D"/>
    <w:rsid w:val="00446EBB"/>
    <w:rsid w:val="0044705C"/>
    <w:rsid w:val="00453443"/>
    <w:rsid w:val="00455F59"/>
    <w:rsid w:val="004605D0"/>
    <w:rsid w:val="00462AB6"/>
    <w:rsid w:val="00462F11"/>
    <w:rsid w:val="004663C4"/>
    <w:rsid w:val="00466F42"/>
    <w:rsid w:val="00472FAB"/>
    <w:rsid w:val="00474049"/>
    <w:rsid w:val="004743EF"/>
    <w:rsid w:val="00475385"/>
    <w:rsid w:val="00475436"/>
    <w:rsid w:val="00475A39"/>
    <w:rsid w:val="00475F38"/>
    <w:rsid w:val="00480883"/>
    <w:rsid w:val="00483C94"/>
    <w:rsid w:val="0048430A"/>
    <w:rsid w:val="00484346"/>
    <w:rsid w:val="00484780"/>
    <w:rsid w:val="00485DD6"/>
    <w:rsid w:val="00490997"/>
    <w:rsid w:val="0049121F"/>
    <w:rsid w:val="004921C2"/>
    <w:rsid w:val="00492F6A"/>
    <w:rsid w:val="00493116"/>
    <w:rsid w:val="0049382E"/>
    <w:rsid w:val="004942A5"/>
    <w:rsid w:val="004A1113"/>
    <w:rsid w:val="004A67AB"/>
    <w:rsid w:val="004A731E"/>
    <w:rsid w:val="004B2D90"/>
    <w:rsid w:val="004B4044"/>
    <w:rsid w:val="004B5E55"/>
    <w:rsid w:val="004C09E3"/>
    <w:rsid w:val="004C15A3"/>
    <w:rsid w:val="004C18D0"/>
    <w:rsid w:val="004C238C"/>
    <w:rsid w:val="004C2E89"/>
    <w:rsid w:val="004C3D79"/>
    <w:rsid w:val="004C651D"/>
    <w:rsid w:val="004C6A70"/>
    <w:rsid w:val="004C6F20"/>
    <w:rsid w:val="004D0D1B"/>
    <w:rsid w:val="004D1963"/>
    <w:rsid w:val="004D3FE2"/>
    <w:rsid w:val="004D5937"/>
    <w:rsid w:val="004E13F8"/>
    <w:rsid w:val="004E298F"/>
    <w:rsid w:val="004E5628"/>
    <w:rsid w:val="004F0083"/>
    <w:rsid w:val="004F15EA"/>
    <w:rsid w:val="004F19DA"/>
    <w:rsid w:val="004F1F82"/>
    <w:rsid w:val="004F2280"/>
    <w:rsid w:val="004F3CBC"/>
    <w:rsid w:val="004F4F24"/>
    <w:rsid w:val="00500BB3"/>
    <w:rsid w:val="00501D54"/>
    <w:rsid w:val="005039D6"/>
    <w:rsid w:val="00506EA5"/>
    <w:rsid w:val="00506F00"/>
    <w:rsid w:val="00512E61"/>
    <w:rsid w:val="005163AE"/>
    <w:rsid w:val="005200D5"/>
    <w:rsid w:val="00521191"/>
    <w:rsid w:val="0052125A"/>
    <w:rsid w:val="0052128B"/>
    <w:rsid w:val="005236BE"/>
    <w:rsid w:val="0052455E"/>
    <w:rsid w:val="00524627"/>
    <w:rsid w:val="00524797"/>
    <w:rsid w:val="005250DF"/>
    <w:rsid w:val="005257C2"/>
    <w:rsid w:val="0052724C"/>
    <w:rsid w:val="00527EBE"/>
    <w:rsid w:val="00531342"/>
    <w:rsid w:val="005321EB"/>
    <w:rsid w:val="005339FB"/>
    <w:rsid w:val="00534DB4"/>
    <w:rsid w:val="00535BF2"/>
    <w:rsid w:val="005422C7"/>
    <w:rsid w:val="00543087"/>
    <w:rsid w:val="005451CD"/>
    <w:rsid w:val="00546253"/>
    <w:rsid w:val="00553EC5"/>
    <w:rsid w:val="00554114"/>
    <w:rsid w:val="005553B9"/>
    <w:rsid w:val="00555562"/>
    <w:rsid w:val="00555F25"/>
    <w:rsid w:val="00561C62"/>
    <w:rsid w:val="00574DEF"/>
    <w:rsid w:val="00576DE8"/>
    <w:rsid w:val="00576F08"/>
    <w:rsid w:val="00584EA6"/>
    <w:rsid w:val="0058612C"/>
    <w:rsid w:val="00593B4A"/>
    <w:rsid w:val="00596AB5"/>
    <w:rsid w:val="005A1060"/>
    <w:rsid w:val="005A2105"/>
    <w:rsid w:val="005B1942"/>
    <w:rsid w:val="005B7E58"/>
    <w:rsid w:val="005C313E"/>
    <w:rsid w:val="005C4EC2"/>
    <w:rsid w:val="005C7563"/>
    <w:rsid w:val="005D1B3E"/>
    <w:rsid w:val="005D6631"/>
    <w:rsid w:val="005D682B"/>
    <w:rsid w:val="005D7661"/>
    <w:rsid w:val="005E0091"/>
    <w:rsid w:val="005E6994"/>
    <w:rsid w:val="005E6A20"/>
    <w:rsid w:val="005F2F84"/>
    <w:rsid w:val="005F4680"/>
    <w:rsid w:val="005F5C67"/>
    <w:rsid w:val="005F6232"/>
    <w:rsid w:val="005F751C"/>
    <w:rsid w:val="005F7CDF"/>
    <w:rsid w:val="00601A37"/>
    <w:rsid w:val="00602771"/>
    <w:rsid w:val="00603253"/>
    <w:rsid w:val="00603556"/>
    <w:rsid w:val="00607797"/>
    <w:rsid w:val="00610C64"/>
    <w:rsid w:val="00613F45"/>
    <w:rsid w:val="00614966"/>
    <w:rsid w:val="00616E98"/>
    <w:rsid w:val="006170FB"/>
    <w:rsid w:val="006223B3"/>
    <w:rsid w:val="00623756"/>
    <w:rsid w:val="00623EC5"/>
    <w:rsid w:val="00624719"/>
    <w:rsid w:val="0062558D"/>
    <w:rsid w:val="00625A10"/>
    <w:rsid w:val="00626C81"/>
    <w:rsid w:val="006308D9"/>
    <w:rsid w:val="00630900"/>
    <w:rsid w:val="00632801"/>
    <w:rsid w:val="00632A54"/>
    <w:rsid w:val="00634149"/>
    <w:rsid w:val="0063451A"/>
    <w:rsid w:val="006349AA"/>
    <w:rsid w:val="0063595E"/>
    <w:rsid w:val="00637325"/>
    <w:rsid w:val="006373D1"/>
    <w:rsid w:val="00640830"/>
    <w:rsid w:val="006418BA"/>
    <w:rsid w:val="00642CBA"/>
    <w:rsid w:val="0064450B"/>
    <w:rsid w:val="006458BD"/>
    <w:rsid w:val="00650350"/>
    <w:rsid w:val="00651569"/>
    <w:rsid w:val="00653697"/>
    <w:rsid w:val="006540E1"/>
    <w:rsid w:val="006554D8"/>
    <w:rsid w:val="006567BD"/>
    <w:rsid w:val="006605FC"/>
    <w:rsid w:val="00670082"/>
    <w:rsid w:val="00670586"/>
    <w:rsid w:val="0067240F"/>
    <w:rsid w:val="0067268B"/>
    <w:rsid w:val="00674EE9"/>
    <w:rsid w:val="00675134"/>
    <w:rsid w:val="006769A3"/>
    <w:rsid w:val="00677172"/>
    <w:rsid w:val="0068257A"/>
    <w:rsid w:val="0068342A"/>
    <w:rsid w:val="00684413"/>
    <w:rsid w:val="00686333"/>
    <w:rsid w:val="00686EC5"/>
    <w:rsid w:val="00695BE9"/>
    <w:rsid w:val="006965C2"/>
    <w:rsid w:val="006A038E"/>
    <w:rsid w:val="006A1F64"/>
    <w:rsid w:val="006A2A02"/>
    <w:rsid w:val="006A304E"/>
    <w:rsid w:val="006A3C8F"/>
    <w:rsid w:val="006A6665"/>
    <w:rsid w:val="006A6683"/>
    <w:rsid w:val="006A7E82"/>
    <w:rsid w:val="006B138E"/>
    <w:rsid w:val="006C48B0"/>
    <w:rsid w:val="006C4AB3"/>
    <w:rsid w:val="006C6B86"/>
    <w:rsid w:val="006C6E77"/>
    <w:rsid w:val="006C7654"/>
    <w:rsid w:val="006D2A45"/>
    <w:rsid w:val="006D3BF0"/>
    <w:rsid w:val="006D4A3F"/>
    <w:rsid w:val="006D5B69"/>
    <w:rsid w:val="006D647B"/>
    <w:rsid w:val="006D676F"/>
    <w:rsid w:val="006D6B8C"/>
    <w:rsid w:val="006E225C"/>
    <w:rsid w:val="006E2B1B"/>
    <w:rsid w:val="006E39A8"/>
    <w:rsid w:val="006E693B"/>
    <w:rsid w:val="006E7FE8"/>
    <w:rsid w:val="006F3AB2"/>
    <w:rsid w:val="006F5120"/>
    <w:rsid w:val="006F5806"/>
    <w:rsid w:val="006F5C19"/>
    <w:rsid w:val="006F73A4"/>
    <w:rsid w:val="00701C93"/>
    <w:rsid w:val="0070419A"/>
    <w:rsid w:val="00704EEA"/>
    <w:rsid w:val="007050EB"/>
    <w:rsid w:val="00705356"/>
    <w:rsid w:val="00712439"/>
    <w:rsid w:val="00712EB8"/>
    <w:rsid w:val="00715E48"/>
    <w:rsid w:val="00717088"/>
    <w:rsid w:val="00717520"/>
    <w:rsid w:val="00721C3C"/>
    <w:rsid w:val="007222BB"/>
    <w:rsid w:val="00722335"/>
    <w:rsid w:val="00722871"/>
    <w:rsid w:val="00725614"/>
    <w:rsid w:val="00726EEB"/>
    <w:rsid w:val="007276A8"/>
    <w:rsid w:val="00731167"/>
    <w:rsid w:val="0073237D"/>
    <w:rsid w:val="00732AB3"/>
    <w:rsid w:val="00733F68"/>
    <w:rsid w:val="00734BB6"/>
    <w:rsid w:val="00737E4D"/>
    <w:rsid w:val="0074023E"/>
    <w:rsid w:val="00740B74"/>
    <w:rsid w:val="00742F6C"/>
    <w:rsid w:val="00744C4F"/>
    <w:rsid w:val="007472BE"/>
    <w:rsid w:val="007514F0"/>
    <w:rsid w:val="00751A0F"/>
    <w:rsid w:val="00755200"/>
    <w:rsid w:val="00764F19"/>
    <w:rsid w:val="007653FA"/>
    <w:rsid w:val="007662D7"/>
    <w:rsid w:val="00767E01"/>
    <w:rsid w:val="00770BAA"/>
    <w:rsid w:val="007721D1"/>
    <w:rsid w:val="007749C2"/>
    <w:rsid w:val="00775574"/>
    <w:rsid w:val="00775949"/>
    <w:rsid w:val="00775F8C"/>
    <w:rsid w:val="007762DD"/>
    <w:rsid w:val="0078059C"/>
    <w:rsid w:val="007832C9"/>
    <w:rsid w:val="00784005"/>
    <w:rsid w:val="00785B38"/>
    <w:rsid w:val="00792217"/>
    <w:rsid w:val="007929D9"/>
    <w:rsid w:val="007932A4"/>
    <w:rsid w:val="00793855"/>
    <w:rsid w:val="0079494B"/>
    <w:rsid w:val="00797FAE"/>
    <w:rsid w:val="007A0817"/>
    <w:rsid w:val="007A21B7"/>
    <w:rsid w:val="007A3ACA"/>
    <w:rsid w:val="007B1FE4"/>
    <w:rsid w:val="007B29FA"/>
    <w:rsid w:val="007B6524"/>
    <w:rsid w:val="007B6E7F"/>
    <w:rsid w:val="007C1481"/>
    <w:rsid w:val="007C1A19"/>
    <w:rsid w:val="007C1D39"/>
    <w:rsid w:val="007C30AB"/>
    <w:rsid w:val="007C5805"/>
    <w:rsid w:val="007C7349"/>
    <w:rsid w:val="007D1457"/>
    <w:rsid w:val="007D15F3"/>
    <w:rsid w:val="007D4359"/>
    <w:rsid w:val="007D47FC"/>
    <w:rsid w:val="007D556C"/>
    <w:rsid w:val="007E16BA"/>
    <w:rsid w:val="007E2C20"/>
    <w:rsid w:val="007E3B2A"/>
    <w:rsid w:val="007E55EE"/>
    <w:rsid w:val="007E6031"/>
    <w:rsid w:val="007F06D2"/>
    <w:rsid w:val="007F1EDD"/>
    <w:rsid w:val="007F7B2E"/>
    <w:rsid w:val="007F7CFB"/>
    <w:rsid w:val="00800102"/>
    <w:rsid w:val="0080155D"/>
    <w:rsid w:val="008027C1"/>
    <w:rsid w:val="008074D5"/>
    <w:rsid w:val="0081035A"/>
    <w:rsid w:val="0081126E"/>
    <w:rsid w:val="00813130"/>
    <w:rsid w:val="00816563"/>
    <w:rsid w:val="00817C3F"/>
    <w:rsid w:val="00820D56"/>
    <w:rsid w:val="00821167"/>
    <w:rsid w:val="00823AF7"/>
    <w:rsid w:val="00823BA2"/>
    <w:rsid w:val="008261CC"/>
    <w:rsid w:val="00830564"/>
    <w:rsid w:val="00830711"/>
    <w:rsid w:val="008313DD"/>
    <w:rsid w:val="00836C60"/>
    <w:rsid w:val="00837982"/>
    <w:rsid w:val="00843988"/>
    <w:rsid w:val="00843D89"/>
    <w:rsid w:val="00844983"/>
    <w:rsid w:val="00846133"/>
    <w:rsid w:val="00846C7B"/>
    <w:rsid w:val="00847E9C"/>
    <w:rsid w:val="0085013B"/>
    <w:rsid w:val="00850563"/>
    <w:rsid w:val="00853F04"/>
    <w:rsid w:val="00855773"/>
    <w:rsid w:val="00855F7B"/>
    <w:rsid w:val="008574C4"/>
    <w:rsid w:val="00857729"/>
    <w:rsid w:val="0085785F"/>
    <w:rsid w:val="00860A16"/>
    <w:rsid w:val="00860D56"/>
    <w:rsid w:val="00861C7D"/>
    <w:rsid w:val="00864213"/>
    <w:rsid w:val="00866A6C"/>
    <w:rsid w:val="008708E8"/>
    <w:rsid w:val="00870A14"/>
    <w:rsid w:val="00871495"/>
    <w:rsid w:val="00874D5C"/>
    <w:rsid w:val="008752AA"/>
    <w:rsid w:val="00876192"/>
    <w:rsid w:val="00876A51"/>
    <w:rsid w:val="00880057"/>
    <w:rsid w:val="00880157"/>
    <w:rsid w:val="008835A8"/>
    <w:rsid w:val="008842BC"/>
    <w:rsid w:val="0088600C"/>
    <w:rsid w:val="008870DE"/>
    <w:rsid w:val="00891445"/>
    <w:rsid w:val="00892ADB"/>
    <w:rsid w:val="00892FFE"/>
    <w:rsid w:val="008A0D66"/>
    <w:rsid w:val="008A15BB"/>
    <w:rsid w:val="008A44D7"/>
    <w:rsid w:val="008A4D57"/>
    <w:rsid w:val="008A60EE"/>
    <w:rsid w:val="008B0EB7"/>
    <w:rsid w:val="008B25AA"/>
    <w:rsid w:val="008B3039"/>
    <w:rsid w:val="008B5400"/>
    <w:rsid w:val="008C4DDA"/>
    <w:rsid w:val="008C6A6A"/>
    <w:rsid w:val="008C6AB9"/>
    <w:rsid w:val="008C6D72"/>
    <w:rsid w:val="008D13D6"/>
    <w:rsid w:val="008D1782"/>
    <w:rsid w:val="008D3AE9"/>
    <w:rsid w:val="008D79BE"/>
    <w:rsid w:val="008E0513"/>
    <w:rsid w:val="008E295B"/>
    <w:rsid w:val="008E472E"/>
    <w:rsid w:val="008E54BF"/>
    <w:rsid w:val="008E65E3"/>
    <w:rsid w:val="008E7E1C"/>
    <w:rsid w:val="008F4688"/>
    <w:rsid w:val="008F47B7"/>
    <w:rsid w:val="008F4E28"/>
    <w:rsid w:val="008F63E6"/>
    <w:rsid w:val="008F7706"/>
    <w:rsid w:val="0090114D"/>
    <w:rsid w:val="00911C1D"/>
    <w:rsid w:val="00914451"/>
    <w:rsid w:val="009147AC"/>
    <w:rsid w:val="00915BA0"/>
    <w:rsid w:val="00915CDD"/>
    <w:rsid w:val="009160D3"/>
    <w:rsid w:val="009177C8"/>
    <w:rsid w:val="00924045"/>
    <w:rsid w:val="00924B9E"/>
    <w:rsid w:val="009266B8"/>
    <w:rsid w:val="00927834"/>
    <w:rsid w:val="00930A71"/>
    <w:rsid w:val="00940ADF"/>
    <w:rsid w:val="00943ED3"/>
    <w:rsid w:val="0094676B"/>
    <w:rsid w:val="009500B5"/>
    <w:rsid w:val="00950CE3"/>
    <w:rsid w:val="009567DB"/>
    <w:rsid w:val="009630AC"/>
    <w:rsid w:val="00964E2C"/>
    <w:rsid w:val="00966804"/>
    <w:rsid w:val="00973361"/>
    <w:rsid w:val="00973757"/>
    <w:rsid w:val="009759C2"/>
    <w:rsid w:val="0097774C"/>
    <w:rsid w:val="009803AD"/>
    <w:rsid w:val="00982B0C"/>
    <w:rsid w:val="00984281"/>
    <w:rsid w:val="00986D43"/>
    <w:rsid w:val="0099285F"/>
    <w:rsid w:val="00993B33"/>
    <w:rsid w:val="0099627B"/>
    <w:rsid w:val="009964FE"/>
    <w:rsid w:val="009A08F7"/>
    <w:rsid w:val="009A106D"/>
    <w:rsid w:val="009A1375"/>
    <w:rsid w:val="009A1AF6"/>
    <w:rsid w:val="009A3652"/>
    <w:rsid w:val="009A3FE4"/>
    <w:rsid w:val="009A41D2"/>
    <w:rsid w:val="009A6A07"/>
    <w:rsid w:val="009B5E29"/>
    <w:rsid w:val="009B5F17"/>
    <w:rsid w:val="009B660E"/>
    <w:rsid w:val="009C14EE"/>
    <w:rsid w:val="009C2F84"/>
    <w:rsid w:val="009C3D6E"/>
    <w:rsid w:val="009D0884"/>
    <w:rsid w:val="009D0D08"/>
    <w:rsid w:val="009D4219"/>
    <w:rsid w:val="009D5B3E"/>
    <w:rsid w:val="009D65A7"/>
    <w:rsid w:val="009D66F8"/>
    <w:rsid w:val="009E0768"/>
    <w:rsid w:val="009E2A79"/>
    <w:rsid w:val="009E508B"/>
    <w:rsid w:val="009E7768"/>
    <w:rsid w:val="009F34A2"/>
    <w:rsid w:val="009F6A21"/>
    <w:rsid w:val="009F6C00"/>
    <w:rsid w:val="00A05802"/>
    <w:rsid w:val="00A0687F"/>
    <w:rsid w:val="00A06BF3"/>
    <w:rsid w:val="00A11E73"/>
    <w:rsid w:val="00A13522"/>
    <w:rsid w:val="00A13BB9"/>
    <w:rsid w:val="00A22EFB"/>
    <w:rsid w:val="00A240D4"/>
    <w:rsid w:val="00A301A8"/>
    <w:rsid w:val="00A3047D"/>
    <w:rsid w:val="00A31403"/>
    <w:rsid w:val="00A31D1A"/>
    <w:rsid w:val="00A33C5A"/>
    <w:rsid w:val="00A34617"/>
    <w:rsid w:val="00A36A59"/>
    <w:rsid w:val="00A41269"/>
    <w:rsid w:val="00A42593"/>
    <w:rsid w:val="00A4301A"/>
    <w:rsid w:val="00A440A0"/>
    <w:rsid w:val="00A449F8"/>
    <w:rsid w:val="00A462F6"/>
    <w:rsid w:val="00A47FDA"/>
    <w:rsid w:val="00A50537"/>
    <w:rsid w:val="00A5236B"/>
    <w:rsid w:val="00A532D0"/>
    <w:rsid w:val="00A561CD"/>
    <w:rsid w:val="00A5657C"/>
    <w:rsid w:val="00A6027E"/>
    <w:rsid w:val="00A63AFA"/>
    <w:rsid w:val="00A649BD"/>
    <w:rsid w:val="00A65763"/>
    <w:rsid w:val="00A65F8B"/>
    <w:rsid w:val="00A67476"/>
    <w:rsid w:val="00A67556"/>
    <w:rsid w:val="00A67FC6"/>
    <w:rsid w:val="00A72FD6"/>
    <w:rsid w:val="00A767CF"/>
    <w:rsid w:val="00A77229"/>
    <w:rsid w:val="00A7725C"/>
    <w:rsid w:val="00A86817"/>
    <w:rsid w:val="00A94E63"/>
    <w:rsid w:val="00A95C0E"/>
    <w:rsid w:val="00A971BD"/>
    <w:rsid w:val="00A97F2D"/>
    <w:rsid w:val="00AA153C"/>
    <w:rsid w:val="00AA2D3D"/>
    <w:rsid w:val="00AA4D36"/>
    <w:rsid w:val="00AA6D04"/>
    <w:rsid w:val="00AA733F"/>
    <w:rsid w:val="00AB09EF"/>
    <w:rsid w:val="00AB1016"/>
    <w:rsid w:val="00AB1394"/>
    <w:rsid w:val="00AB1CC2"/>
    <w:rsid w:val="00AB356A"/>
    <w:rsid w:val="00AB497E"/>
    <w:rsid w:val="00AB732B"/>
    <w:rsid w:val="00AC0002"/>
    <w:rsid w:val="00AC0409"/>
    <w:rsid w:val="00AC279D"/>
    <w:rsid w:val="00AC4231"/>
    <w:rsid w:val="00AC6058"/>
    <w:rsid w:val="00AD12D5"/>
    <w:rsid w:val="00AD1C43"/>
    <w:rsid w:val="00AD2212"/>
    <w:rsid w:val="00AD2E89"/>
    <w:rsid w:val="00AD3861"/>
    <w:rsid w:val="00AD5C3E"/>
    <w:rsid w:val="00AD5E97"/>
    <w:rsid w:val="00AD74A1"/>
    <w:rsid w:val="00AE0CAE"/>
    <w:rsid w:val="00AF225F"/>
    <w:rsid w:val="00AF283B"/>
    <w:rsid w:val="00AF34F1"/>
    <w:rsid w:val="00AF6634"/>
    <w:rsid w:val="00AF6BAC"/>
    <w:rsid w:val="00AF6E8E"/>
    <w:rsid w:val="00B001D6"/>
    <w:rsid w:val="00B01B19"/>
    <w:rsid w:val="00B03F54"/>
    <w:rsid w:val="00B1266E"/>
    <w:rsid w:val="00B12706"/>
    <w:rsid w:val="00B15925"/>
    <w:rsid w:val="00B21F37"/>
    <w:rsid w:val="00B23066"/>
    <w:rsid w:val="00B2488E"/>
    <w:rsid w:val="00B31642"/>
    <w:rsid w:val="00B32AA1"/>
    <w:rsid w:val="00B34480"/>
    <w:rsid w:val="00B357FD"/>
    <w:rsid w:val="00B35B81"/>
    <w:rsid w:val="00B36CB6"/>
    <w:rsid w:val="00B372B4"/>
    <w:rsid w:val="00B404C0"/>
    <w:rsid w:val="00B43BD1"/>
    <w:rsid w:val="00B43CBE"/>
    <w:rsid w:val="00B47C16"/>
    <w:rsid w:val="00B540F1"/>
    <w:rsid w:val="00B54EF0"/>
    <w:rsid w:val="00B56542"/>
    <w:rsid w:val="00B56F5B"/>
    <w:rsid w:val="00B61536"/>
    <w:rsid w:val="00B62225"/>
    <w:rsid w:val="00B62272"/>
    <w:rsid w:val="00B630DF"/>
    <w:rsid w:val="00B64591"/>
    <w:rsid w:val="00B64834"/>
    <w:rsid w:val="00B64AF5"/>
    <w:rsid w:val="00B65924"/>
    <w:rsid w:val="00B6678F"/>
    <w:rsid w:val="00B6698A"/>
    <w:rsid w:val="00B770BC"/>
    <w:rsid w:val="00B778FA"/>
    <w:rsid w:val="00B803BA"/>
    <w:rsid w:val="00B81C4B"/>
    <w:rsid w:val="00B82FBA"/>
    <w:rsid w:val="00B84194"/>
    <w:rsid w:val="00B8665B"/>
    <w:rsid w:val="00B91727"/>
    <w:rsid w:val="00B955A4"/>
    <w:rsid w:val="00B9676E"/>
    <w:rsid w:val="00B96C6F"/>
    <w:rsid w:val="00BA2282"/>
    <w:rsid w:val="00BA35E4"/>
    <w:rsid w:val="00BA37D8"/>
    <w:rsid w:val="00BA6A63"/>
    <w:rsid w:val="00BA6BD8"/>
    <w:rsid w:val="00BA6D1D"/>
    <w:rsid w:val="00BB0041"/>
    <w:rsid w:val="00BB0209"/>
    <w:rsid w:val="00BB145A"/>
    <w:rsid w:val="00BB40A7"/>
    <w:rsid w:val="00BB7741"/>
    <w:rsid w:val="00BC0089"/>
    <w:rsid w:val="00BC1D48"/>
    <w:rsid w:val="00BC25B2"/>
    <w:rsid w:val="00BC2625"/>
    <w:rsid w:val="00BC2B3F"/>
    <w:rsid w:val="00BC2D90"/>
    <w:rsid w:val="00BC4A7C"/>
    <w:rsid w:val="00BC4ECC"/>
    <w:rsid w:val="00BD229D"/>
    <w:rsid w:val="00BD40C2"/>
    <w:rsid w:val="00BD6478"/>
    <w:rsid w:val="00BE1BB0"/>
    <w:rsid w:val="00BF15F0"/>
    <w:rsid w:val="00BF4549"/>
    <w:rsid w:val="00C00D4E"/>
    <w:rsid w:val="00C016DC"/>
    <w:rsid w:val="00C0232D"/>
    <w:rsid w:val="00C04C2E"/>
    <w:rsid w:val="00C05522"/>
    <w:rsid w:val="00C05DDF"/>
    <w:rsid w:val="00C06445"/>
    <w:rsid w:val="00C06E6E"/>
    <w:rsid w:val="00C1014E"/>
    <w:rsid w:val="00C10943"/>
    <w:rsid w:val="00C11EF5"/>
    <w:rsid w:val="00C12012"/>
    <w:rsid w:val="00C1470C"/>
    <w:rsid w:val="00C15786"/>
    <w:rsid w:val="00C23D06"/>
    <w:rsid w:val="00C330C1"/>
    <w:rsid w:val="00C3330E"/>
    <w:rsid w:val="00C337C1"/>
    <w:rsid w:val="00C35067"/>
    <w:rsid w:val="00C35AF8"/>
    <w:rsid w:val="00C367E4"/>
    <w:rsid w:val="00C37D6E"/>
    <w:rsid w:val="00C408A7"/>
    <w:rsid w:val="00C41A8C"/>
    <w:rsid w:val="00C4284B"/>
    <w:rsid w:val="00C4364A"/>
    <w:rsid w:val="00C46EEA"/>
    <w:rsid w:val="00C5061D"/>
    <w:rsid w:val="00C52BFB"/>
    <w:rsid w:val="00C52E1F"/>
    <w:rsid w:val="00C53C6C"/>
    <w:rsid w:val="00C54325"/>
    <w:rsid w:val="00C55A3C"/>
    <w:rsid w:val="00C56A0B"/>
    <w:rsid w:val="00C56C83"/>
    <w:rsid w:val="00C57469"/>
    <w:rsid w:val="00C5786A"/>
    <w:rsid w:val="00C57AEB"/>
    <w:rsid w:val="00C60EF5"/>
    <w:rsid w:val="00C660A3"/>
    <w:rsid w:val="00C7008C"/>
    <w:rsid w:val="00C704F8"/>
    <w:rsid w:val="00C70B05"/>
    <w:rsid w:val="00C730F7"/>
    <w:rsid w:val="00C76BE1"/>
    <w:rsid w:val="00C803F9"/>
    <w:rsid w:val="00C810C9"/>
    <w:rsid w:val="00C82DD4"/>
    <w:rsid w:val="00C836BD"/>
    <w:rsid w:val="00C83DAD"/>
    <w:rsid w:val="00C85C0A"/>
    <w:rsid w:val="00C87521"/>
    <w:rsid w:val="00C90E29"/>
    <w:rsid w:val="00C91A5C"/>
    <w:rsid w:val="00C91C4A"/>
    <w:rsid w:val="00C92C77"/>
    <w:rsid w:val="00C93514"/>
    <w:rsid w:val="00C93D45"/>
    <w:rsid w:val="00C9679E"/>
    <w:rsid w:val="00C977D0"/>
    <w:rsid w:val="00CA2125"/>
    <w:rsid w:val="00CA26CD"/>
    <w:rsid w:val="00CA37EB"/>
    <w:rsid w:val="00CA492A"/>
    <w:rsid w:val="00CA7553"/>
    <w:rsid w:val="00CB3CF6"/>
    <w:rsid w:val="00CD0203"/>
    <w:rsid w:val="00CD0962"/>
    <w:rsid w:val="00CD2011"/>
    <w:rsid w:val="00CD27EF"/>
    <w:rsid w:val="00CD61F1"/>
    <w:rsid w:val="00CE0799"/>
    <w:rsid w:val="00CE1472"/>
    <w:rsid w:val="00CE273D"/>
    <w:rsid w:val="00CE3956"/>
    <w:rsid w:val="00CE5CDA"/>
    <w:rsid w:val="00CE76A8"/>
    <w:rsid w:val="00CF2753"/>
    <w:rsid w:val="00CF4336"/>
    <w:rsid w:val="00CF55B8"/>
    <w:rsid w:val="00CF6018"/>
    <w:rsid w:val="00CF77EF"/>
    <w:rsid w:val="00D0065F"/>
    <w:rsid w:val="00D01D1C"/>
    <w:rsid w:val="00D0209D"/>
    <w:rsid w:val="00D0233E"/>
    <w:rsid w:val="00D04293"/>
    <w:rsid w:val="00D05EFD"/>
    <w:rsid w:val="00D060CB"/>
    <w:rsid w:val="00D07740"/>
    <w:rsid w:val="00D07D38"/>
    <w:rsid w:val="00D113E3"/>
    <w:rsid w:val="00D11F4D"/>
    <w:rsid w:val="00D16B34"/>
    <w:rsid w:val="00D16B44"/>
    <w:rsid w:val="00D21B5E"/>
    <w:rsid w:val="00D21FC5"/>
    <w:rsid w:val="00D23072"/>
    <w:rsid w:val="00D257F1"/>
    <w:rsid w:val="00D25E79"/>
    <w:rsid w:val="00D26478"/>
    <w:rsid w:val="00D26AB9"/>
    <w:rsid w:val="00D27553"/>
    <w:rsid w:val="00D27A7F"/>
    <w:rsid w:val="00D3037F"/>
    <w:rsid w:val="00D30DA7"/>
    <w:rsid w:val="00D32233"/>
    <w:rsid w:val="00D3250B"/>
    <w:rsid w:val="00D374D9"/>
    <w:rsid w:val="00D44D62"/>
    <w:rsid w:val="00D46E3E"/>
    <w:rsid w:val="00D479BD"/>
    <w:rsid w:val="00D56F6B"/>
    <w:rsid w:val="00D572EB"/>
    <w:rsid w:val="00D744DA"/>
    <w:rsid w:val="00D74F49"/>
    <w:rsid w:val="00D76E97"/>
    <w:rsid w:val="00D77565"/>
    <w:rsid w:val="00D8041D"/>
    <w:rsid w:val="00D81233"/>
    <w:rsid w:val="00D8179C"/>
    <w:rsid w:val="00D81D98"/>
    <w:rsid w:val="00D82122"/>
    <w:rsid w:val="00D83034"/>
    <w:rsid w:val="00D93CF7"/>
    <w:rsid w:val="00DA229E"/>
    <w:rsid w:val="00DA27A5"/>
    <w:rsid w:val="00DA3130"/>
    <w:rsid w:val="00DA4820"/>
    <w:rsid w:val="00DA6054"/>
    <w:rsid w:val="00DA7F11"/>
    <w:rsid w:val="00DB06F7"/>
    <w:rsid w:val="00DB0896"/>
    <w:rsid w:val="00DB1215"/>
    <w:rsid w:val="00DB3496"/>
    <w:rsid w:val="00DC6ADC"/>
    <w:rsid w:val="00DC70AD"/>
    <w:rsid w:val="00DC7F4D"/>
    <w:rsid w:val="00DD0E73"/>
    <w:rsid w:val="00DD62C9"/>
    <w:rsid w:val="00DD6FFF"/>
    <w:rsid w:val="00DE0B58"/>
    <w:rsid w:val="00DE2509"/>
    <w:rsid w:val="00DE4324"/>
    <w:rsid w:val="00DE501B"/>
    <w:rsid w:val="00DE5F24"/>
    <w:rsid w:val="00DF31D7"/>
    <w:rsid w:val="00DF3C8F"/>
    <w:rsid w:val="00DF645C"/>
    <w:rsid w:val="00E046A1"/>
    <w:rsid w:val="00E0604D"/>
    <w:rsid w:val="00E079B5"/>
    <w:rsid w:val="00E07AD4"/>
    <w:rsid w:val="00E12AE3"/>
    <w:rsid w:val="00E15450"/>
    <w:rsid w:val="00E16CEF"/>
    <w:rsid w:val="00E17821"/>
    <w:rsid w:val="00E228CE"/>
    <w:rsid w:val="00E22B59"/>
    <w:rsid w:val="00E25B48"/>
    <w:rsid w:val="00E26506"/>
    <w:rsid w:val="00E4088B"/>
    <w:rsid w:val="00E46AC4"/>
    <w:rsid w:val="00E473E0"/>
    <w:rsid w:val="00E530DA"/>
    <w:rsid w:val="00E56FD5"/>
    <w:rsid w:val="00E571D8"/>
    <w:rsid w:val="00E57FE1"/>
    <w:rsid w:val="00E657A7"/>
    <w:rsid w:val="00E65806"/>
    <w:rsid w:val="00E65E55"/>
    <w:rsid w:val="00E709CA"/>
    <w:rsid w:val="00E73C2D"/>
    <w:rsid w:val="00E75E3B"/>
    <w:rsid w:val="00E760D8"/>
    <w:rsid w:val="00E76B42"/>
    <w:rsid w:val="00E80F6A"/>
    <w:rsid w:val="00E81288"/>
    <w:rsid w:val="00E8480C"/>
    <w:rsid w:val="00E84B86"/>
    <w:rsid w:val="00E84D26"/>
    <w:rsid w:val="00E87AE6"/>
    <w:rsid w:val="00E87D25"/>
    <w:rsid w:val="00E90A50"/>
    <w:rsid w:val="00E92F55"/>
    <w:rsid w:val="00E940F9"/>
    <w:rsid w:val="00E95AFF"/>
    <w:rsid w:val="00E95DF8"/>
    <w:rsid w:val="00E96679"/>
    <w:rsid w:val="00EA04F1"/>
    <w:rsid w:val="00EA0927"/>
    <w:rsid w:val="00EA3C5E"/>
    <w:rsid w:val="00EA3ED0"/>
    <w:rsid w:val="00EB104B"/>
    <w:rsid w:val="00EB7852"/>
    <w:rsid w:val="00EC1EE4"/>
    <w:rsid w:val="00EC654F"/>
    <w:rsid w:val="00ED401B"/>
    <w:rsid w:val="00ED4B4C"/>
    <w:rsid w:val="00ED7CFC"/>
    <w:rsid w:val="00EE27FF"/>
    <w:rsid w:val="00EE2A2E"/>
    <w:rsid w:val="00EE380E"/>
    <w:rsid w:val="00EE46D8"/>
    <w:rsid w:val="00EE4935"/>
    <w:rsid w:val="00EE6368"/>
    <w:rsid w:val="00EF0AF3"/>
    <w:rsid w:val="00EF751A"/>
    <w:rsid w:val="00F01252"/>
    <w:rsid w:val="00F01C8B"/>
    <w:rsid w:val="00F02478"/>
    <w:rsid w:val="00F0287A"/>
    <w:rsid w:val="00F02D17"/>
    <w:rsid w:val="00F057DD"/>
    <w:rsid w:val="00F07162"/>
    <w:rsid w:val="00F07F5B"/>
    <w:rsid w:val="00F13446"/>
    <w:rsid w:val="00F13EF3"/>
    <w:rsid w:val="00F15873"/>
    <w:rsid w:val="00F17742"/>
    <w:rsid w:val="00F2078D"/>
    <w:rsid w:val="00F26F45"/>
    <w:rsid w:val="00F305B8"/>
    <w:rsid w:val="00F34E40"/>
    <w:rsid w:val="00F34FB4"/>
    <w:rsid w:val="00F36A3A"/>
    <w:rsid w:val="00F376CD"/>
    <w:rsid w:val="00F4103B"/>
    <w:rsid w:val="00F41150"/>
    <w:rsid w:val="00F45BB5"/>
    <w:rsid w:val="00F57795"/>
    <w:rsid w:val="00F57B4D"/>
    <w:rsid w:val="00F61495"/>
    <w:rsid w:val="00F657A4"/>
    <w:rsid w:val="00F657F4"/>
    <w:rsid w:val="00F66C7F"/>
    <w:rsid w:val="00F672B4"/>
    <w:rsid w:val="00F74ECB"/>
    <w:rsid w:val="00F75447"/>
    <w:rsid w:val="00F7569F"/>
    <w:rsid w:val="00F75CB4"/>
    <w:rsid w:val="00F77799"/>
    <w:rsid w:val="00F86575"/>
    <w:rsid w:val="00F9249B"/>
    <w:rsid w:val="00F93D1E"/>
    <w:rsid w:val="00FA242A"/>
    <w:rsid w:val="00FB229A"/>
    <w:rsid w:val="00FB381A"/>
    <w:rsid w:val="00FB74B1"/>
    <w:rsid w:val="00FC0CD1"/>
    <w:rsid w:val="00FC10F3"/>
    <w:rsid w:val="00FC7442"/>
    <w:rsid w:val="00FD0052"/>
    <w:rsid w:val="00FD1B03"/>
    <w:rsid w:val="00FD1FD4"/>
    <w:rsid w:val="00FD4792"/>
    <w:rsid w:val="00FD5632"/>
    <w:rsid w:val="00FD68B9"/>
    <w:rsid w:val="00FE0805"/>
    <w:rsid w:val="00FE0CD9"/>
    <w:rsid w:val="00FE25D3"/>
    <w:rsid w:val="00FE2F78"/>
    <w:rsid w:val="00FE31AC"/>
    <w:rsid w:val="00FE5C97"/>
    <w:rsid w:val="00FF06C4"/>
    <w:rsid w:val="00FF09D1"/>
    <w:rsid w:val="00FF4D5D"/>
    <w:rsid w:val="00FF69C5"/>
    <w:rsid w:val="0C6BA3CC"/>
    <w:rsid w:val="4B05EC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3E4ABE"/>
  <w15:docId w15:val="{9A0301FE-961A-43D0-AE03-1A5319BF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3BB9"/>
    <w:rPr>
      <w:rFonts w:ascii="Arial" w:hAnsi="Arial"/>
      <w:sz w:val="22"/>
    </w:rPr>
  </w:style>
  <w:style w:type="paragraph" w:styleId="Nagwek1">
    <w:name w:val="heading 1"/>
    <w:basedOn w:val="Normalny"/>
    <w:next w:val="Normalny"/>
    <w:qFormat/>
    <w:rsid w:val="00A13BB9"/>
    <w:pPr>
      <w:keepNext/>
      <w:outlineLvl w:val="0"/>
    </w:pPr>
    <w:rPr>
      <w:b/>
      <w:sz w:val="24"/>
    </w:rPr>
  </w:style>
  <w:style w:type="paragraph" w:styleId="Nagwek2">
    <w:name w:val="heading 2"/>
    <w:basedOn w:val="Normalny"/>
    <w:next w:val="Normalny"/>
    <w:qFormat/>
    <w:rsid w:val="00A13BB9"/>
    <w:pPr>
      <w:keepNext/>
      <w:outlineLvl w:val="1"/>
    </w:pPr>
    <w:rPr>
      <w:b/>
      <w:sz w:val="18"/>
    </w:rPr>
  </w:style>
  <w:style w:type="paragraph" w:styleId="Nagwek3">
    <w:name w:val="heading 3"/>
    <w:basedOn w:val="Normalny"/>
    <w:next w:val="Normalny"/>
    <w:qFormat/>
    <w:rsid w:val="00A13BB9"/>
    <w:pPr>
      <w:keepNext/>
      <w:tabs>
        <w:tab w:val="left" w:pos="-720"/>
      </w:tabs>
      <w:suppressAutoHyphens/>
      <w:spacing w:before="120"/>
      <w:jc w:val="both"/>
      <w:outlineLvl w:val="2"/>
    </w:pPr>
    <w:rPr>
      <w:spacing w:val="-3"/>
      <w:sz w:val="24"/>
    </w:rPr>
  </w:style>
  <w:style w:type="paragraph" w:styleId="Nagwek4">
    <w:name w:val="heading 4"/>
    <w:basedOn w:val="Normalny"/>
    <w:next w:val="Normalny"/>
    <w:qFormat/>
    <w:rsid w:val="00A13BB9"/>
    <w:pPr>
      <w:keepNext/>
      <w:tabs>
        <w:tab w:val="center" w:pos="4513"/>
      </w:tabs>
      <w:suppressAutoHyphens/>
      <w:jc w:val="center"/>
      <w:outlineLvl w:val="3"/>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13BB9"/>
    <w:pPr>
      <w:tabs>
        <w:tab w:val="center" w:pos="4153"/>
        <w:tab w:val="right" w:pos="8306"/>
      </w:tabs>
    </w:pPr>
    <w:rPr>
      <w:sz w:val="18"/>
    </w:rPr>
  </w:style>
  <w:style w:type="paragraph" w:styleId="Stopka">
    <w:name w:val="footer"/>
    <w:basedOn w:val="Normalny"/>
    <w:link w:val="StopkaZnak"/>
    <w:uiPriority w:val="99"/>
    <w:rsid w:val="00A13BB9"/>
    <w:pPr>
      <w:tabs>
        <w:tab w:val="center" w:pos="4153"/>
        <w:tab w:val="right" w:pos="8306"/>
      </w:tabs>
    </w:pPr>
  </w:style>
  <w:style w:type="character" w:styleId="Numerstrony">
    <w:name w:val="page number"/>
    <w:basedOn w:val="Domylnaczcionkaakapitu"/>
    <w:rsid w:val="00A13BB9"/>
    <w:rPr>
      <w:rFonts w:ascii="Times New Roman" w:hAnsi="Times New Roman"/>
    </w:rPr>
  </w:style>
  <w:style w:type="character" w:styleId="Hipercze">
    <w:name w:val="Hyperlink"/>
    <w:basedOn w:val="Domylnaczcionkaakapitu"/>
    <w:rsid w:val="00A13BB9"/>
    <w:rPr>
      <w:color w:val="0000FF"/>
      <w:u w:val="single"/>
    </w:rPr>
  </w:style>
  <w:style w:type="paragraph" w:styleId="Tekstdymka">
    <w:name w:val="Balloon Text"/>
    <w:basedOn w:val="Normalny"/>
    <w:link w:val="TekstdymkaZnak"/>
    <w:rsid w:val="009C14EE"/>
    <w:rPr>
      <w:rFonts w:ascii="Tahoma" w:hAnsi="Tahoma" w:cs="Tahoma"/>
      <w:sz w:val="16"/>
      <w:szCs w:val="16"/>
    </w:rPr>
  </w:style>
  <w:style w:type="character" w:customStyle="1" w:styleId="TekstdymkaZnak">
    <w:name w:val="Tekst dymka Znak"/>
    <w:basedOn w:val="Domylnaczcionkaakapitu"/>
    <w:link w:val="Tekstdymka"/>
    <w:rsid w:val="009C14EE"/>
    <w:rPr>
      <w:rFonts w:ascii="Tahoma" w:hAnsi="Tahoma" w:cs="Tahoma"/>
      <w:sz w:val="16"/>
      <w:szCs w:val="16"/>
    </w:rPr>
  </w:style>
  <w:style w:type="character" w:customStyle="1" w:styleId="StopkaZnak">
    <w:name w:val="Stopka Znak"/>
    <w:basedOn w:val="Domylnaczcionkaakapitu"/>
    <w:link w:val="Stopka"/>
    <w:uiPriority w:val="99"/>
    <w:rsid w:val="000D5F0D"/>
    <w:rPr>
      <w:rFonts w:ascii="Arial" w:hAnsi="Arial"/>
      <w:sz w:val="22"/>
    </w:rPr>
  </w:style>
  <w:style w:type="paragraph" w:styleId="Akapitzlist">
    <w:name w:val="List Paragraph"/>
    <w:basedOn w:val="Normalny"/>
    <w:uiPriority w:val="34"/>
    <w:qFormat/>
    <w:rsid w:val="00846C7B"/>
    <w:pPr>
      <w:ind w:left="720"/>
      <w:contextualSpacing/>
    </w:pPr>
  </w:style>
  <w:style w:type="paragraph" w:customStyle="1" w:styleId="Default">
    <w:name w:val="Default"/>
    <w:rsid w:val="0001720C"/>
    <w:pPr>
      <w:autoSpaceDE w:val="0"/>
      <w:autoSpaceDN w:val="0"/>
      <w:adjustRightInd w:val="0"/>
    </w:pPr>
    <w:rPr>
      <w:rFonts w:ascii="Calibri" w:eastAsia="Calibri" w:hAnsi="Calibri" w:cs="Calibri"/>
      <w:color w:val="000000"/>
      <w:sz w:val="24"/>
      <w:szCs w:val="24"/>
    </w:rPr>
  </w:style>
  <w:style w:type="character" w:styleId="Uwydatnienie">
    <w:name w:val="Emphasis"/>
    <w:basedOn w:val="Domylnaczcionkaakapitu"/>
    <w:qFormat/>
    <w:rsid w:val="000A7F9B"/>
    <w:rPr>
      <w:i/>
      <w:iCs/>
    </w:rPr>
  </w:style>
  <w:style w:type="character" w:customStyle="1" w:styleId="st1">
    <w:name w:val="st1"/>
    <w:basedOn w:val="Domylnaczcionkaakapitu"/>
    <w:rsid w:val="00474049"/>
    <w:rPr>
      <w:rFonts w:ascii="Times New Roman" w:hAnsi="Times New Roman"/>
    </w:rPr>
  </w:style>
  <w:style w:type="paragraph" w:customStyle="1" w:styleId="JDBodyText12ptBlack">
    <w:name w:val="JD_Body_Text_12pt_Black"/>
    <w:basedOn w:val="Normalny"/>
    <w:link w:val="JDBodyText12ptBlackChar"/>
    <w:qFormat/>
    <w:rsid w:val="00823AF7"/>
    <w:pPr>
      <w:suppressAutoHyphens/>
      <w:spacing w:after="120" w:line="280" w:lineRule="exact"/>
    </w:pPr>
    <w:rPr>
      <w:rFonts w:ascii="Verdana" w:eastAsia="Cambria" w:hAnsi="Verdana"/>
      <w:color w:val="000000"/>
      <w:sz w:val="24"/>
      <w:szCs w:val="24"/>
    </w:rPr>
  </w:style>
  <w:style w:type="character" w:customStyle="1" w:styleId="JDBodyText12ptBlackChar">
    <w:name w:val="JD_Body_Text_12pt_Black Char"/>
    <w:basedOn w:val="Domylnaczcionkaakapitu"/>
    <w:link w:val="JDBodyText12ptBlack"/>
    <w:rsid w:val="00823AF7"/>
    <w:rPr>
      <w:rFonts w:ascii="Verdana" w:eastAsia="Cambria" w:hAnsi="Verdana"/>
      <w:color w:val="000000"/>
      <w:sz w:val="24"/>
      <w:szCs w:val="24"/>
    </w:rPr>
  </w:style>
  <w:style w:type="character" w:styleId="Odwoaniedokomentarza">
    <w:name w:val="annotation reference"/>
    <w:basedOn w:val="Domylnaczcionkaakapitu"/>
    <w:uiPriority w:val="99"/>
    <w:semiHidden/>
    <w:unhideWhenUsed/>
    <w:rsid w:val="00CF2753"/>
    <w:rPr>
      <w:sz w:val="16"/>
      <w:szCs w:val="16"/>
    </w:rPr>
  </w:style>
  <w:style w:type="paragraph" w:styleId="Tekstkomentarza">
    <w:name w:val="annotation text"/>
    <w:basedOn w:val="Normalny"/>
    <w:link w:val="TekstkomentarzaZnak"/>
    <w:uiPriority w:val="99"/>
    <w:unhideWhenUsed/>
    <w:rsid w:val="00CF2753"/>
    <w:rPr>
      <w:sz w:val="20"/>
    </w:rPr>
  </w:style>
  <w:style w:type="character" w:customStyle="1" w:styleId="TekstkomentarzaZnak">
    <w:name w:val="Tekst komentarza Znak"/>
    <w:basedOn w:val="Domylnaczcionkaakapitu"/>
    <w:link w:val="Tekstkomentarza"/>
    <w:uiPriority w:val="99"/>
    <w:rsid w:val="00CF2753"/>
    <w:rPr>
      <w:rFonts w:ascii="Arial" w:hAnsi="Arial"/>
    </w:rPr>
  </w:style>
  <w:style w:type="paragraph" w:styleId="Tematkomentarza">
    <w:name w:val="annotation subject"/>
    <w:basedOn w:val="Tekstkomentarza"/>
    <w:next w:val="Tekstkomentarza"/>
    <w:link w:val="TematkomentarzaZnak"/>
    <w:semiHidden/>
    <w:unhideWhenUsed/>
    <w:rsid w:val="00CF2753"/>
    <w:rPr>
      <w:b/>
      <w:bCs/>
    </w:rPr>
  </w:style>
  <w:style w:type="character" w:customStyle="1" w:styleId="TematkomentarzaZnak">
    <w:name w:val="Temat komentarza Znak"/>
    <w:basedOn w:val="TekstkomentarzaZnak"/>
    <w:link w:val="Tematkomentarza"/>
    <w:semiHidden/>
    <w:rsid w:val="00CF2753"/>
    <w:rPr>
      <w:rFonts w:ascii="Arial" w:hAnsi="Arial"/>
      <w:b/>
      <w:bCs/>
    </w:rPr>
  </w:style>
  <w:style w:type="paragraph" w:styleId="NormalnyWeb">
    <w:name w:val="Normal (Web)"/>
    <w:basedOn w:val="Normalny"/>
    <w:uiPriority w:val="99"/>
    <w:unhideWhenUsed/>
    <w:rsid w:val="00506F00"/>
    <w:pPr>
      <w:spacing w:before="100" w:beforeAutospacing="1" w:after="100" w:afterAutospacing="1"/>
    </w:pPr>
    <w:rPr>
      <w:rFonts w:ascii="Times New Roman" w:hAnsi="Times New Roman"/>
      <w:sz w:val="24"/>
      <w:szCs w:val="24"/>
    </w:rPr>
  </w:style>
  <w:style w:type="table" w:styleId="Tabela-Siatka">
    <w:name w:val="Table Grid"/>
    <w:basedOn w:val="Standardowy"/>
    <w:uiPriority w:val="59"/>
    <w:rsid w:val="00AA4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schriftung1">
    <w:name w:val="Beschriftung1"/>
    <w:basedOn w:val="Normalny"/>
    <w:next w:val="Normalny"/>
    <w:uiPriority w:val="35"/>
    <w:semiHidden/>
    <w:unhideWhenUsed/>
    <w:qFormat/>
    <w:rsid w:val="004A67AB"/>
    <w:pPr>
      <w:spacing w:after="200"/>
    </w:pPr>
    <w:rPr>
      <w:rFonts w:ascii="Calibri" w:eastAsia="Calibri" w:hAnsi="Calibri"/>
      <w:i/>
      <w:iCs/>
      <w:color w:val="44546A"/>
      <w:sz w:val="18"/>
      <w:szCs w:val="18"/>
    </w:rPr>
  </w:style>
  <w:style w:type="character" w:customStyle="1" w:styleId="NichtaufgelsteErwhnung1">
    <w:name w:val="Nicht aufgelöste Erwähnung1"/>
    <w:basedOn w:val="Domylnaczcionkaakapitu"/>
    <w:uiPriority w:val="99"/>
    <w:semiHidden/>
    <w:unhideWhenUsed/>
    <w:rsid w:val="00A94E63"/>
    <w:rPr>
      <w:color w:val="605E5C"/>
      <w:shd w:val="clear" w:color="auto" w:fill="E1DFDD"/>
    </w:rPr>
  </w:style>
  <w:style w:type="character" w:customStyle="1" w:styleId="NichtaufgelsteErwhnung2">
    <w:name w:val="Nicht aufgelöste Erwähnung2"/>
    <w:basedOn w:val="Domylnaczcionkaakapitu"/>
    <w:uiPriority w:val="99"/>
    <w:semiHidden/>
    <w:unhideWhenUsed/>
    <w:rsid w:val="00AA733F"/>
    <w:rPr>
      <w:color w:val="605E5C"/>
      <w:shd w:val="clear" w:color="auto" w:fill="E1DFDD"/>
    </w:rPr>
  </w:style>
  <w:style w:type="paragraph" w:customStyle="1" w:styleId="BulletedTextJD">
    <w:name w:val="Bulleted Text – JD"/>
    <w:uiPriority w:val="1"/>
    <w:qFormat/>
    <w:rsid w:val="004D5937"/>
    <w:pPr>
      <w:numPr>
        <w:numId w:val="15"/>
      </w:numPr>
      <w:spacing w:after="120" w:line="264" w:lineRule="auto"/>
    </w:pPr>
    <w:rPr>
      <w:rFonts w:ascii="Arial" w:eastAsia="Cambria" w:hAnsi="Arial" w:cstheme="majorHAnsi"/>
      <w:color w:val="000000" w:themeColor="text1"/>
      <w:spacing w:val="8"/>
      <w:kern w:val="24"/>
      <w:sz w:val="22"/>
      <w:szCs w:val="26"/>
    </w:rPr>
  </w:style>
  <w:style w:type="character" w:styleId="UyteHipercze">
    <w:name w:val="FollowedHyperlink"/>
    <w:basedOn w:val="Domylnaczcionkaakapitu"/>
    <w:rsid w:val="0052125A"/>
    <w:rPr>
      <w:color w:val="800080" w:themeColor="followedHyperlink"/>
      <w:u w:val="single"/>
    </w:rPr>
  </w:style>
  <w:style w:type="character" w:customStyle="1" w:styleId="word">
    <w:name w:val="word"/>
    <w:basedOn w:val="Domylnaczcionkaakapitu"/>
    <w:rsid w:val="00E25B48"/>
    <w:rPr>
      <w:rFonts w:ascii="Times New Roman" w:hAnsi="Times New Roman"/>
    </w:rPr>
  </w:style>
  <w:style w:type="character" w:styleId="Nierozpoznanawzmianka">
    <w:name w:val="Unresolved Mention"/>
    <w:basedOn w:val="Domylnaczcionkaakapitu"/>
    <w:uiPriority w:val="99"/>
    <w:semiHidden/>
    <w:unhideWhenUsed/>
    <w:rsid w:val="00D56F6B"/>
    <w:rPr>
      <w:color w:val="605E5C"/>
      <w:shd w:val="clear" w:color="auto" w:fill="E1DFDD"/>
    </w:rPr>
  </w:style>
  <w:style w:type="paragraph" w:styleId="Bezodstpw">
    <w:name w:val="No Spacing"/>
    <w:uiPriority w:val="1"/>
    <w:qFormat/>
    <w:rsid w:val="00982B0C"/>
    <w:rPr>
      <w:rFonts w:ascii="Arial" w:hAnsi="Arial"/>
      <w:sz w:val="22"/>
    </w:rPr>
  </w:style>
  <w:style w:type="character" w:styleId="Wyrnienieintensywne">
    <w:name w:val="Intense Emphasis"/>
    <w:basedOn w:val="Domylnaczcionkaakapitu"/>
    <w:uiPriority w:val="21"/>
    <w:qFormat/>
    <w:rsid w:val="00982B0C"/>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26002">
      <w:bodyDiv w:val="1"/>
      <w:marLeft w:val="0"/>
      <w:marRight w:val="0"/>
      <w:marTop w:val="0"/>
      <w:marBottom w:val="0"/>
      <w:divBdr>
        <w:top w:val="none" w:sz="0" w:space="0" w:color="auto"/>
        <w:left w:val="none" w:sz="0" w:space="0" w:color="auto"/>
        <w:bottom w:val="none" w:sz="0" w:space="0" w:color="auto"/>
        <w:right w:val="none" w:sz="0" w:space="0" w:color="auto"/>
      </w:divBdr>
      <w:divsChild>
        <w:div w:id="2032027500">
          <w:marLeft w:val="0"/>
          <w:marRight w:val="0"/>
          <w:marTop w:val="0"/>
          <w:marBottom w:val="0"/>
          <w:divBdr>
            <w:top w:val="none" w:sz="0" w:space="0" w:color="auto"/>
            <w:left w:val="none" w:sz="0" w:space="0" w:color="auto"/>
            <w:bottom w:val="none" w:sz="0" w:space="0" w:color="auto"/>
            <w:right w:val="none" w:sz="0" w:space="0" w:color="auto"/>
          </w:divBdr>
          <w:divsChild>
            <w:div w:id="1766684210">
              <w:marLeft w:val="0"/>
              <w:marRight w:val="0"/>
              <w:marTop w:val="0"/>
              <w:marBottom w:val="0"/>
              <w:divBdr>
                <w:top w:val="none" w:sz="0" w:space="0" w:color="auto"/>
                <w:left w:val="none" w:sz="0" w:space="0" w:color="auto"/>
                <w:bottom w:val="none" w:sz="0" w:space="0" w:color="auto"/>
                <w:right w:val="none" w:sz="0" w:space="0" w:color="auto"/>
              </w:divBdr>
              <w:divsChild>
                <w:div w:id="1908833625">
                  <w:marLeft w:val="0"/>
                  <w:marRight w:val="0"/>
                  <w:marTop w:val="0"/>
                  <w:marBottom w:val="0"/>
                  <w:divBdr>
                    <w:top w:val="none" w:sz="0" w:space="0" w:color="auto"/>
                    <w:left w:val="none" w:sz="0" w:space="0" w:color="auto"/>
                    <w:bottom w:val="none" w:sz="0" w:space="0" w:color="auto"/>
                    <w:right w:val="none" w:sz="0" w:space="0" w:color="auto"/>
                  </w:divBdr>
                  <w:divsChild>
                    <w:div w:id="1391925843">
                      <w:marLeft w:val="0"/>
                      <w:marRight w:val="0"/>
                      <w:marTop w:val="0"/>
                      <w:marBottom w:val="0"/>
                      <w:divBdr>
                        <w:top w:val="none" w:sz="0" w:space="0" w:color="auto"/>
                        <w:left w:val="none" w:sz="0" w:space="0" w:color="auto"/>
                        <w:bottom w:val="none" w:sz="0" w:space="0" w:color="auto"/>
                        <w:right w:val="none" w:sz="0" w:space="0" w:color="auto"/>
                      </w:divBdr>
                      <w:divsChild>
                        <w:div w:id="377828004">
                          <w:marLeft w:val="0"/>
                          <w:marRight w:val="0"/>
                          <w:marTop w:val="0"/>
                          <w:marBottom w:val="0"/>
                          <w:divBdr>
                            <w:top w:val="none" w:sz="0" w:space="0" w:color="auto"/>
                            <w:left w:val="none" w:sz="0" w:space="0" w:color="auto"/>
                            <w:bottom w:val="none" w:sz="0" w:space="0" w:color="auto"/>
                            <w:right w:val="none" w:sz="0" w:space="0" w:color="auto"/>
                          </w:divBdr>
                          <w:divsChild>
                            <w:div w:id="589655999">
                              <w:marLeft w:val="0"/>
                              <w:marRight w:val="0"/>
                              <w:marTop w:val="0"/>
                              <w:marBottom w:val="0"/>
                              <w:divBdr>
                                <w:top w:val="none" w:sz="0" w:space="0" w:color="auto"/>
                                <w:left w:val="none" w:sz="0" w:space="0" w:color="auto"/>
                                <w:bottom w:val="none" w:sz="0" w:space="0" w:color="auto"/>
                                <w:right w:val="none" w:sz="0" w:space="0" w:color="auto"/>
                              </w:divBdr>
                              <w:divsChild>
                                <w:div w:id="290551263">
                                  <w:marLeft w:val="0"/>
                                  <w:marRight w:val="0"/>
                                  <w:marTop w:val="0"/>
                                  <w:marBottom w:val="0"/>
                                  <w:divBdr>
                                    <w:top w:val="none" w:sz="0" w:space="0" w:color="auto"/>
                                    <w:left w:val="none" w:sz="0" w:space="0" w:color="auto"/>
                                    <w:bottom w:val="none" w:sz="0" w:space="0" w:color="auto"/>
                                    <w:right w:val="none" w:sz="0" w:space="0" w:color="auto"/>
                                  </w:divBdr>
                                  <w:divsChild>
                                    <w:div w:id="1641576730">
                                      <w:marLeft w:val="0"/>
                                      <w:marRight w:val="0"/>
                                      <w:marTop w:val="0"/>
                                      <w:marBottom w:val="0"/>
                                      <w:divBdr>
                                        <w:top w:val="none" w:sz="0" w:space="0" w:color="auto"/>
                                        <w:left w:val="none" w:sz="0" w:space="0" w:color="auto"/>
                                        <w:bottom w:val="none" w:sz="0" w:space="0" w:color="auto"/>
                                        <w:right w:val="none" w:sz="0" w:space="0" w:color="auto"/>
                                      </w:divBdr>
                                      <w:divsChild>
                                        <w:div w:id="1245724525">
                                          <w:marLeft w:val="0"/>
                                          <w:marRight w:val="0"/>
                                          <w:marTop w:val="0"/>
                                          <w:marBottom w:val="495"/>
                                          <w:divBdr>
                                            <w:top w:val="none" w:sz="0" w:space="0" w:color="auto"/>
                                            <w:left w:val="none" w:sz="0" w:space="0" w:color="auto"/>
                                            <w:bottom w:val="none" w:sz="0" w:space="0" w:color="auto"/>
                                            <w:right w:val="none" w:sz="0" w:space="0" w:color="auto"/>
                                          </w:divBdr>
                                          <w:divsChild>
                                            <w:div w:id="13908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58839">
      <w:bodyDiv w:val="1"/>
      <w:marLeft w:val="0"/>
      <w:marRight w:val="0"/>
      <w:marTop w:val="0"/>
      <w:marBottom w:val="0"/>
      <w:divBdr>
        <w:top w:val="none" w:sz="0" w:space="0" w:color="auto"/>
        <w:left w:val="none" w:sz="0" w:space="0" w:color="auto"/>
        <w:bottom w:val="none" w:sz="0" w:space="0" w:color="auto"/>
        <w:right w:val="none" w:sz="0" w:space="0" w:color="auto"/>
      </w:divBdr>
    </w:div>
    <w:div w:id="335379884">
      <w:bodyDiv w:val="1"/>
      <w:marLeft w:val="0"/>
      <w:marRight w:val="0"/>
      <w:marTop w:val="0"/>
      <w:marBottom w:val="0"/>
      <w:divBdr>
        <w:top w:val="none" w:sz="0" w:space="0" w:color="auto"/>
        <w:left w:val="none" w:sz="0" w:space="0" w:color="auto"/>
        <w:bottom w:val="none" w:sz="0" w:space="0" w:color="auto"/>
        <w:right w:val="none" w:sz="0" w:space="0" w:color="auto"/>
      </w:divBdr>
    </w:div>
    <w:div w:id="354037670">
      <w:bodyDiv w:val="1"/>
      <w:marLeft w:val="0"/>
      <w:marRight w:val="0"/>
      <w:marTop w:val="0"/>
      <w:marBottom w:val="0"/>
      <w:divBdr>
        <w:top w:val="none" w:sz="0" w:space="0" w:color="auto"/>
        <w:left w:val="none" w:sz="0" w:space="0" w:color="auto"/>
        <w:bottom w:val="none" w:sz="0" w:space="0" w:color="auto"/>
        <w:right w:val="none" w:sz="0" w:space="0" w:color="auto"/>
      </w:divBdr>
    </w:div>
    <w:div w:id="440153999">
      <w:bodyDiv w:val="1"/>
      <w:marLeft w:val="0"/>
      <w:marRight w:val="0"/>
      <w:marTop w:val="0"/>
      <w:marBottom w:val="0"/>
      <w:divBdr>
        <w:top w:val="none" w:sz="0" w:space="0" w:color="auto"/>
        <w:left w:val="none" w:sz="0" w:space="0" w:color="auto"/>
        <w:bottom w:val="none" w:sz="0" w:space="0" w:color="auto"/>
        <w:right w:val="none" w:sz="0" w:space="0" w:color="auto"/>
      </w:divBdr>
      <w:divsChild>
        <w:div w:id="199823667">
          <w:marLeft w:val="734"/>
          <w:marRight w:val="0"/>
          <w:marTop w:val="0"/>
          <w:marBottom w:val="0"/>
          <w:divBdr>
            <w:top w:val="none" w:sz="0" w:space="0" w:color="auto"/>
            <w:left w:val="none" w:sz="0" w:space="0" w:color="auto"/>
            <w:bottom w:val="none" w:sz="0" w:space="0" w:color="auto"/>
            <w:right w:val="none" w:sz="0" w:space="0" w:color="auto"/>
          </w:divBdr>
        </w:div>
        <w:div w:id="1779445907">
          <w:marLeft w:val="734"/>
          <w:marRight w:val="0"/>
          <w:marTop w:val="0"/>
          <w:marBottom w:val="0"/>
          <w:divBdr>
            <w:top w:val="none" w:sz="0" w:space="0" w:color="auto"/>
            <w:left w:val="none" w:sz="0" w:space="0" w:color="auto"/>
            <w:bottom w:val="none" w:sz="0" w:space="0" w:color="auto"/>
            <w:right w:val="none" w:sz="0" w:space="0" w:color="auto"/>
          </w:divBdr>
        </w:div>
        <w:div w:id="1799764226">
          <w:marLeft w:val="734"/>
          <w:marRight w:val="0"/>
          <w:marTop w:val="0"/>
          <w:marBottom w:val="0"/>
          <w:divBdr>
            <w:top w:val="none" w:sz="0" w:space="0" w:color="auto"/>
            <w:left w:val="none" w:sz="0" w:space="0" w:color="auto"/>
            <w:bottom w:val="none" w:sz="0" w:space="0" w:color="auto"/>
            <w:right w:val="none" w:sz="0" w:space="0" w:color="auto"/>
          </w:divBdr>
        </w:div>
      </w:divsChild>
    </w:div>
    <w:div w:id="549265420">
      <w:bodyDiv w:val="1"/>
      <w:marLeft w:val="0"/>
      <w:marRight w:val="0"/>
      <w:marTop w:val="0"/>
      <w:marBottom w:val="0"/>
      <w:divBdr>
        <w:top w:val="none" w:sz="0" w:space="0" w:color="auto"/>
        <w:left w:val="none" w:sz="0" w:space="0" w:color="auto"/>
        <w:bottom w:val="none" w:sz="0" w:space="0" w:color="auto"/>
        <w:right w:val="none" w:sz="0" w:space="0" w:color="auto"/>
      </w:divBdr>
    </w:div>
    <w:div w:id="734426231">
      <w:bodyDiv w:val="1"/>
      <w:marLeft w:val="0"/>
      <w:marRight w:val="0"/>
      <w:marTop w:val="0"/>
      <w:marBottom w:val="0"/>
      <w:divBdr>
        <w:top w:val="none" w:sz="0" w:space="0" w:color="auto"/>
        <w:left w:val="none" w:sz="0" w:space="0" w:color="auto"/>
        <w:bottom w:val="none" w:sz="0" w:space="0" w:color="auto"/>
        <w:right w:val="none" w:sz="0" w:space="0" w:color="auto"/>
      </w:divBdr>
      <w:divsChild>
        <w:div w:id="714308990">
          <w:marLeft w:val="734"/>
          <w:marRight w:val="0"/>
          <w:marTop w:val="0"/>
          <w:marBottom w:val="0"/>
          <w:divBdr>
            <w:top w:val="none" w:sz="0" w:space="0" w:color="auto"/>
            <w:left w:val="none" w:sz="0" w:space="0" w:color="auto"/>
            <w:bottom w:val="none" w:sz="0" w:space="0" w:color="auto"/>
            <w:right w:val="none" w:sz="0" w:space="0" w:color="auto"/>
          </w:divBdr>
        </w:div>
        <w:div w:id="843472636">
          <w:marLeft w:val="734"/>
          <w:marRight w:val="0"/>
          <w:marTop w:val="0"/>
          <w:marBottom w:val="0"/>
          <w:divBdr>
            <w:top w:val="none" w:sz="0" w:space="0" w:color="auto"/>
            <w:left w:val="none" w:sz="0" w:space="0" w:color="auto"/>
            <w:bottom w:val="none" w:sz="0" w:space="0" w:color="auto"/>
            <w:right w:val="none" w:sz="0" w:space="0" w:color="auto"/>
          </w:divBdr>
        </w:div>
        <w:div w:id="1041058302">
          <w:marLeft w:val="734"/>
          <w:marRight w:val="0"/>
          <w:marTop w:val="0"/>
          <w:marBottom w:val="0"/>
          <w:divBdr>
            <w:top w:val="none" w:sz="0" w:space="0" w:color="auto"/>
            <w:left w:val="none" w:sz="0" w:space="0" w:color="auto"/>
            <w:bottom w:val="none" w:sz="0" w:space="0" w:color="auto"/>
            <w:right w:val="none" w:sz="0" w:space="0" w:color="auto"/>
          </w:divBdr>
        </w:div>
      </w:divsChild>
    </w:div>
    <w:div w:id="854687656">
      <w:bodyDiv w:val="1"/>
      <w:marLeft w:val="0"/>
      <w:marRight w:val="0"/>
      <w:marTop w:val="0"/>
      <w:marBottom w:val="0"/>
      <w:divBdr>
        <w:top w:val="none" w:sz="0" w:space="0" w:color="auto"/>
        <w:left w:val="none" w:sz="0" w:space="0" w:color="auto"/>
        <w:bottom w:val="none" w:sz="0" w:space="0" w:color="auto"/>
        <w:right w:val="none" w:sz="0" w:space="0" w:color="auto"/>
      </w:divBdr>
    </w:div>
    <w:div w:id="1026062700">
      <w:bodyDiv w:val="1"/>
      <w:marLeft w:val="0"/>
      <w:marRight w:val="0"/>
      <w:marTop w:val="0"/>
      <w:marBottom w:val="0"/>
      <w:divBdr>
        <w:top w:val="none" w:sz="0" w:space="0" w:color="auto"/>
        <w:left w:val="none" w:sz="0" w:space="0" w:color="auto"/>
        <w:bottom w:val="none" w:sz="0" w:space="0" w:color="auto"/>
        <w:right w:val="none" w:sz="0" w:space="0" w:color="auto"/>
      </w:divBdr>
      <w:divsChild>
        <w:div w:id="859389795">
          <w:marLeft w:val="418"/>
          <w:marRight w:val="0"/>
          <w:marTop w:val="0"/>
          <w:marBottom w:val="0"/>
          <w:divBdr>
            <w:top w:val="none" w:sz="0" w:space="0" w:color="auto"/>
            <w:left w:val="none" w:sz="0" w:space="0" w:color="auto"/>
            <w:bottom w:val="none" w:sz="0" w:space="0" w:color="auto"/>
            <w:right w:val="none" w:sz="0" w:space="0" w:color="auto"/>
          </w:divBdr>
        </w:div>
        <w:div w:id="1438603485">
          <w:marLeft w:val="418"/>
          <w:marRight w:val="0"/>
          <w:marTop w:val="0"/>
          <w:marBottom w:val="0"/>
          <w:divBdr>
            <w:top w:val="none" w:sz="0" w:space="0" w:color="auto"/>
            <w:left w:val="none" w:sz="0" w:space="0" w:color="auto"/>
            <w:bottom w:val="none" w:sz="0" w:space="0" w:color="auto"/>
            <w:right w:val="none" w:sz="0" w:space="0" w:color="auto"/>
          </w:divBdr>
        </w:div>
      </w:divsChild>
    </w:div>
    <w:div w:id="1033774398">
      <w:bodyDiv w:val="1"/>
      <w:marLeft w:val="0"/>
      <w:marRight w:val="0"/>
      <w:marTop w:val="0"/>
      <w:marBottom w:val="0"/>
      <w:divBdr>
        <w:top w:val="none" w:sz="0" w:space="0" w:color="auto"/>
        <w:left w:val="none" w:sz="0" w:space="0" w:color="auto"/>
        <w:bottom w:val="none" w:sz="0" w:space="0" w:color="auto"/>
        <w:right w:val="none" w:sz="0" w:space="0" w:color="auto"/>
      </w:divBdr>
    </w:div>
    <w:div w:id="1077439941">
      <w:bodyDiv w:val="1"/>
      <w:marLeft w:val="0"/>
      <w:marRight w:val="0"/>
      <w:marTop w:val="0"/>
      <w:marBottom w:val="0"/>
      <w:divBdr>
        <w:top w:val="none" w:sz="0" w:space="0" w:color="auto"/>
        <w:left w:val="none" w:sz="0" w:space="0" w:color="auto"/>
        <w:bottom w:val="none" w:sz="0" w:space="0" w:color="auto"/>
        <w:right w:val="none" w:sz="0" w:space="0" w:color="auto"/>
      </w:divBdr>
    </w:div>
    <w:div w:id="1115713942">
      <w:bodyDiv w:val="1"/>
      <w:marLeft w:val="0"/>
      <w:marRight w:val="0"/>
      <w:marTop w:val="0"/>
      <w:marBottom w:val="0"/>
      <w:divBdr>
        <w:top w:val="none" w:sz="0" w:space="0" w:color="auto"/>
        <w:left w:val="none" w:sz="0" w:space="0" w:color="auto"/>
        <w:bottom w:val="none" w:sz="0" w:space="0" w:color="auto"/>
        <w:right w:val="none" w:sz="0" w:space="0" w:color="auto"/>
      </w:divBdr>
      <w:divsChild>
        <w:div w:id="81071103">
          <w:marLeft w:val="734"/>
          <w:marRight w:val="0"/>
          <w:marTop w:val="0"/>
          <w:marBottom w:val="0"/>
          <w:divBdr>
            <w:top w:val="none" w:sz="0" w:space="0" w:color="auto"/>
            <w:left w:val="none" w:sz="0" w:space="0" w:color="auto"/>
            <w:bottom w:val="none" w:sz="0" w:space="0" w:color="auto"/>
            <w:right w:val="none" w:sz="0" w:space="0" w:color="auto"/>
          </w:divBdr>
        </w:div>
      </w:divsChild>
    </w:div>
    <w:div w:id="1347174996">
      <w:bodyDiv w:val="1"/>
      <w:marLeft w:val="0"/>
      <w:marRight w:val="0"/>
      <w:marTop w:val="0"/>
      <w:marBottom w:val="0"/>
      <w:divBdr>
        <w:top w:val="none" w:sz="0" w:space="0" w:color="auto"/>
        <w:left w:val="none" w:sz="0" w:space="0" w:color="auto"/>
        <w:bottom w:val="none" w:sz="0" w:space="0" w:color="auto"/>
        <w:right w:val="none" w:sz="0" w:space="0" w:color="auto"/>
      </w:divBdr>
    </w:div>
    <w:div w:id="1488980065">
      <w:bodyDiv w:val="1"/>
      <w:marLeft w:val="0"/>
      <w:marRight w:val="0"/>
      <w:marTop w:val="0"/>
      <w:marBottom w:val="0"/>
      <w:divBdr>
        <w:top w:val="none" w:sz="0" w:space="0" w:color="auto"/>
        <w:left w:val="none" w:sz="0" w:space="0" w:color="auto"/>
        <w:bottom w:val="none" w:sz="0" w:space="0" w:color="auto"/>
        <w:right w:val="none" w:sz="0" w:space="0" w:color="auto"/>
      </w:divBdr>
    </w:div>
    <w:div w:id="1810320502">
      <w:bodyDiv w:val="1"/>
      <w:marLeft w:val="0"/>
      <w:marRight w:val="0"/>
      <w:marTop w:val="0"/>
      <w:marBottom w:val="0"/>
      <w:divBdr>
        <w:top w:val="none" w:sz="0" w:space="0" w:color="auto"/>
        <w:left w:val="none" w:sz="0" w:space="0" w:color="auto"/>
        <w:bottom w:val="none" w:sz="0" w:space="0" w:color="auto"/>
        <w:right w:val="none" w:sz="0" w:space="0" w:color="auto"/>
      </w:divBdr>
    </w:div>
    <w:div w:id="1860728543">
      <w:bodyDiv w:val="1"/>
      <w:marLeft w:val="0"/>
      <w:marRight w:val="0"/>
      <w:marTop w:val="0"/>
      <w:marBottom w:val="0"/>
      <w:divBdr>
        <w:top w:val="none" w:sz="0" w:space="0" w:color="auto"/>
        <w:left w:val="none" w:sz="0" w:space="0" w:color="auto"/>
        <w:bottom w:val="none" w:sz="0" w:space="0" w:color="auto"/>
        <w:right w:val="none" w:sz="0" w:space="0" w:color="auto"/>
      </w:divBdr>
    </w:div>
    <w:div w:id="1896618097">
      <w:bodyDiv w:val="1"/>
      <w:marLeft w:val="0"/>
      <w:marRight w:val="0"/>
      <w:marTop w:val="0"/>
      <w:marBottom w:val="0"/>
      <w:divBdr>
        <w:top w:val="none" w:sz="0" w:space="0" w:color="auto"/>
        <w:left w:val="none" w:sz="0" w:space="0" w:color="auto"/>
        <w:bottom w:val="none" w:sz="0" w:space="0" w:color="auto"/>
        <w:right w:val="none" w:sz="0" w:space="0" w:color="auto"/>
      </w:divBdr>
    </w:div>
    <w:div w:id="1950819013">
      <w:bodyDiv w:val="1"/>
      <w:marLeft w:val="0"/>
      <w:marRight w:val="0"/>
      <w:marTop w:val="0"/>
      <w:marBottom w:val="0"/>
      <w:divBdr>
        <w:top w:val="none" w:sz="0" w:space="0" w:color="auto"/>
        <w:left w:val="none" w:sz="0" w:space="0" w:color="auto"/>
        <w:bottom w:val="none" w:sz="0" w:space="0" w:color="auto"/>
        <w:right w:val="none" w:sz="0" w:space="0" w:color="auto"/>
      </w:divBdr>
    </w:div>
    <w:div w:id="2011787576">
      <w:bodyDiv w:val="1"/>
      <w:marLeft w:val="0"/>
      <w:marRight w:val="0"/>
      <w:marTop w:val="0"/>
      <w:marBottom w:val="0"/>
      <w:divBdr>
        <w:top w:val="none" w:sz="0" w:space="0" w:color="auto"/>
        <w:left w:val="none" w:sz="0" w:space="0" w:color="auto"/>
        <w:bottom w:val="none" w:sz="0" w:space="0" w:color="auto"/>
        <w:right w:val="none" w:sz="0" w:space="0" w:color="auto"/>
      </w:divBdr>
      <w:divsChild>
        <w:div w:id="141894485">
          <w:marLeft w:val="0"/>
          <w:marRight w:val="0"/>
          <w:marTop w:val="0"/>
          <w:marBottom w:val="0"/>
          <w:divBdr>
            <w:top w:val="none" w:sz="0" w:space="0" w:color="auto"/>
            <w:left w:val="none" w:sz="0" w:space="0" w:color="auto"/>
            <w:bottom w:val="none" w:sz="0" w:space="0" w:color="auto"/>
            <w:right w:val="none" w:sz="0" w:space="0" w:color="auto"/>
          </w:divBdr>
          <w:divsChild>
            <w:div w:id="726100856">
              <w:marLeft w:val="0"/>
              <w:marRight w:val="0"/>
              <w:marTop w:val="0"/>
              <w:marBottom w:val="0"/>
              <w:divBdr>
                <w:top w:val="none" w:sz="0" w:space="0" w:color="auto"/>
                <w:left w:val="none" w:sz="0" w:space="0" w:color="auto"/>
                <w:bottom w:val="none" w:sz="0" w:space="0" w:color="auto"/>
                <w:right w:val="none" w:sz="0" w:space="0" w:color="auto"/>
              </w:divBdr>
              <w:divsChild>
                <w:div w:id="1655377231">
                  <w:marLeft w:val="0"/>
                  <w:marRight w:val="0"/>
                  <w:marTop w:val="0"/>
                  <w:marBottom w:val="0"/>
                  <w:divBdr>
                    <w:top w:val="none" w:sz="0" w:space="0" w:color="auto"/>
                    <w:left w:val="none" w:sz="0" w:space="0" w:color="auto"/>
                    <w:bottom w:val="none" w:sz="0" w:space="0" w:color="auto"/>
                    <w:right w:val="none" w:sz="0" w:space="0" w:color="auto"/>
                  </w:divBdr>
                  <w:divsChild>
                    <w:div w:id="369230137">
                      <w:marLeft w:val="0"/>
                      <w:marRight w:val="0"/>
                      <w:marTop w:val="0"/>
                      <w:marBottom w:val="0"/>
                      <w:divBdr>
                        <w:top w:val="none" w:sz="0" w:space="0" w:color="auto"/>
                        <w:left w:val="none" w:sz="0" w:space="0" w:color="auto"/>
                        <w:bottom w:val="none" w:sz="0" w:space="0" w:color="auto"/>
                        <w:right w:val="none" w:sz="0" w:space="0" w:color="auto"/>
                      </w:divBdr>
                      <w:divsChild>
                        <w:div w:id="881483006">
                          <w:marLeft w:val="0"/>
                          <w:marRight w:val="0"/>
                          <w:marTop w:val="0"/>
                          <w:marBottom w:val="0"/>
                          <w:divBdr>
                            <w:top w:val="none" w:sz="0" w:space="0" w:color="auto"/>
                            <w:left w:val="none" w:sz="0" w:space="0" w:color="auto"/>
                            <w:bottom w:val="none" w:sz="0" w:space="0" w:color="auto"/>
                            <w:right w:val="none" w:sz="0" w:space="0" w:color="auto"/>
                          </w:divBdr>
                          <w:divsChild>
                            <w:div w:id="735054753">
                              <w:marLeft w:val="0"/>
                              <w:marRight w:val="0"/>
                              <w:marTop w:val="0"/>
                              <w:marBottom w:val="0"/>
                              <w:divBdr>
                                <w:top w:val="none" w:sz="0" w:space="0" w:color="auto"/>
                                <w:left w:val="none" w:sz="0" w:space="0" w:color="auto"/>
                                <w:bottom w:val="none" w:sz="0" w:space="0" w:color="auto"/>
                                <w:right w:val="none" w:sz="0" w:space="0" w:color="auto"/>
                              </w:divBdr>
                              <w:divsChild>
                                <w:div w:id="832380604">
                                  <w:marLeft w:val="0"/>
                                  <w:marRight w:val="0"/>
                                  <w:marTop w:val="0"/>
                                  <w:marBottom w:val="0"/>
                                  <w:divBdr>
                                    <w:top w:val="none" w:sz="0" w:space="0" w:color="auto"/>
                                    <w:left w:val="none" w:sz="0" w:space="0" w:color="auto"/>
                                    <w:bottom w:val="none" w:sz="0" w:space="0" w:color="auto"/>
                                    <w:right w:val="none" w:sz="0" w:space="0" w:color="auto"/>
                                  </w:divBdr>
                                  <w:divsChild>
                                    <w:div w:id="471216349">
                                      <w:marLeft w:val="0"/>
                                      <w:marRight w:val="0"/>
                                      <w:marTop w:val="0"/>
                                      <w:marBottom w:val="0"/>
                                      <w:divBdr>
                                        <w:top w:val="none" w:sz="0" w:space="0" w:color="auto"/>
                                        <w:left w:val="none" w:sz="0" w:space="0" w:color="auto"/>
                                        <w:bottom w:val="none" w:sz="0" w:space="0" w:color="auto"/>
                                        <w:right w:val="none" w:sz="0" w:space="0" w:color="auto"/>
                                      </w:divBdr>
                                      <w:divsChild>
                                        <w:div w:id="1041436527">
                                          <w:marLeft w:val="0"/>
                                          <w:marRight w:val="0"/>
                                          <w:marTop w:val="0"/>
                                          <w:marBottom w:val="495"/>
                                          <w:divBdr>
                                            <w:top w:val="none" w:sz="0" w:space="0" w:color="auto"/>
                                            <w:left w:val="none" w:sz="0" w:space="0" w:color="auto"/>
                                            <w:bottom w:val="none" w:sz="0" w:space="0" w:color="auto"/>
                                            <w:right w:val="none" w:sz="0" w:space="0" w:color="auto"/>
                                          </w:divBdr>
                                          <w:divsChild>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14098">
      <w:bodyDiv w:val="1"/>
      <w:marLeft w:val="0"/>
      <w:marRight w:val="0"/>
      <w:marTop w:val="0"/>
      <w:marBottom w:val="0"/>
      <w:divBdr>
        <w:top w:val="none" w:sz="0" w:space="0" w:color="auto"/>
        <w:left w:val="none" w:sz="0" w:space="0" w:color="auto"/>
        <w:bottom w:val="none" w:sz="0" w:space="0" w:color="auto"/>
        <w:right w:val="none" w:sz="0" w:space="0" w:color="auto"/>
      </w:divBdr>
      <w:divsChild>
        <w:div w:id="1272782006">
          <w:marLeft w:val="0"/>
          <w:marRight w:val="0"/>
          <w:marTop w:val="0"/>
          <w:marBottom w:val="0"/>
          <w:divBdr>
            <w:top w:val="none" w:sz="0" w:space="0" w:color="auto"/>
            <w:left w:val="none" w:sz="0" w:space="0" w:color="auto"/>
            <w:bottom w:val="none" w:sz="0" w:space="0" w:color="auto"/>
            <w:right w:val="none" w:sz="0" w:space="0" w:color="auto"/>
          </w:divBdr>
          <w:divsChild>
            <w:div w:id="644630712">
              <w:marLeft w:val="0"/>
              <w:marRight w:val="0"/>
              <w:marTop w:val="0"/>
              <w:marBottom w:val="0"/>
              <w:divBdr>
                <w:top w:val="none" w:sz="0" w:space="0" w:color="auto"/>
                <w:left w:val="none" w:sz="0" w:space="0" w:color="auto"/>
                <w:bottom w:val="none" w:sz="0" w:space="0" w:color="auto"/>
                <w:right w:val="none" w:sz="0" w:space="0" w:color="auto"/>
              </w:divBdr>
              <w:divsChild>
                <w:div w:id="1341588444">
                  <w:marLeft w:val="0"/>
                  <w:marRight w:val="0"/>
                  <w:marTop w:val="0"/>
                  <w:marBottom w:val="0"/>
                  <w:divBdr>
                    <w:top w:val="none" w:sz="0" w:space="0" w:color="auto"/>
                    <w:left w:val="none" w:sz="0" w:space="0" w:color="auto"/>
                    <w:bottom w:val="none" w:sz="0" w:space="0" w:color="auto"/>
                    <w:right w:val="none" w:sz="0" w:space="0" w:color="auto"/>
                  </w:divBdr>
                  <w:divsChild>
                    <w:div w:id="64769135">
                      <w:marLeft w:val="0"/>
                      <w:marRight w:val="0"/>
                      <w:marTop w:val="0"/>
                      <w:marBottom w:val="0"/>
                      <w:divBdr>
                        <w:top w:val="none" w:sz="0" w:space="0" w:color="auto"/>
                        <w:left w:val="none" w:sz="0" w:space="0" w:color="auto"/>
                        <w:bottom w:val="none" w:sz="0" w:space="0" w:color="auto"/>
                        <w:right w:val="none" w:sz="0" w:space="0" w:color="auto"/>
                      </w:divBdr>
                      <w:divsChild>
                        <w:div w:id="1347168636">
                          <w:marLeft w:val="-300"/>
                          <w:marRight w:val="-300"/>
                          <w:marTop w:val="0"/>
                          <w:marBottom w:val="0"/>
                          <w:divBdr>
                            <w:top w:val="none" w:sz="0" w:space="0" w:color="auto"/>
                            <w:left w:val="none" w:sz="0" w:space="0" w:color="auto"/>
                            <w:bottom w:val="none" w:sz="0" w:space="0" w:color="auto"/>
                            <w:right w:val="none" w:sz="0" w:space="0" w:color="auto"/>
                          </w:divBdr>
                          <w:divsChild>
                            <w:div w:id="1797521700">
                              <w:marLeft w:val="0"/>
                              <w:marRight w:val="0"/>
                              <w:marTop w:val="0"/>
                              <w:marBottom w:val="0"/>
                              <w:divBdr>
                                <w:top w:val="none" w:sz="0" w:space="0" w:color="auto"/>
                                <w:left w:val="none" w:sz="0" w:space="0" w:color="auto"/>
                                <w:bottom w:val="none" w:sz="0" w:space="0" w:color="auto"/>
                                <w:right w:val="none" w:sz="0" w:space="0" w:color="auto"/>
                              </w:divBdr>
                              <w:divsChild>
                                <w:div w:id="17012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996143">
              <w:marLeft w:val="0"/>
              <w:marRight w:val="0"/>
              <w:marTop w:val="0"/>
              <w:marBottom w:val="0"/>
              <w:divBdr>
                <w:top w:val="none" w:sz="0" w:space="0" w:color="auto"/>
                <w:left w:val="none" w:sz="0" w:space="0" w:color="auto"/>
                <w:bottom w:val="none" w:sz="0" w:space="0" w:color="auto"/>
                <w:right w:val="none" w:sz="0" w:space="0" w:color="auto"/>
              </w:divBdr>
              <w:divsChild>
                <w:div w:id="71121527">
                  <w:marLeft w:val="0"/>
                  <w:marRight w:val="0"/>
                  <w:marTop w:val="0"/>
                  <w:marBottom w:val="0"/>
                  <w:divBdr>
                    <w:top w:val="none" w:sz="0" w:space="0" w:color="auto"/>
                    <w:left w:val="none" w:sz="0" w:space="0" w:color="auto"/>
                    <w:bottom w:val="none" w:sz="0" w:space="0" w:color="auto"/>
                    <w:right w:val="none" w:sz="0" w:space="0" w:color="auto"/>
                  </w:divBdr>
                  <w:divsChild>
                    <w:div w:id="1062144307">
                      <w:marLeft w:val="0"/>
                      <w:marRight w:val="0"/>
                      <w:marTop w:val="0"/>
                      <w:marBottom w:val="0"/>
                      <w:divBdr>
                        <w:top w:val="none" w:sz="0" w:space="0" w:color="auto"/>
                        <w:left w:val="none" w:sz="0" w:space="0" w:color="auto"/>
                        <w:bottom w:val="none" w:sz="0" w:space="0" w:color="auto"/>
                        <w:right w:val="none" w:sz="0" w:space="0" w:color="auto"/>
                      </w:divBdr>
                      <w:divsChild>
                        <w:div w:id="512650713">
                          <w:marLeft w:val="-300"/>
                          <w:marRight w:val="-300"/>
                          <w:marTop w:val="0"/>
                          <w:marBottom w:val="0"/>
                          <w:divBdr>
                            <w:top w:val="none" w:sz="0" w:space="0" w:color="auto"/>
                            <w:left w:val="none" w:sz="0" w:space="0" w:color="auto"/>
                            <w:bottom w:val="none" w:sz="0" w:space="0" w:color="auto"/>
                            <w:right w:val="none" w:sz="0" w:space="0" w:color="auto"/>
                          </w:divBdr>
                          <w:divsChild>
                            <w:div w:id="1212887621">
                              <w:marLeft w:val="0"/>
                              <w:marRight w:val="0"/>
                              <w:marTop w:val="0"/>
                              <w:marBottom w:val="0"/>
                              <w:divBdr>
                                <w:top w:val="none" w:sz="0" w:space="0" w:color="auto"/>
                                <w:left w:val="none" w:sz="0" w:space="0" w:color="auto"/>
                                <w:bottom w:val="none" w:sz="0" w:space="0" w:color="auto"/>
                                <w:right w:val="none" w:sz="0" w:space="0" w:color="auto"/>
                              </w:divBdr>
                              <w:divsChild>
                                <w:div w:id="9677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6769">
      <w:bodyDiv w:val="1"/>
      <w:marLeft w:val="0"/>
      <w:marRight w:val="0"/>
      <w:marTop w:val="0"/>
      <w:marBottom w:val="0"/>
      <w:divBdr>
        <w:top w:val="none" w:sz="0" w:space="0" w:color="auto"/>
        <w:left w:val="none" w:sz="0" w:space="0" w:color="auto"/>
        <w:bottom w:val="none" w:sz="0" w:space="0" w:color="auto"/>
        <w:right w:val="none" w:sz="0" w:space="0" w:color="auto"/>
      </w:divBdr>
    </w:div>
    <w:div w:id="2132243222">
      <w:bodyDiv w:val="1"/>
      <w:marLeft w:val="0"/>
      <w:marRight w:val="0"/>
      <w:marTop w:val="0"/>
      <w:marBottom w:val="0"/>
      <w:divBdr>
        <w:top w:val="none" w:sz="0" w:space="0" w:color="auto"/>
        <w:left w:val="none" w:sz="0" w:space="0" w:color="auto"/>
        <w:bottom w:val="none" w:sz="0" w:space="0" w:color="auto"/>
        <w:right w:val="none" w:sz="0" w:space="0" w:color="auto"/>
      </w:divBdr>
      <w:divsChild>
        <w:div w:id="1430614971">
          <w:marLeft w:val="0"/>
          <w:marRight w:val="0"/>
          <w:marTop w:val="0"/>
          <w:marBottom w:val="0"/>
          <w:divBdr>
            <w:top w:val="none" w:sz="0" w:space="0" w:color="auto"/>
            <w:left w:val="none" w:sz="0" w:space="0" w:color="auto"/>
            <w:bottom w:val="none" w:sz="0" w:space="0" w:color="auto"/>
            <w:right w:val="none" w:sz="0" w:space="0" w:color="auto"/>
          </w:divBdr>
          <w:divsChild>
            <w:div w:id="1128475757">
              <w:marLeft w:val="0"/>
              <w:marRight w:val="0"/>
              <w:marTop w:val="0"/>
              <w:marBottom w:val="0"/>
              <w:divBdr>
                <w:top w:val="none" w:sz="0" w:space="0" w:color="auto"/>
                <w:left w:val="none" w:sz="0" w:space="0" w:color="auto"/>
                <w:bottom w:val="none" w:sz="0" w:space="0" w:color="auto"/>
                <w:right w:val="none" w:sz="0" w:space="0" w:color="auto"/>
              </w:divBdr>
              <w:divsChild>
                <w:div w:id="1177770319">
                  <w:marLeft w:val="0"/>
                  <w:marRight w:val="0"/>
                  <w:marTop w:val="0"/>
                  <w:marBottom w:val="0"/>
                  <w:divBdr>
                    <w:top w:val="none" w:sz="0" w:space="0" w:color="auto"/>
                    <w:left w:val="none" w:sz="0" w:space="0" w:color="auto"/>
                    <w:bottom w:val="none" w:sz="0" w:space="0" w:color="auto"/>
                    <w:right w:val="none" w:sz="0" w:space="0" w:color="auto"/>
                  </w:divBdr>
                  <w:divsChild>
                    <w:div w:id="1261453351">
                      <w:marLeft w:val="0"/>
                      <w:marRight w:val="0"/>
                      <w:marTop w:val="0"/>
                      <w:marBottom w:val="0"/>
                      <w:divBdr>
                        <w:top w:val="none" w:sz="0" w:space="0" w:color="auto"/>
                        <w:left w:val="none" w:sz="0" w:space="0" w:color="auto"/>
                        <w:bottom w:val="none" w:sz="0" w:space="0" w:color="auto"/>
                        <w:right w:val="none" w:sz="0" w:space="0" w:color="auto"/>
                      </w:divBdr>
                      <w:divsChild>
                        <w:div w:id="880017568">
                          <w:marLeft w:val="0"/>
                          <w:marRight w:val="0"/>
                          <w:marTop w:val="0"/>
                          <w:marBottom w:val="0"/>
                          <w:divBdr>
                            <w:top w:val="none" w:sz="0" w:space="0" w:color="auto"/>
                            <w:left w:val="none" w:sz="0" w:space="0" w:color="auto"/>
                            <w:bottom w:val="none" w:sz="0" w:space="0" w:color="auto"/>
                            <w:right w:val="none" w:sz="0" w:space="0" w:color="auto"/>
                          </w:divBdr>
                          <w:divsChild>
                            <w:div w:id="1664626142">
                              <w:marLeft w:val="0"/>
                              <w:marRight w:val="0"/>
                              <w:marTop w:val="225"/>
                              <w:marBottom w:val="330"/>
                              <w:divBdr>
                                <w:top w:val="none" w:sz="0" w:space="0" w:color="auto"/>
                                <w:left w:val="none" w:sz="0" w:space="0" w:color="auto"/>
                                <w:bottom w:val="none" w:sz="0" w:space="0" w:color="auto"/>
                                <w:right w:val="none" w:sz="0" w:space="0" w:color="auto"/>
                              </w:divBdr>
                              <w:divsChild>
                                <w:div w:id="1335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3337">
                          <w:marLeft w:val="0"/>
                          <w:marRight w:val="0"/>
                          <w:marTop w:val="0"/>
                          <w:marBottom w:val="0"/>
                          <w:divBdr>
                            <w:top w:val="none" w:sz="0" w:space="0" w:color="auto"/>
                            <w:left w:val="none" w:sz="0" w:space="0" w:color="auto"/>
                            <w:bottom w:val="none" w:sz="0" w:space="0" w:color="auto"/>
                            <w:right w:val="none" w:sz="0" w:space="0" w:color="auto"/>
                          </w:divBdr>
                          <w:divsChild>
                            <w:div w:id="1871331061">
                              <w:marLeft w:val="0"/>
                              <w:marRight w:val="0"/>
                              <w:marTop w:val="0"/>
                              <w:marBottom w:val="0"/>
                              <w:divBdr>
                                <w:top w:val="none" w:sz="0" w:space="0" w:color="auto"/>
                                <w:left w:val="none" w:sz="0" w:space="0" w:color="auto"/>
                                <w:bottom w:val="none" w:sz="0" w:space="0" w:color="auto"/>
                                <w:right w:val="none" w:sz="0" w:space="0" w:color="auto"/>
                              </w:divBdr>
                              <w:divsChild>
                                <w:div w:id="20879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usatis.com/en/technologies/busaRclad-our-latest-wear-protection-technolog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n05265\Local%20Settings\Temporary%20Internet%20Files\Content.Outlook\3D9K0Y7T\JDWB%20intern%202007%20Ab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FBF25EAD0603648BE1B5676B3AA2BC5" ma:contentTypeVersion="13" ma:contentTypeDescription="Create a new document." ma:contentTypeScope="" ma:versionID="82f696c286338fe82255118f2717f582">
  <xsd:schema xmlns:xsd="http://www.w3.org/2001/XMLSchema" xmlns:xs="http://www.w3.org/2001/XMLSchema" xmlns:p="http://schemas.microsoft.com/office/2006/metadata/properties" xmlns:ns3="51d7b443-47be-491e-be14-cd789635f647" xmlns:ns4="5833661e-393d-444b-939c-991df2e6a19f" targetNamespace="http://schemas.microsoft.com/office/2006/metadata/properties" ma:root="true" ma:fieldsID="05a636a6f6da8620529c052ec4d3ad24" ns3:_="" ns4:_="">
    <xsd:import namespace="51d7b443-47be-491e-be14-cd789635f647"/>
    <xsd:import namespace="5833661e-393d-444b-939c-991df2e6a19f"/>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d7b443-47be-491e-be14-cd789635f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33661e-393d-444b-939c-991df2e6a19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7D2F32-F87A-44EC-A078-36A0BE231A94}">
  <ds:schemaRefs>
    <ds:schemaRef ds:uri="http://schemas.openxmlformats.org/officeDocument/2006/bibliography"/>
  </ds:schemaRefs>
</ds:datastoreItem>
</file>

<file path=customXml/itemProps2.xml><?xml version="1.0" encoding="utf-8"?>
<ds:datastoreItem xmlns:ds="http://schemas.openxmlformats.org/officeDocument/2006/customXml" ds:itemID="{43D814D7-2293-4196-90B0-A5D2CB2B3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d7b443-47be-491e-be14-cd789635f647"/>
    <ds:schemaRef ds:uri="5833661e-393d-444b-939c-991df2e6a1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378973-2DF9-41D5-9CB6-02588F3E22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203E1A-0C90-4006-ADA1-73C2684231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JDWB intern 2007 Abt</Template>
  <TotalTime>4</TotalTime>
  <Pages>2</Pages>
  <Words>580</Words>
  <Characters>3486</Characters>
  <Application>Microsoft Office Word</Application>
  <DocSecurity>0</DocSecurity>
  <Lines>29</Lines>
  <Paragraphs>8</Paragraphs>
  <ScaleCrop>false</ScaleCrop>
  <HeadingPairs>
    <vt:vector size="6" baseType="variant">
      <vt:variant>
        <vt:lpstr>Tytuł</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Deere &amp; Company</Company>
  <LinksUpToDate>false</LinksUpToDate>
  <CharactersWithSpaces>4058</CharactersWithSpaces>
  <SharedDoc>false</SharedDoc>
  <HLinks>
    <vt:vector size="6" baseType="variant">
      <vt:variant>
        <vt:i4>1703962</vt:i4>
      </vt:variant>
      <vt:variant>
        <vt:i4>0</vt:i4>
      </vt:variant>
      <vt:variant>
        <vt:i4>0</vt:i4>
      </vt:variant>
      <vt:variant>
        <vt:i4>5</vt:i4>
      </vt:variant>
      <vt:variant>
        <vt:lpwstr>https://www.busatis.com/en/technologies/busaRclad-our-latest-wear-protection-technology/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Lenge, Ralf</dc:creator>
  <cp:keywords/>
  <cp:lastModifiedBy>Karol Maćkowiak</cp:lastModifiedBy>
  <cp:revision>2</cp:revision>
  <cp:lastPrinted>2021-02-10T15:56:00Z</cp:lastPrinted>
  <dcterms:created xsi:type="dcterms:W3CDTF">2022-08-11T10:18:00Z</dcterms:created>
  <dcterms:modified xsi:type="dcterms:W3CDTF">2022-08-11T10:18:00Z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0x0101004FBF25EAD0603648BE1B5676B3AA2BC5</vt:lpwstr>
  </property>
  <property fmtid="{D5CDD505-2E9C-101B-9397-08002B2CF9AE}" pid="3" name="MSIP_Label_029374dd-2437-4816-8d63-bf9cc1b578e5_Enabled">
    <vt:lpwstr>true</vt:lpwstr>
  </property>
  <property fmtid="{D5CDD505-2E9C-101B-9397-08002B2CF9AE}" pid="4" name="MSIP_Label_029374dd-2437-4816-8d63-bf9cc1b578e5_SetDate">
    <vt:lpwstr>2022-08-10T08:36:28Z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ad3c4a20-9f04-4983-9e39-7ee24599ac51</vt:lpwstr>
  </property>
  <property fmtid="{D5CDD505-2E9C-101B-9397-08002B2CF9AE}" pid="9" name="MSIP_Label_029374dd-2437-4816-8d63-bf9cc1b578e5_ContentBits">
    <vt:lpwstr>2</vt:lpwstr>
  </property>
</Properties>
</file>