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B5895" w14:textId="02D3FD65" w:rsidR="006A4295" w:rsidRDefault="000B27D3" w:rsidP="0079075C">
      <w:pPr>
        <w:spacing w:after="0" w:line="276" w:lineRule="auto"/>
        <w:jc w:val="center"/>
        <w:rPr>
          <w:rFonts w:ascii="Verdana" w:eastAsia="Verdana" w:hAnsi="Verdana" w:cs="Verdana"/>
          <w:b/>
          <w:color w:val="008000"/>
          <w:sz w:val="28"/>
          <w:szCs w:val="28"/>
        </w:rPr>
      </w:pPr>
      <w:r w:rsidRPr="000B27D3">
        <w:rPr>
          <w:rFonts w:ascii="Verdana" w:eastAsia="Verdana" w:hAnsi="Verdana" w:cs="Verdana"/>
          <w:b/>
          <w:color w:val="008000"/>
          <w:sz w:val="28"/>
          <w:szCs w:val="28"/>
        </w:rPr>
        <w:t>Pielęgnacja trawnika po zimie - jak dobrać odpowiednią kosiarkę?</w:t>
      </w:r>
    </w:p>
    <w:p w14:paraId="03F232B6" w14:textId="77777777" w:rsidR="006A4295" w:rsidRDefault="006A4295" w:rsidP="0079075C">
      <w:pPr>
        <w:spacing w:after="0" w:line="276" w:lineRule="auto"/>
        <w:jc w:val="center"/>
        <w:rPr>
          <w:rFonts w:ascii="Verdana" w:eastAsia="Verdana" w:hAnsi="Verdana" w:cs="Verdana"/>
          <w:b/>
          <w:color w:val="008000"/>
          <w:sz w:val="28"/>
          <w:szCs w:val="28"/>
        </w:rPr>
      </w:pPr>
    </w:p>
    <w:p w14:paraId="136B10DA"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b/>
          <w:bCs/>
          <w:color w:val="000000"/>
          <w:sz w:val="20"/>
          <w:szCs w:val="20"/>
        </w:rPr>
        <w:t>Wypielęgnowany trawnik to ozdoba każdego ogrodu, który wraz z nadejściem wiosny będzie wymagał uporządkowania. Jak przygotować się na nowy sezon i dobrać kosiarkę do swoich potrzeb? </w:t>
      </w:r>
    </w:p>
    <w:p w14:paraId="0D723172" w14:textId="77777777" w:rsidR="000B27D3" w:rsidRPr="000B27D3" w:rsidRDefault="000B27D3" w:rsidP="000B27D3">
      <w:pPr>
        <w:spacing w:after="240" w:line="276" w:lineRule="auto"/>
        <w:rPr>
          <w:rFonts w:ascii="Verdana" w:eastAsia="Times New Roman" w:hAnsi="Verdana" w:cs="Times New Roman"/>
          <w:sz w:val="20"/>
          <w:szCs w:val="20"/>
        </w:rPr>
      </w:pPr>
    </w:p>
    <w:p w14:paraId="70DFA95E"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Times New Roman"/>
          <w:b/>
          <w:bCs/>
          <w:color w:val="000000"/>
          <w:sz w:val="20"/>
          <w:szCs w:val="20"/>
        </w:rPr>
        <w:t>Wielofunkcyjny sprzęt w ogrodzie</w:t>
      </w:r>
    </w:p>
    <w:p w14:paraId="4F717BE0" w14:textId="77777777" w:rsidR="000B27D3" w:rsidRPr="000B27D3" w:rsidRDefault="000B27D3" w:rsidP="000B27D3">
      <w:pPr>
        <w:spacing w:after="0" w:line="276" w:lineRule="auto"/>
        <w:rPr>
          <w:rFonts w:ascii="Verdana" w:eastAsia="Times New Roman" w:hAnsi="Verdana" w:cs="Times New Roman"/>
          <w:sz w:val="20"/>
          <w:szCs w:val="20"/>
        </w:rPr>
      </w:pPr>
    </w:p>
    <w:p w14:paraId="4FAA1C9C"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Sezon koszenia trawy rozpoczyna się zwykle na przełomie marca i kwietnia. To wtedy należy przygotować się na intensywne prace, by z pięknym, zadbanym trawnikiem wejść w wiosnę. Korzystając z nowoczesnych rozwiązań, możemy znacznie ułatwić sobie tegoroczny start w ogrodzie.</w:t>
      </w:r>
    </w:p>
    <w:p w14:paraId="4C187D83" w14:textId="77777777" w:rsidR="000B27D3" w:rsidRPr="000B27D3" w:rsidRDefault="000B27D3" w:rsidP="000B27D3">
      <w:pPr>
        <w:spacing w:after="0" w:line="276" w:lineRule="auto"/>
        <w:rPr>
          <w:rFonts w:ascii="Verdana" w:eastAsia="Times New Roman" w:hAnsi="Verdana" w:cs="Times New Roman"/>
          <w:sz w:val="20"/>
          <w:szCs w:val="20"/>
        </w:rPr>
      </w:pPr>
    </w:p>
    <w:p w14:paraId="34795989" w14:textId="77777777" w:rsidR="000B27D3" w:rsidRDefault="000B27D3" w:rsidP="000B27D3">
      <w:pPr>
        <w:spacing w:after="0" w:line="276" w:lineRule="auto"/>
        <w:jc w:val="both"/>
        <w:rPr>
          <w:rFonts w:ascii="Verdana" w:eastAsia="Times New Roman" w:hAnsi="Verdana" w:cs="Arial"/>
          <w:color w:val="000000"/>
          <w:sz w:val="20"/>
          <w:szCs w:val="20"/>
        </w:rPr>
      </w:pPr>
      <w:r w:rsidRPr="000B27D3">
        <w:rPr>
          <w:rFonts w:ascii="Verdana" w:eastAsia="Times New Roman" w:hAnsi="Verdana" w:cs="Arial"/>
          <w:i/>
          <w:iCs/>
          <w:color w:val="000000"/>
          <w:sz w:val="20"/>
          <w:szCs w:val="20"/>
        </w:rPr>
        <w:t xml:space="preserve">- Wybór odpowiedniego sprzętu to inwestycja na lata, dlatego warto postawić na mocną technicznie i komfortową w użytkowaniu kosiarkę, która spełni nasze oczekiwania. Wartymi szczególnej uwagi są modele, za pomocą których nie tylko skosimy trawnik, ale i przy odpowiednim doposażeniu wykorzystamy do innych prac </w:t>
      </w:r>
      <w:r w:rsidRPr="000B27D3">
        <w:rPr>
          <w:rFonts w:ascii="Verdana" w:eastAsia="Times New Roman" w:hAnsi="Verdana" w:cs="Arial"/>
          <w:color w:val="000000"/>
          <w:sz w:val="20"/>
          <w:szCs w:val="20"/>
        </w:rPr>
        <w:t>–</w:t>
      </w:r>
      <w:r w:rsidRPr="000B27D3">
        <w:rPr>
          <w:rFonts w:ascii="Verdana" w:eastAsia="Times New Roman" w:hAnsi="Verdana" w:cs="Arial"/>
          <w:i/>
          <w:iCs/>
          <w:color w:val="000000"/>
          <w:sz w:val="20"/>
          <w:szCs w:val="20"/>
        </w:rPr>
        <w:t xml:space="preserve"> </w:t>
      </w:r>
      <w:r w:rsidRPr="000B27D3">
        <w:rPr>
          <w:rFonts w:ascii="Verdana" w:eastAsia="Times New Roman" w:hAnsi="Verdana" w:cs="Arial"/>
          <w:color w:val="000000"/>
          <w:sz w:val="20"/>
          <w:szCs w:val="20"/>
        </w:rPr>
        <w:t xml:space="preserve">mówi </w:t>
      </w:r>
      <w:r w:rsidRPr="000B27D3">
        <w:rPr>
          <w:rFonts w:ascii="Verdana" w:eastAsia="Times New Roman" w:hAnsi="Verdana" w:cs="Arial"/>
          <w:b/>
          <w:bCs/>
          <w:color w:val="000000"/>
          <w:sz w:val="20"/>
          <w:szCs w:val="20"/>
        </w:rPr>
        <w:t xml:space="preserve">Michał Kufel, </w:t>
      </w:r>
      <w:proofErr w:type="spellStart"/>
      <w:r w:rsidRPr="000B27D3">
        <w:rPr>
          <w:rFonts w:ascii="Verdana" w:eastAsia="Times New Roman" w:hAnsi="Verdana" w:cs="Arial"/>
          <w:b/>
          <w:bCs/>
          <w:color w:val="000000"/>
          <w:sz w:val="20"/>
          <w:szCs w:val="20"/>
        </w:rPr>
        <w:t>Territory</w:t>
      </w:r>
      <w:proofErr w:type="spellEnd"/>
      <w:r w:rsidRPr="000B27D3">
        <w:rPr>
          <w:rFonts w:ascii="Verdana" w:eastAsia="Times New Roman" w:hAnsi="Verdana" w:cs="Arial"/>
          <w:b/>
          <w:bCs/>
          <w:color w:val="000000"/>
          <w:sz w:val="20"/>
          <w:szCs w:val="20"/>
        </w:rPr>
        <w:t xml:space="preserve"> Turf Manager w John Deere Polska</w:t>
      </w:r>
      <w:r>
        <w:rPr>
          <w:rFonts w:ascii="Verdana" w:eastAsia="Times New Roman" w:hAnsi="Verdana" w:cs="Arial"/>
          <w:color w:val="000000"/>
          <w:sz w:val="20"/>
          <w:szCs w:val="20"/>
        </w:rPr>
        <w:t>.</w:t>
      </w:r>
    </w:p>
    <w:p w14:paraId="6293F98F" w14:textId="2E6CAE98" w:rsidR="000B27D3" w:rsidRPr="000B27D3" w:rsidRDefault="000B27D3" w:rsidP="000B27D3">
      <w:pPr>
        <w:spacing w:after="0" w:line="276" w:lineRule="auto"/>
        <w:jc w:val="both"/>
        <w:rPr>
          <w:rFonts w:ascii="Verdana" w:eastAsia="Times New Roman" w:hAnsi="Verdana" w:cs="Times New Roman"/>
          <w:sz w:val="20"/>
          <w:szCs w:val="20"/>
        </w:rPr>
      </w:pPr>
    </w:p>
    <w:p w14:paraId="61D9BD29"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 xml:space="preserve">Kosiarki samojezdne John Deere zostały zaprojektowane w sposób umożliwiający dołączenie innych sprzętów, jak chociażby rozrzutnika nawozów, </w:t>
      </w:r>
      <w:proofErr w:type="spellStart"/>
      <w:r w:rsidRPr="000B27D3">
        <w:rPr>
          <w:rFonts w:ascii="Verdana" w:eastAsia="Times New Roman" w:hAnsi="Verdana" w:cs="Arial"/>
          <w:color w:val="000000"/>
          <w:sz w:val="20"/>
          <w:szCs w:val="20"/>
        </w:rPr>
        <w:t>areatora</w:t>
      </w:r>
      <w:proofErr w:type="spellEnd"/>
      <w:r w:rsidRPr="000B27D3">
        <w:rPr>
          <w:rFonts w:ascii="Verdana" w:eastAsia="Times New Roman" w:hAnsi="Verdana" w:cs="Arial"/>
          <w:color w:val="000000"/>
          <w:sz w:val="20"/>
          <w:szCs w:val="20"/>
        </w:rPr>
        <w:t>/</w:t>
      </w:r>
      <w:proofErr w:type="spellStart"/>
      <w:r w:rsidRPr="000B27D3">
        <w:rPr>
          <w:rFonts w:ascii="Verdana" w:eastAsia="Times New Roman" w:hAnsi="Verdana" w:cs="Arial"/>
          <w:color w:val="000000"/>
          <w:sz w:val="20"/>
          <w:szCs w:val="20"/>
        </w:rPr>
        <w:t>wertykulatora</w:t>
      </w:r>
      <w:proofErr w:type="spellEnd"/>
      <w:r w:rsidRPr="000B27D3">
        <w:rPr>
          <w:rFonts w:ascii="Verdana" w:eastAsia="Times New Roman" w:hAnsi="Verdana" w:cs="Arial"/>
          <w:color w:val="000000"/>
          <w:sz w:val="20"/>
          <w:szCs w:val="20"/>
        </w:rPr>
        <w:t>, przyczepki czy odśnieżarki. Taka wielofunkcyjność sprzętu daje gwarancję na to, że będziemy mogli z niego korzystać nie tylko w trakcie ciepłych miesięcy. Dla takiego sprzętu zadanie znajdzie się podczas każdej pory roku! Decydując się na zakup kosiarki, szukajmy prawdziwego, wszechstronnego pomocnika do prac na zewnątrz. Możliwość dołączenia zestawu mulczującego sprawi, że maszyna będzie bardziej wszechstronna. Ponadto pozostałości materiału mogą stanowić ważny składnik nawożący.</w:t>
      </w:r>
    </w:p>
    <w:p w14:paraId="793AC268" w14:textId="77777777" w:rsidR="000B27D3" w:rsidRPr="000B27D3" w:rsidRDefault="000B27D3" w:rsidP="000B27D3">
      <w:pPr>
        <w:spacing w:after="240" w:line="276" w:lineRule="auto"/>
        <w:rPr>
          <w:rFonts w:ascii="Verdana" w:eastAsia="Times New Roman" w:hAnsi="Verdana" w:cs="Times New Roman"/>
          <w:sz w:val="20"/>
          <w:szCs w:val="20"/>
        </w:rPr>
      </w:pPr>
    </w:p>
    <w:p w14:paraId="5E40FAED"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b/>
          <w:bCs/>
          <w:color w:val="000000"/>
          <w:sz w:val="20"/>
          <w:szCs w:val="20"/>
        </w:rPr>
        <w:t>Liczy się czas i precyzja</w:t>
      </w:r>
    </w:p>
    <w:p w14:paraId="7DE74CB5" w14:textId="77777777" w:rsidR="000B27D3" w:rsidRPr="000B27D3" w:rsidRDefault="000B27D3" w:rsidP="000B27D3">
      <w:pPr>
        <w:spacing w:after="0" w:line="276" w:lineRule="auto"/>
        <w:rPr>
          <w:rFonts w:ascii="Verdana" w:eastAsia="Times New Roman" w:hAnsi="Verdana" w:cs="Times New Roman"/>
          <w:sz w:val="20"/>
          <w:szCs w:val="20"/>
        </w:rPr>
      </w:pPr>
    </w:p>
    <w:p w14:paraId="2D76AA33"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Każdy pasjonat ogrodnictwa wie, że wiosenne prace wymagają systematyczności. Przyjmuje się, że powinniśmy kosić trawę, gdy ta urośnie do około 6-8 centymetrów. To, jak trawnik finalnie będzie się prezentował, zależy nie tylko od umiejętności operatora, ale też precyzji sprzętu wykorzystanego do pracy.</w:t>
      </w:r>
    </w:p>
    <w:p w14:paraId="3C6C367A" w14:textId="77777777" w:rsidR="000B27D3" w:rsidRPr="000B27D3" w:rsidRDefault="000B27D3" w:rsidP="000B27D3">
      <w:pPr>
        <w:spacing w:after="0" w:line="276" w:lineRule="auto"/>
        <w:rPr>
          <w:rFonts w:ascii="Verdana" w:eastAsia="Times New Roman" w:hAnsi="Verdana" w:cs="Times New Roman"/>
          <w:sz w:val="20"/>
          <w:szCs w:val="20"/>
        </w:rPr>
      </w:pPr>
    </w:p>
    <w:p w14:paraId="1E72B8E5"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 xml:space="preserve">Pamiętajmy, że zbyt niskie koszenie trawy może spowodować utratę estetycznego i zdrowego wyglądu. Ważne zatem, by wybierać kosiarkę, której parametry możemy </w:t>
      </w:r>
      <w:r w:rsidRPr="000B27D3">
        <w:rPr>
          <w:rFonts w:ascii="Verdana" w:eastAsia="Times New Roman" w:hAnsi="Verdana" w:cs="Arial"/>
          <w:color w:val="000000"/>
          <w:sz w:val="20"/>
          <w:szCs w:val="20"/>
        </w:rPr>
        <w:lastRenderedPageBreak/>
        <w:t>dowolnie dostosowywać do gatunków trawy i potrzeb naszego ogrodu. Kosiarka samojezdna od John Deere X167R ma regulowaną wysokość cięcia. Siedząc wygodnie w fotelu, możemy za pomocą dźwigni zmieniać wysokość w skokach co 6mm. Warto również pamiętać aby przed pierwszym koszeniem zadbać o naostrzenie noży koszących, co znacznie wpłynie na wygląd naszej trawy.</w:t>
      </w:r>
    </w:p>
    <w:p w14:paraId="322BE31D" w14:textId="77777777" w:rsidR="000B27D3" w:rsidRPr="000B27D3" w:rsidRDefault="000B27D3" w:rsidP="000B27D3">
      <w:pPr>
        <w:spacing w:after="240" w:line="276" w:lineRule="auto"/>
        <w:rPr>
          <w:rFonts w:ascii="Verdana" w:eastAsia="Times New Roman" w:hAnsi="Verdana" w:cs="Times New Roman"/>
          <w:sz w:val="20"/>
          <w:szCs w:val="20"/>
        </w:rPr>
      </w:pPr>
    </w:p>
    <w:p w14:paraId="58B492AB"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Times New Roman"/>
          <w:b/>
          <w:bCs/>
          <w:color w:val="000000"/>
          <w:sz w:val="20"/>
          <w:szCs w:val="20"/>
        </w:rPr>
        <w:t>Efektywna i szybka praca w ogrodzie</w:t>
      </w:r>
    </w:p>
    <w:p w14:paraId="226BA0BC" w14:textId="77777777" w:rsidR="000B27D3" w:rsidRPr="000B27D3" w:rsidRDefault="000B27D3" w:rsidP="000B27D3">
      <w:pPr>
        <w:spacing w:after="0" w:line="276" w:lineRule="auto"/>
        <w:rPr>
          <w:rFonts w:ascii="Verdana" w:eastAsia="Times New Roman" w:hAnsi="Verdana" w:cs="Times New Roman"/>
          <w:sz w:val="20"/>
          <w:szCs w:val="20"/>
        </w:rPr>
      </w:pPr>
    </w:p>
    <w:p w14:paraId="16021461"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Kosiarki wyposażone w silniki o większej mocy w praktyce sprawniej pracują i lepiej sprawdzają się na bardziej wymagającym terenie. </w:t>
      </w:r>
    </w:p>
    <w:p w14:paraId="68D49D09"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Posiadając dość duży trawnik (od 3000 do 6000 m2) musimy zwracać uwagę na wytrzymałość kupowanego sprzętu, szczególnie jeśli w przyszłości chcemy korzystać z dodatkowych elementów, jak na przykład przyczepki czy odśnieżarki. Większa moc sprawi też, że przy doposażeniu maszyna nadal będzie sprawnie pracować na pełnych obrotach.</w:t>
      </w:r>
    </w:p>
    <w:p w14:paraId="3F994D44"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br/>
        <w:t>Model X167R posiada silnik V-</w:t>
      </w:r>
      <w:proofErr w:type="spellStart"/>
      <w:r w:rsidRPr="000B27D3">
        <w:rPr>
          <w:rFonts w:ascii="Verdana" w:eastAsia="Times New Roman" w:hAnsi="Verdana" w:cs="Arial"/>
          <w:color w:val="000000"/>
          <w:sz w:val="20"/>
          <w:szCs w:val="20"/>
        </w:rPr>
        <w:t>twin</w:t>
      </w:r>
      <w:proofErr w:type="spellEnd"/>
      <w:r w:rsidRPr="000B27D3">
        <w:rPr>
          <w:rFonts w:ascii="Verdana" w:eastAsia="Times New Roman" w:hAnsi="Verdana" w:cs="Arial"/>
          <w:color w:val="000000"/>
          <w:sz w:val="20"/>
          <w:szCs w:val="20"/>
        </w:rPr>
        <w:t xml:space="preserve"> o mocy 12,36 kW przy 3050 obrotów na minutę, co gwarantuje długą żywotność sprzętu i jest wystarczające do płynnej pracy, nawet przy wyższej trawie. Na desce rozdzielczej czytelnie umieszczone są podstawowe informacje, takie jak liczba przepracowanych godzin czy stan napełnienia kosza. Pracę ułatwia intuicyjne, elektroniczne załączanie agregatu. Ponadto, w maszynie łatwo dotrzeć do podstawowych punktów serwisowych, jak np. miarka i filtry oleju. Dodatkowo interwały czasowe pomiędzy przeglądami znajdziemy na wewnętrznej stronie maski silnika, w widocznym miejscu.</w:t>
      </w:r>
    </w:p>
    <w:p w14:paraId="7736123A" w14:textId="1A72BE2F" w:rsidR="000B27D3" w:rsidRPr="000B27D3" w:rsidRDefault="000B27D3" w:rsidP="000B27D3">
      <w:pPr>
        <w:spacing w:after="240" w:line="276" w:lineRule="auto"/>
        <w:rPr>
          <w:rFonts w:ascii="Verdana" w:eastAsia="Times New Roman" w:hAnsi="Verdana" w:cs="Times New Roman"/>
          <w:sz w:val="20"/>
          <w:szCs w:val="20"/>
        </w:rPr>
      </w:pPr>
    </w:p>
    <w:p w14:paraId="706623D1"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b/>
          <w:bCs/>
          <w:color w:val="000000"/>
          <w:sz w:val="20"/>
          <w:szCs w:val="20"/>
        </w:rPr>
        <w:t>Łatwy mechanizm i wzmocniona konstrukcja kosiarki</w:t>
      </w:r>
    </w:p>
    <w:p w14:paraId="197906BC" w14:textId="77777777" w:rsidR="000B27D3" w:rsidRPr="000B27D3" w:rsidRDefault="000B27D3" w:rsidP="000B27D3">
      <w:pPr>
        <w:spacing w:after="0" w:line="276" w:lineRule="auto"/>
        <w:rPr>
          <w:rFonts w:ascii="Verdana" w:eastAsia="Times New Roman" w:hAnsi="Verdana" w:cs="Times New Roman"/>
          <w:sz w:val="20"/>
          <w:szCs w:val="20"/>
        </w:rPr>
      </w:pPr>
    </w:p>
    <w:p w14:paraId="53040CDF"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 xml:space="preserve">Przed zakupem kosiarki samojezdnej, warto sprawdzić jej system zbierania trawy. Dzięki temu, że skoszona trawa będzie trafiała do kosza, nie będziemy zmagać się z odwodnieniem korzeni czy trudnościami z </w:t>
      </w:r>
      <w:proofErr w:type="spellStart"/>
      <w:r w:rsidRPr="000B27D3">
        <w:rPr>
          <w:rFonts w:ascii="Verdana" w:eastAsia="Times New Roman" w:hAnsi="Verdana" w:cs="Arial"/>
          <w:color w:val="000000"/>
          <w:sz w:val="20"/>
          <w:szCs w:val="20"/>
        </w:rPr>
        <w:t>nowożeniem</w:t>
      </w:r>
      <w:proofErr w:type="spellEnd"/>
      <w:r w:rsidRPr="000B27D3">
        <w:rPr>
          <w:rFonts w:ascii="Verdana" w:eastAsia="Times New Roman" w:hAnsi="Verdana" w:cs="Arial"/>
          <w:color w:val="000000"/>
          <w:sz w:val="20"/>
          <w:szCs w:val="20"/>
        </w:rPr>
        <w:t xml:space="preserve"> trawnika. Istotne, czy kosz jest pojemny i łatwy w opróżnianiu.</w:t>
      </w:r>
    </w:p>
    <w:p w14:paraId="5D6EB827" w14:textId="77777777" w:rsidR="000B27D3" w:rsidRPr="000B27D3" w:rsidRDefault="000B27D3" w:rsidP="000B27D3">
      <w:pPr>
        <w:spacing w:after="0" w:line="276" w:lineRule="auto"/>
        <w:rPr>
          <w:rFonts w:ascii="Verdana" w:eastAsia="Times New Roman" w:hAnsi="Verdana" w:cs="Times New Roman"/>
          <w:sz w:val="20"/>
          <w:szCs w:val="20"/>
        </w:rPr>
      </w:pPr>
    </w:p>
    <w:p w14:paraId="7B9B94A5"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i/>
          <w:iCs/>
          <w:color w:val="000000"/>
          <w:sz w:val="20"/>
          <w:szCs w:val="20"/>
        </w:rPr>
        <w:t xml:space="preserve">- Jest kilka kluczowych elementów, na które warto zwracać uwagę podczas zakupu kosiarki samojezdnej. Sprawdzajmy przede wszystkim jakość sprzętu, który nas interesuje i to, czy wygodnie będzie się nam nim poruszać. W modelach takich jak John Deere X167R wprowadzamy rozwiązania usprawniające pracę operatora, takie jak solidna konstrukcja ramowa czy intuicyjnie rozmieszczone i proste w obsłudze elementy sterowania. Dwupedałowe sterowanie, które jest elementem wielu kosiarek umożliwia łatwe kontrolowanie prędkości i kierunku jazdy. Odpowiednia regulacja fotela to kolejny aspekt, </w:t>
      </w:r>
      <w:r w:rsidRPr="000B27D3">
        <w:rPr>
          <w:rFonts w:ascii="Verdana" w:eastAsia="Times New Roman" w:hAnsi="Verdana" w:cs="Arial"/>
          <w:i/>
          <w:iCs/>
          <w:color w:val="000000"/>
          <w:sz w:val="20"/>
          <w:szCs w:val="20"/>
        </w:rPr>
        <w:lastRenderedPageBreak/>
        <w:t xml:space="preserve">na który warto zwrócić uwagę. To wszystko zwiększa komfort i bezpieczeństwo naszej pracy w ogrodzie </w:t>
      </w:r>
      <w:r w:rsidRPr="000B27D3">
        <w:rPr>
          <w:rFonts w:ascii="Verdana" w:eastAsia="Times New Roman" w:hAnsi="Verdana" w:cs="Arial"/>
          <w:color w:val="000000"/>
          <w:sz w:val="20"/>
          <w:szCs w:val="20"/>
        </w:rPr>
        <w:t xml:space="preserve">- dodaje </w:t>
      </w:r>
      <w:r w:rsidRPr="000B27D3">
        <w:rPr>
          <w:rFonts w:ascii="Verdana" w:eastAsia="Times New Roman" w:hAnsi="Verdana" w:cs="Arial"/>
          <w:b/>
          <w:bCs/>
          <w:color w:val="000000"/>
          <w:sz w:val="20"/>
          <w:szCs w:val="20"/>
        </w:rPr>
        <w:t>ekspert John Deere</w:t>
      </w:r>
      <w:r w:rsidRPr="000B27D3">
        <w:rPr>
          <w:rFonts w:ascii="Verdana" w:eastAsia="Times New Roman" w:hAnsi="Verdana" w:cs="Arial"/>
          <w:color w:val="000000"/>
          <w:sz w:val="20"/>
          <w:szCs w:val="20"/>
        </w:rPr>
        <w:t>.</w:t>
      </w:r>
    </w:p>
    <w:p w14:paraId="1AA26E09" w14:textId="77777777" w:rsidR="000B27D3" w:rsidRPr="000B27D3" w:rsidRDefault="000B27D3" w:rsidP="000B27D3">
      <w:pPr>
        <w:spacing w:after="0" w:line="276" w:lineRule="auto"/>
        <w:rPr>
          <w:rFonts w:ascii="Verdana" w:eastAsia="Times New Roman" w:hAnsi="Verdana" w:cs="Times New Roman"/>
          <w:sz w:val="20"/>
          <w:szCs w:val="20"/>
        </w:rPr>
      </w:pPr>
    </w:p>
    <w:p w14:paraId="64641EEB" w14:textId="77777777" w:rsidR="000B27D3" w:rsidRPr="000B27D3" w:rsidRDefault="000B27D3" w:rsidP="000B27D3">
      <w:pPr>
        <w:spacing w:before="240" w:after="240" w:line="276" w:lineRule="auto"/>
        <w:jc w:val="both"/>
        <w:rPr>
          <w:rFonts w:ascii="Verdana" w:eastAsia="Times New Roman" w:hAnsi="Verdana" w:cs="Times New Roman"/>
          <w:sz w:val="20"/>
          <w:szCs w:val="20"/>
        </w:rPr>
      </w:pPr>
      <w:r w:rsidRPr="000B27D3">
        <w:rPr>
          <w:rFonts w:ascii="Verdana" w:eastAsia="Times New Roman" w:hAnsi="Verdana" w:cs="Arial"/>
          <w:b/>
          <w:bCs/>
          <w:color w:val="000000"/>
          <w:sz w:val="20"/>
          <w:szCs w:val="20"/>
        </w:rPr>
        <w:t>Dobra inwestycja - trawnik będzie Ci wdzięczny</w:t>
      </w:r>
    </w:p>
    <w:p w14:paraId="7002FA6E" w14:textId="77777777" w:rsidR="000B27D3" w:rsidRPr="000B27D3" w:rsidRDefault="000B27D3" w:rsidP="000B27D3">
      <w:pPr>
        <w:spacing w:before="240" w:after="24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Posiadając duży ogród powinniśmy zadbać o sprzęt odpowiedniej jakości, który nie tylko ułatwi naszą pracę, ale i sprawi, że będzie ona bardziej komfortowa, bezpieczna i wydajna.</w:t>
      </w:r>
    </w:p>
    <w:p w14:paraId="3D4E3EBA" w14:textId="77777777" w:rsidR="000B27D3" w:rsidRPr="000B27D3" w:rsidRDefault="000B27D3" w:rsidP="000B27D3">
      <w:pPr>
        <w:spacing w:after="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Koszenie trawy może w prosty sposób stać się przyjemnością, od której trudno będzie nas oderwać, a odpowiednia pielęgnacja trawnika sprawiać, że z roku na rok będzie on w coraz to w lepszej kondycji. Nawet jeżeli dziś nie możemy pozwolić sobie na zakup maszyny, możemy rozważyć przejrzyste opcje finansowania. Kosiarki może zakupić w systemie 10 rat 0% dostępnym w każdym punkcie dealerskim John Deere. Zakup kosiarki John Deere serii X100 możliwy jest z opcją trzyletniej gwarancji lub gwarancji do 120 godzin pracy. </w:t>
      </w:r>
    </w:p>
    <w:p w14:paraId="7DC94DA4" w14:textId="77777777" w:rsidR="000B27D3" w:rsidRPr="000B27D3" w:rsidRDefault="000B27D3" w:rsidP="000B27D3">
      <w:pPr>
        <w:spacing w:before="240" w:after="240" w:line="276" w:lineRule="auto"/>
        <w:jc w:val="both"/>
        <w:rPr>
          <w:rFonts w:ascii="Verdana" w:eastAsia="Times New Roman" w:hAnsi="Verdana" w:cs="Times New Roman"/>
          <w:sz w:val="20"/>
          <w:szCs w:val="20"/>
        </w:rPr>
      </w:pPr>
      <w:r w:rsidRPr="000B27D3">
        <w:rPr>
          <w:rFonts w:ascii="Verdana" w:eastAsia="Times New Roman" w:hAnsi="Verdana" w:cs="Arial"/>
          <w:color w:val="000000"/>
          <w:sz w:val="20"/>
          <w:szCs w:val="20"/>
        </w:rPr>
        <w:t>Model X167R może wjechać na twój trawnik już w niedługo rozpoczynającym się sezonie. Zapraszamy do udziału w drugiej edycji rywalizacji o kosiarkę samojezdną John Deere X167R w konkursie „Zostań Mistrzem Trawników!”.</w:t>
      </w:r>
    </w:p>
    <w:p w14:paraId="1B387CF6" w14:textId="77777777" w:rsidR="006A4295" w:rsidRDefault="006A4295">
      <w:pPr>
        <w:shd w:val="clear" w:color="auto" w:fill="FFFFFF"/>
        <w:spacing w:after="0" w:line="276" w:lineRule="auto"/>
        <w:jc w:val="both"/>
        <w:rPr>
          <w:rFonts w:ascii="Verdana" w:eastAsia="Verdana" w:hAnsi="Verdana" w:cs="Verdana"/>
          <w:color w:val="0D0D0D"/>
          <w:sz w:val="20"/>
          <w:szCs w:val="20"/>
        </w:rPr>
      </w:pPr>
    </w:p>
    <w:p w14:paraId="611EA96E" w14:textId="77777777" w:rsidR="006A4295" w:rsidRDefault="006A4295">
      <w:pPr>
        <w:shd w:val="clear" w:color="auto" w:fill="FFFFFF"/>
        <w:spacing w:after="0" w:line="276" w:lineRule="auto"/>
        <w:jc w:val="both"/>
        <w:rPr>
          <w:rFonts w:ascii="Verdana" w:eastAsia="Verdana" w:hAnsi="Verdana" w:cs="Verdana"/>
          <w:color w:val="0D0D0D"/>
          <w:sz w:val="20"/>
          <w:szCs w:val="20"/>
        </w:rPr>
      </w:pPr>
    </w:p>
    <w:p w14:paraId="7056C669" w14:textId="77777777" w:rsidR="006A4295" w:rsidRDefault="00080445">
      <w:pPr>
        <w:shd w:val="clear" w:color="auto" w:fill="FFFFFF"/>
        <w:spacing w:after="0" w:line="276" w:lineRule="auto"/>
        <w:jc w:val="both"/>
        <w:rPr>
          <w:rFonts w:ascii="Verdana" w:hAnsi="Verdana"/>
          <w:sz w:val="20"/>
          <w:szCs w:val="20"/>
        </w:rPr>
      </w:pPr>
      <w:r>
        <w:rPr>
          <w:rFonts w:ascii="Verdana" w:eastAsia="Verdana" w:hAnsi="Verdana" w:cs="Verdana"/>
          <w:color w:val="0D0D0D"/>
          <w:sz w:val="20"/>
          <w:szCs w:val="20"/>
        </w:rPr>
        <w:t xml:space="preserve"> </w:t>
      </w:r>
    </w:p>
    <w:p w14:paraId="4C06A819" w14:textId="77777777" w:rsidR="006A4295" w:rsidRDefault="006A4295">
      <w:pPr>
        <w:jc w:val="both"/>
        <w:rPr>
          <w:rFonts w:ascii="Verdana" w:eastAsia="Verdana" w:hAnsi="Verdana" w:cs="Verdana"/>
        </w:rPr>
      </w:pPr>
    </w:p>
    <w:p w14:paraId="366BADF6" w14:textId="77777777" w:rsidR="006A4295" w:rsidRDefault="00080445">
      <w:pPr>
        <w:jc w:val="both"/>
        <w:rPr>
          <w:rFonts w:ascii="Verdana" w:eastAsia="Verdana" w:hAnsi="Verdana" w:cs="Verdana"/>
          <w:color w:val="000000"/>
        </w:rPr>
      </w:pPr>
      <w:r>
        <w:rPr>
          <w:rFonts w:ascii="Verdana" w:hAnsi="Verdana"/>
          <w:noProof/>
        </w:rPr>
        <mc:AlternateContent>
          <mc:Choice Requires="wps">
            <w:drawing>
              <wp:anchor distT="0" distB="0" distL="114300" distR="114300" simplePos="0" relativeHeight="251659264" behindDoc="0" locked="0" layoutInCell="1" allowOverlap="1" wp14:anchorId="72E35788" wp14:editId="16A1E36F">
                <wp:simplePos x="0" y="0"/>
                <wp:positionH relativeFrom="column">
                  <wp:posOffset>1</wp:posOffset>
                </wp:positionH>
                <wp:positionV relativeFrom="paragraph">
                  <wp:posOffset>0</wp:posOffset>
                </wp:positionV>
                <wp:extent cx="2752725" cy="282575"/>
                <wp:effectExtent l="0" t="0" r="0" b="0"/>
                <wp:wrapNone/>
                <wp:docPr id="2" name="Schemat blokowy: proces alternatywny 1"/>
                <wp:cNvGraphicFramePr/>
                <a:graphic xmlns:a="http://schemas.openxmlformats.org/drawingml/2006/main">
                  <a:graphicData uri="http://schemas.microsoft.com/office/word/2010/wordprocessingShape">
                    <wps:wsp>
                      <wps:cNvSpPr/>
                      <wps:spPr bwMode="auto">
                        <a:xfrm>
                          <a:off x="3974400" y="3643475"/>
                          <a:ext cx="2743200" cy="273050"/>
                        </a:xfrm>
                        <a:prstGeom prst="flowChartAlternateProcess">
                          <a:avLst/>
                        </a:prstGeom>
                        <a:solidFill>
                          <a:srgbClr val="00B050"/>
                        </a:solidFill>
                        <a:ln>
                          <a:noFill/>
                        </a:ln>
                      </wps:spPr>
                      <wps:txbx>
                        <w:txbxContent>
                          <w:p w14:paraId="10C40594" w14:textId="77777777" w:rsidR="006A4295" w:rsidRDefault="00080445">
                            <w:pPr>
                              <w:spacing w:line="258" w:lineRule="auto"/>
                              <w:jc w:val="center"/>
                            </w:pPr>
                            <w:r>
                              <w:rPr>
                                <w:rFonts w:ascii="Verdana" w:eastAsia="Verdana" w:hAnsi="Verdana" w:cs="Verdana"/>
                                <w:b/>
                                <w:color w:val="FFFFFF"/>
                                <w:sz w:val="24"/>
                                <w:u w:val="single"/>
                              </w:rPr>
                              <w:t>STRONA WWW</w:t>
                            </w:r>
                          </w:p>
                        </w:txbxContent>
                      </wps:txbx>
                      <wps:bodyPr spcFirstLastPara="1" wrap="square" lIns="91425" tIns="45700" rIns="91425" bIns="45700" anchor="t" anchorCtr="0">
                        <a:noAutofit/>
                      </wps:bodyPr>
                    </wps:wsp>
                  </a:graphicData>
                </a:graphic>
              </wp:anchor>
            </w:drawing>
          </mc:Choice>
          <mc:Fallback>
            <w:pict>
              <v:shapetype w14:anchorId="72E3578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1" o:spid="_x0000_s1026" type="#_x0000_t176" style="position:absolute;left:0;text-align:left;margin-left:0;margin-top:0;width:216.75pt;height:2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" fillcolor="#00b050" stroked="f">
                <v:textbox inset="2.53958mm,1.2694mm,2.53958mm,1.2694mm">
                  <w:txbxContent>
                    <w:p w14:paraId="10C40594" w14:textId="77777777" w:rsidR="006A4295" w:rsidRDefault="00080445">
                      <w:pPr>
                        <w:spacing w:line="258" w:lineRule="auto"/>
                        <w:jc w:val="center"/>
                      </w:pPr>
                      <w:r>
                        <w:rPr>
                          <w:rFonts w:ascii="Verdana" w:eastAsia="Verdana" w:hAnsi="Verdana" w:cs="Verdana"/>
                          <w:b/>
                          <w:color w:val="FFFFFF"/>
                          <w:sz w:val="24"/>
                          <w:u w:val="single"/>
                        </w:rPr>
                        <w:t>STRONA WWW</w:t>
                      </w:r>
                    </w:p>
                  </w:txbxContent>
                </v:textbox>
              </v:shape>
            </w:pict>
          </mc:Fallback>
        </mc:AlternateContent>
      </w:r>
    </w:p>
    <w:p w14:paraId="4B16B949" w14:textId="77777777" w:rsidR="006A4295" w:rsidRDefault="006A429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rPr>
      </w:pPr>
    </w:p>
    <w:p w14:paraId="41CEFA0A" w14:textId="77777777" w:rsidR="006A4295" w:rsidRDefault="006A429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rPr>
      </w:pPr>
    </w:p>
    <w:p w14:paraId="3C5B2747" w14:textId="77777777" w:rsidR="006A4295" w:rsidRDefault="0008044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lang w:val="en-GB"/>
        </w:rPr>
      </w:pPr>
      <w:r>
        <w:rPr>
          <w:rFonts w:ascii="Verdana" w:eastAsia="Verdana" w:hAnsi="Verdana" w:cs="Verdana"/>
          <w:color w:val="000000"/>
          <w:sz w:val="20"/>
          <w:szCs w:val="20"/>
          <w:lang w:val="en-GB"/>
        </w:rPr>
        <w:t>John Deere w social media:</w:t>
      </w:r>
    </w:p>
    <w:p w14:paraId="0FFE99E0" w14:textId="77777777" w:rsidR="006A4295" w:rsidRDefault="0008044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lang w:val="en-GB"/>
        </w:rPr>
      </w:pPr>
      <w:r>
        <w:rPr>
          <w:rFonts w:ascii="Verdana" w:eastAsia="Verdana" w:hAnsi="Verdana" w:cs="Verdana"/>
          <w:color w:val="000000"/>
          <w:sz w:val="20"/>
          <w:szCs w:val="20"/>
          <w:lang w:val="en-GB"/>
        </w:rPr>
        <w:t xml:space="preserve">        </w:t>
      </w:r>
      <w:r>
        <w:rPr>
          <w:rFonts w:ascii="Verdana" w:hAnsi="Verdana"/>
          <w:noProof/>
        </w:rPr>
        <mc:AlternateContent>
          <mc:Choice Requires="wpg">
            <w:drawing>
              <wp:anchor distT="0" distB="0" distL="114300" distR="114300" simplePos="0" relativeHeight="251660288" behindDoc="0" locked="0" layoutInCell="1" allowOverlap="1" wp14:anchorId="5B9EE9DF" wp14:editId="7A7EF3F6">
                <wp:simplePos x="0" y="0"/>
                <wp:positionH relativeFrom="column">
                  <wp:posOffset>476250</wp:posOffset>
                </wp:positionH>
                <wp:positionV relativeFrom="paragraph">
                  <wp:posOffset>79375</wp:posOffset>
                </wp:positionV>
                <wp:extent cx="590400" cy="266400"/>
                <wp:effectExtent l="0" t="0" r="0" b="0"/>
                <wp:wrapSquare wrapText="bothSides"/>
                <wp:docPr id="3" name="image1.png"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0" name="image1.png" descr="Obraz zawierający tekst, clipart&#10;&#10;Opis wygenerowany automatycznie"/>
                        <pic:cNvPicPr/>
                      </pic:nvPicPr>
                      <pic:blipFill>
                        <a:blip r:embed="rId9"/>
                        <a:stretch/>
                      </pic:blipFill>
                      <pic:spPr bwMode="auto">
                        <a:xfrm>
                          <a:off x="0" y="0"/>
                          <a:ext cx="590400" cy="266400"/>
                        </a:xfrm>
                        <a:prstGeom prst="rect">
                          <a:avLst/>
                        </a:prstGeom>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60288;o:allowoverlap:true;o:allowincell:true;mso-position-horizontal-relative:text;margin-left:37.5pt;mso-position-horizontal:absolute;mso-position-vertical-relative:text;margin-top:6.2pt;mso-position-vertical:absolute;width:46.5pt;height:21.0pt;">
                <v:path textboxrect="0,0,0,0"/>
                <v:imagedata r:id="rId17" o:title=""/>
              </v:shape>
            </w:pict>
          </mc:Fallback>
        </mc:AlternateContent>
      </w:r>
      <w:r>
        <w:rPr>
          <w:rFonts w:ascii="Verdana" w:hAnsi="Verdana"/>
          <w:noProof/>
        </w:rPr>
        <mc:AlternateContent>
          <mc:Choice Requires="wpg">
            <w:drawing>
              <wp:anchor distT="0" distB="0" distL="114300" distR="114300" simplePos="0" relativeHeight="251661312" behindDoc="0" locked="0" layoutInCell="1" allowOverlap="1" wp14:anchorId="73623068" wp14:editId="18E7F25B">
                <wp:simplePos x="0" y="0"/>
                <wp:positionH relativeFrom="column">
                  <wp:posOffset>28576</wp:posOffset>
                </wp:positionH>
                <wp:positionV relativeFrom="paragraph">
                  <wp:posOffset>66040</wp:posOffset>
                </wp:positionV>
                <wp:extent cx="266400" cy="270000"/>
                <wp:effectExtent l="0" t="0" r="0" b="0"/>
                <wp:wrapSquare wrapText="bothSides"/>
                <wp:docPr id="4" name="image3.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3.png" descr="C:\Users\Daria\AppData\Local\Microsoft\Windows\INetCache\IE\6XJ0ITW1\Facebook_icon_2013.svg[1].png"/>
                        <pic:cNvPicPr/>
                      </pic:nvPicPr>
                      <pic:blipFill>
                        <a:blip r:embed="rId18"/>
                        <a:stretch/>
                      </pic:blipFill>
                      <pic:spPr bwMode="auto">
                        <a:xfrm>
                          <a:off x="0" y="0"/>
                          <a:ext cx="266400" cy="270000"/>
                        </a:xfrm>
                        <a:prstGeom prst="rect">
                          <a:avLst/>
                        </a:prstGeom>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61312;o:allowoverlap:true;o:allowincell:true;mso-position-horizontal-relative:text;margin-left:2.3pt;mso-position-horizontal:absolute;mso-position-vertical-relative:text;margin-top:5.2pt;mso-position-vertical:absolute;width:21.0pt;height:21.3pt;">
                <v:path textboxrect="0,0,0,0"/>
                <v:imagedata r:id="rId19" o:title=""/>
              </v:shape>
            </w:pict>
          </mc:Fallback>
        </mc:AlternateContent>
      </w:r>
    </w:p>
    <w:p w14:paraId="3561DA00" w14:textId="77777777" w:rsidR="006A4295" w:rsidRDefault="006A429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lang w:val="en-GB"/>
        </w:rPr>
      </w:pPr>
    </w:p>
    <w:p w14:paraId="05F5119D" w14:textId="77777777" w:rsidR="006A4295" w:rsidRDefault="006A429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lang w:val="en-GB"/>
        </w:rPr>
      </w:pPr>
    </w:p>
    <w:p w14:paraId="25B15ED2" w14:textId="77777777" w:rsidR="006A4295" w:rsidRDefault="00080445">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Verdana" w:eastAsia="Verdana" w:hAnsi="Verdana" w:cs="Verdana"/>
          <w:color w:val="000000"/>
          <w:sz w:val="20"/>
          <w:szCs w:val="20"/>
        </w:rPr>
      </w:pPr>
      <w:proofErr w:type="spellStart"/>
      <w:r>
        <w:rPr>
          <w:rFonts w:ascii="Verdana" w:eastAsia="Verdana" w:hAnsi="Verdana" w:cs="Verdana"/>
          <w:color w:val="000000"/>
          <w:sz w:val="20"/>
          <w:szCs w:val="20"/>
        </w:rPr>
        <w:t>Hashtagi</w:t>
      </w:r>
      <w:proofErr w:type="spellEnd"/>
      <w:r>
        <w:rPr>
          <w:rFonts w:ascii="Verdana" w:eastAsia="Verdana" w:hAnsi="Verdana" w:cs="Verdana"/>
          <w:color w:val="000000"/>
          <w:sz w:val="20"/>
          <w:szCs w:val="20"/>
        </w:rPr>
        <w:t xml:space="preserve">: #johndeere #rolnictwo </w:t>
      </w:r>
    </w:p>
    <w:p w14:paraId="208F6D44" w14:textId="77777777" w:rsidR="006A4295" w:rsidRDefault="00080445">
      <w:pPr>
        <w:pBdr>
          <w:top w:val="none" w:sz="4" w:space="0" w:color="000000"/>
          <w:left w:val="none" w:sz="4" w:space="0" w:color="000000"/>
          <w:bottom w:val="none" w:sz="4" w:space="0" w:color="000000"/>
          <w:right w:val="none" w:sz="4" w:space="0" w:color="000000"/>
          <w:between w:val="none" w:sz="4" w:space="0" w:color="000000"/>
        </w:pBdr>
        <w:spacing w:line="240" w:lineRule="auto"/>
        <w:jc w:val="both"/>
        <w:rPr>
          <w:rFonts w:ascii="Verdana" w:eastAsia="Verdana" w:hAnsi="Verdana" w:cs="Verdana"/>
          <w:b/>
          <w:color w:val="008000"/>
          <w:sz w:val="20"/>
          <w:szCs w:val="20"/>
        </w:rPr>
      </w:pPr>
      <w:r>
        <w:rPr>
          <w:rFonts w:ascii="Verdana" w:eastAsia="Verdana" w:hAnsi="Verdana" w:cs="Verdana"/>
          <w:b/>
          <w:color w:val="008000"/>
          <w:sz w:val="20"/>
          <w:szCs w:val="20"/>
        </w:rPr>
        <w:t>************************************************************</w:t>
      </w:r>
    </w:p>
    <w:p w14:paraId="395F8E6A" w14:textId="77777777" w:rsidR="006A4295" w:rsidRDefault="00080445">
      <w:pPr>
        <w:ind w:left="5040" w:firstLine="720"/>
        <w:jc w:val="right"/>
        <w:rPr>
          <w:rFonts w:ascii="Verdana" w:eastAsia="Verdana" w:hAnsi="Verdana" w:cs="Verdana"/>
          <w:b/>
          <w:sz w:val="18"/>
          <w:szCs w:val="18"/>
        </w:rPr>
      </w:pPr>
      <w:r>
        <w:rPr>
          <w:rFonts w:ascii="Verdana" w:eastAsia="Verdana" w:hAnsi="Verdana" w:cs="Verdana"/>
          <w:b/>
          <w:sz w:val="18"/>
          <w:szCs w:val="18"/>
        </w:rPr>
        <w:t>Więcej informacji:</w:t>
      </w:r>
    </w:p>
    <w:p w14:paraId="21E741A4" w14:textId="77777777" w:rsidR="006A4295" w:rsidRDefault="006A4295">
      <w:pPr>
        <w:jc w:val="right"/>
        <w:rPr>
          <w:rFonts w:ascii="Verdana" w:eastAsia="Verdana" w:hAnsi="Verdana" w:cs="Verdana"/>
          <w:b/>
          <w:sz w:val="18"/>
          <w:szCs w:val="18"/>
        </w:rPr>
      </w:pPr>
    </w:p>
    <w:p w14:paraId="3FCDEED8" w14:textId="77777777" w:rsidR="006A4295" w:rsidRDefault="00080445">
      <w:pPr>
        <w:spacing w:line="240" w:lineRule="auto"/>
        <w:ind w:left="5760"/>
        <w:jc w:val="right"/>
        <w:rPr>
          <w:rFonts w:ascii="Verdana" w:eastAsia="Verdana" w:hAnsi="Verdana" w:cs="Verdana"/>
          <w:b/>
          <w:color w:val="008000"/>
          <w:sz w:val="18"/>
          <w:szCs w:val="18"/>
        </w:rPr>
      </w:pPr>
      <w:r>
        <w:rPr>
          <w:rFonts w:ascii="Verdana" w:eastAsia="Verdana" w:hAnsi="Verdana" w:cs="Verdana"/>
          <w:b/>
          <w:color w:val="008000"/>
          <w:sz w:val="18"/>
          <w:szCs w:val="18"/>
        </w:rPr>
        <w:t>Bartosz Białas</w:t>
      </w:r>
    </w:p>
    <w:p w14:paraId="5A50AC22" w14:textId="77777777" w:rsidR="006A4295" w:rsidRDefault="00080445">
      <w:pPr>
        <w:spacing w:line="240" w:lineRule="auto"/>
        <w:jc w:val="right"/>
        <w:rPr>
          <w:rFonts w:ascii="Verdana" w:eastAsia="Verdana" w:hAnsi="Verdana" w:cs="Verdana"/>
          <w:sz w:val="18"/>
          <w:szCs w:val="18"/>
        </w:rPr>
      </w:pPr>
      <w:r>
        <w:rPr>
          <w:rFonts w:ascii="Verdana" w:eastAsia="Verdana" w:hAnsi="Verdana" w:cs="Verdana"/>
          <w:sz w:val="18"/>
          <w:szCs w:val="18"/>
        </w:rPr>
        <w:t>Kierownik marketingu John Deere Polska</w:t>
      </w:r>
    </w:p>
    <w:p w14:paraId="63E8821F" w14:textId="77777777" w:rsidR="006A4295" w:rsidRDefault="00080445">
      <w:pPr>
        <w:spacing w:line="240" w:lineRule="auto"/>
        <w:ind w:left="5040"/>
        <w:jc w:val="right"/>
        <w:rPr>
          <w:rFonts w:ascii="Verdana" w:eastAsia="Verdana" w:hAnsi="Verdana" w:cs="Verdana"/>
          <w:sz w:val="18"/>
          <w:szCs w:val="18"/>
          <w:lang w:val="fr-FR"/>
        </w:rPr>
      </w:pPr>
      <w:r>
        <w:rPr>
          <w:rFonts w:ascii="Verdana" w:eastAsia="Verdana" w:hAnsi="Verdana" w:cs="Verdana"/>
          <w:sz w:val="18"/>
          <w:szCs w:val="18"/>
          <w:lang w:val="fr-FR"/>
        </w:rPr>
        <w:t xml:space="preserve">e-mail: </w:t>
      </w:r>
      <w:hyperlink r:id="rId20" w:tooltip="mailto:BialasBartosz@JohnDeere.com" w:history="1">
        <w:r>
          <w:rPr>
            <w:rFonts w:ascii="Verdana" w:eastAsia="Verdana" w:hAnsi="Verdana" w:cs="Verdana"/>
            <w:color w:val="0000FF"/>
            <w:sz w:val="18"/>
            <w:szCs w:val="18"/>
            <w:u w:val="single"/>
            <w:lang w:val="fr-FR"/>
          </w:rPr>
          <w:t>BialasBartosz@JohnDeere.com</w:t>
        </w:r>
      </w:hyperlink>
      <w:r>
        <w:rPr>
          <w:rFonts w:ascii="Verdana" w:eastAsia="Verdana" w:hAnsi="Verdana" w:cs="Verdana"/>
          <w:sz w:val="18"/>
          <w:szCs w:val="18"/>
          <w:lang w:val="fr-FR"/>
        </w:rPr>
        <w:t xml:space="preserve"> </w:t>
      </w:r>
    </w:p>
    <w:p w14:paraId="69D4BD12" w14:textId="77777777" w:rsidR="006A4295" w:rsidRDefault="00080445">
      <w:pPr>
        <w:spacing w:line="240" w:lineRule="auto"/>
        <w:jc w:val="right"/>
        <w:rPr>
          <w:rFonts w:ascii="Verdana" w:eastAsia="Verdana" w:hAnsi="Verdana" w:cs="Verdana"/>
          <w:sz w:val="18"/>
          <w:szCs w:val="18"/>
          <w:lang w:val="fr-FR"/>
        </w:rPr>
      </w:pPr>
      <w:r>
        <w:rPr>
          <w:rFonts w:ascii="Verdana" w:eastAsia="Verdana" w:hAnsi="Verdana" w:cs="Verdana"/>
          <w:sz w:val="18"/>
          <w:szCs w:val="18"/>
          <w:lang w:val="fr-FR"/>
        </w:rPr>
        <w:t>tel. 784 943 447</w:t>
      </w:r>
    </w:p>
    <w:p w14:paraId="21664544" w14:textId="77777777" w:rsidR="006A4295" w:rsidRDefault="006A4295">
      <w:pPr>
        <w:spacing w:line="240" w:lineRule="auto"/>
        <w:ind w:left="5760"/>
        <w:jc w:val="right"/>
        <w:rPr>
          <w:rFonts w:ascii="Verdana" w:eastAsia="Verdana" w:hAnsi="Verdana" w:cs="Verdana"/>
          <w:sz w:val="18"/>
          <w:szCs w:val="18"/>
          <w:lang w:val="fr-FR"/>
        </w:rPr>
      </w:pPr>
    </w:p>
    <w:p w14:paraId="6B7C007E" w14:textId="77777777" w:rsidR="006A4295" w:rsidRDefault="00080445">
      <w:pPr>
        <w:spacing w:line="240" w:lineRule="auto"/>
        <w:jc w:val="right"/>
        <w:rPr>
          <w:rFonts w:ascii="Verdana" w:eastAsia="Verdana" w:hAnsi="Verdana" w:cs="Verdana"/>
          <w:b/>
          <w:color w:val="008000"/>
          <w:sz w:val="18"/>
          <w:szCs w:val="18"/>
          <w:lang w:val="fr-FR"/>
        </w:rPr>
      </w:pPr>
      <w:r>
        <w:rPr>
          <w:rFonts w:ascii="Verdana" w:eastAsia="Verdana" w:hAnsi="Verdana" w:cs="Verdana"/>
          <w:b/>
          <w:color w:val="008000"/>
          <w:sz w:val="18"/>
          <w:szCs w:val="18"/>
          <w:lang w:val="fr-FR"/>
        </w:rPr>
        <w:t>Karol Maćkowiak</w:t>
      </w:r>
    </w:p>
    <w:p w14:paraId="0F2BC3DC" w14:textId="77777777" w:rsidR="006A4295" w:rsidRDefault="00080445">
      <w:pPr>
        <w:spacing w:line="240" w:lineRule="auto"/>
        <w:jc w:val="right"/>
        <w:rPr>
          <w:rFonts w:ascii="Verdana" w:eastAsia="Verdana" w:hAnsi="Verdana" w:cs="Verdana"/>
          <w:sz w:val="18"/>
          <w:szCs w:val="18"/>
          <w:lang w:val="fr-FR"/>
        </w:rPr>
      </w:pPr>
      <w:r>
        <w:rPr>
          <w:rFonts w:ascii="Verdana" w:eastAsia="Verdana" w:hAnsi="Verdana" w:cs="Verdana"/>
          <w:sz w:val="18"/>
          <w:szCs w:val="18"/>
          <w:lang w:val="fr-FR"/>
        </w:rPr>
        <w:t>PR Manager, dotrelations</w:t>
      </w:r>
    </w:p>
    <w:p w14:paraId="1D05798F" w14:textId="77777777" w:rsidR="006A4295" w:rsidRDefault="00080445">
      <w:pPr>
        <w:spacing w:line="240" w:lineRule="auto"/>
        <w:jc w:val="right"/>
        <w:rPr>
          <w:rFonts w:ascii="Verdana" w:eastAsia="Verdana" w:hAnsi="Verdana" w:cs="Verdana"/>
          <w:sz w:val="18"/>
          <w:szCs w:val="18"/>
          <w:lang w:val="fr-FR"/>
        </w:rPr>
      </w:pPr>
      <w:r>
        <w:rPr>
          <w:rFonts w:ascii="Verdana" w:eastAsia="Verdana" w:hAnsi="Verdana" w:cs="Verdana"/>
          <w:sz w:val="18"/>
          <w:szCs w:val="18"/>
          <w:lang w:val="fr-FR"/>
        </w:rPr>
        <w:t xml:space="preserve">e-mail: </w:t>
      </w:r>
      <w:hyperlink r:id="rId21" w:tooltip="mailto:karol.mackowiak@dotrelations.pl" w:history="1">
        <w:r>
          <w:rPr>
            <w:rFonts w:ascii="Verdana" w:eastAsia="Verdana" w:hAnsi="Verdana" w:cs="Verdana"/>
            <w:color w:val="0000FF"/>
            <w:sz w:val="18"/>
            <w:szCs w:val="18"/>
            <w:u w:val="single"/>
            <w:lang w:val="fr-FR"/>
          </w:rPr>
          <w:t>karol.mackowiak@dotrelations.pl</w:t>
        </w:r>
      </w:hyperlink>
      <w:r>
        <w:rPr>
          <w:rFonts w:ascii="Verdana" w:eastAsia="Verdana" w:hAnsi="Verdana" w:cs="Verdana"/>
          <w:sz w:val="18"/>
          <w:szCs w:val="18"/>
          <w:lang w:val="fr-FR"/>
        </w:rPr>
        <w:t xml:space="preserve"> </w:t>
      </w:r>
    </w:p>
    <w:p w14:paraId="761523FC" w14:textId="77777777" w:rsidR="006A4295" w:rsidRDefault="00080445">
      <w:pPr>
        <w:spacing w:line="240" w:lineRule="auto"/>
        <w:jc w:val="right"/>
        <w:rPr>
          <w:rFonts w:ascii="Verdana" w:eastAsia="Verdana" w:hAnsi="Verdana" w:cs="Verdana"/>
          <w:sz w:val="18"/>
          <w:szCs w:val="18"/>
        </w:rPr>
      </w:pPr>
      <w:r>
        <w:rPr>
          <w:rFonts w:ascii="Verdana" w:eastAsia="Verdana" w:hAnsi="Verdana" w:cs="Verdana"/>
          <w:sz w:val="18"/>
          <w:szCs w:val="18"/>
        </w:rPr>
        <w:t>tel. 690 033 116</w:t>
      </w:r>
    </w:p>
    <w:p w14:paraId="24126DDD" w14:textId="77777777" w:rsidR="006A4295" w:rsidRDefault="006A4295">
      <w:pPr>
        <w:pStyle w:val="Tekstkomentarza"/>
        <w:rPr>
          <w:rFonts w:ascii="Verdana" w:eastAsiaTheme="minorHAnsi" w:hAnsi="Verdana"/>
          <w:lang w:eastAsia="en-US"/>
        </w:rPr>
      </w:pPr>
    </w:p>
    <w:sectPr w:rsidR="006A4295">
      <w:headerReference w:type="default" r:id="rId2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45FED" w14:textId="77777777" w:rsidR="002E1FA7" w:rsidRDefault="002E1FA7">
      <w:pPr>
        <w:spacing w:after="0" w:line="240" w:lineRule="auto"/>
      </w:pPr>
      <w:r>
        <w:separator/>
      </w:r>
    </w:p>
  </w:endnote>
  <w:endnote w:type="continuationSeparator" w:id="0">
    <w:p w14:paraId="28F5D5FB" w14:textId="77777777" w:rsidR="002E1FA7" w:rsidRDefault="002E1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B3CD2" w14:textId="77777777" w:rsidR="006A4295" w:rsidRDefault="00080445">
    <w:pPr>
      <w:pStyle w:val="Stopka"/>
    </w:pPr>
    <w:r>
      <w:rPr>
        <w:noProof/>
      </w:rPr>
      <mc:AlternateContent>
        <mc:Choice Requires="wps">
          <w:drawing>
            <wp:anchor distT="0" distB="0" distL="114300" distR="114300" simplePos="0" relativeHeight="251659264" behindDoc="0" locked="0" layoutInCell="0" allowOverlap="1" wp14:anchorId="1549482E" wp14:editId="304C7B23">
              <wp:simplePos x="0" y="0"/>
              <wp:positionH relativeFrom="page">
                <wp:posOffset>0</wp:posOffset>
              </wp:positionH>
              <wp:positionV relativeFrom="page">
                <wp:posOffset>10228580</wp:posOffset>
              </wp:positionV>
              <wp:extent cx="7560310" cy="273050"/>
              <wp:effectExtent l="0" t="0" r="0" b="12700"/>
              <wp:wrapNone/>
              <wp:docPr id="1" name="MSIPCM93ea4702a0033a685dc697be" descr="{&quot;HashCode&quot;:166838815,&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310" cy="273050"/>
                      </a:xfrm>
                      <a:prstGeom prst="rect">
                        <a:avLst/>
                      </a:prstGeom>
                      <a:noFill/>
                      <a:ln w="6350">
                        <a:noFill/>
                      </a:ln>
                    </wps:spPr>
                    <wps:txbx>
                      <w:txbxContent>
                        <w:p w14:paraId="73112CEA" w14:textId="1CC753E8" w:rsidR="006A4295" w:rsidRPr="00536B5F" w:rsidRDefault="00536B5F" w:rsidP="00536B5F">
                          <w:pPr>
                            <w:spacing w:after="0"/>
                            <w:jc w:val="right"/>
                            <w:rPr>
                              <w:color w:val="FF0000"/>
                              <w:sz w:val="20"/>
                            </w:rPr>
                          </w:pPr>
                          <w:r w:rsidRPr="00536B5F">
                            <w:rPr>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549482E" id="_x0000_t202" coordsize="21600,21600" o:spt="202" path="m,l,21600r21600,l21600,xe">
              <v:stroke joinstyle="miter"/>
              <v:path gradientshapeok="t" o:connecttype="rect"/>
            </v:shapetype>
            <v:shape id="MSIPCM93ea4702a0033a685dc697be" o:spid="_x0000_s1027" type="#_x0000_t202" alt="{&quot;HashCode&quot;:166838815,&quot;Height&quot;:841.0,&quot;Width&quot;:595.0,&quot;Placement&quot;:&quot;Footer&quot;,&quot;Index&quot;:&quot;Primary&quot;,&quot;Section&quot;:1,&quot;Top&quot;:0.0,&quot;Left&quot;:0.0}" style="position:absolute;margin-left:0;margin-top:805.4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" o:allowincell="f" filled="f" stroked="f" strokeweight=".5pt">
              <v:textbox inset=",0,20pt,0">
                <w:txbxContent>
                  <w:p w14:paraId="73112CEA" w14:textId="1CC753E8" w:rsidR="006A4295" w:rsidRPr="00536B5F" w:rsidRDefault="00536B5F" w:rsidP="00536B5F">
                    <w:pPr>
                      <w:spacing w:after="0"/>
                      <w:jc w:val="right"/>
                      <w:rPr>
                        <w:color w:val="FF0000"/>
                        <w:sz w:val="20"/>
                      </w:rPr>
                    </w:pPr>
                    <w:r w:rsidRPr="00536B5F">
                      <w:rPr>
                        <w:color w:val="FF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5302B" w14:textId="77777777" w:rsidR="002E1FA7" w:rsidRDefault="002E1FA7">
      <w:pPr>
        <w:spacing w:after="0" w:line="240" w:lineRule="auto"/>
      </w:pPr>
      <w:r>
        <w:separator/>
      </w:r>
    </w:p>
  </w:footnote>
  <w:footnote w:type="continuationSeparator" w:id="0">
    <w:p w14:paraId="26BA112A" w14:textId="77777777" w:rsidR="002E1FA7" w:rsidRDefault="002E1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34499" w14:textId="77777777" w:rsidR="00DC241A" w:rsidRPr="00DC241A" w:rsidRDefault="00DC241A" w:rsidP="00DC241A">
    <w:pPr>
      <w:widowControl w:val="0"/>
      <w:spacing w:after="0" w:line="276" w:lineRule="auto"/>
      <w:rPr>
        <w:rFonts w:ascii="Verdana" w:eastAsia="Verdana" w:hAnsi="Verdana" w:cs="Verdana"/>
        <w:sz w:val="18"/>
        <w:szCs w:val="18"/>
      </w:rPr>
    </w:pPr>
  </w:p>
  <w:tbl>
    <w:tblPr>
      <w:tblW w:w="10575" w:type="dxa"/>
      <w:tblInd w:w="-1021" w:type="dxa"/>
      <w:tblLayout w:type="fixed"/>
      <w:tblLook w:val="04A0" w:firstRow="1" w:lastRow="0" w:firstColumn="1" w:lastColumn="0" w:noHBand="0" w:noVBand="1"/>
    </w:tblPr>
    <w:tblGrid>
      <w:gridCol w:w="6039"/>
      <w:gridCol w:w="4536"/>
    </w:tblGrid>
    <w:tr w:rsidR="00DC241A" w:rsidRPr="000B27D3" w14:paraId="5C3782F1" w14:textId="77777777" w:rsidTr="00DC241A">
      <w:tc>
        <w:tcPr>
          <w:tcW w:w="6039" w:type="dxa"/>
          <w:hideMark/>
        </w:tcPr>
        <w:p w14:paraId="38DB7B1F" w14:textId="77777777" w:rsidR="00DC241A" w:rsidRPr="00DC241A" w:rsidRDefault="00DC241A" w:rsidP="00DC241A">
          <w:pPr>
            <w:spacing w:line="256" w:lineRule="auto"/>
            <w:ind w:left="-794" w:right="-680" w:firstLine="391"/>
            <w:rPr>
              <w:rFonts w:ascii="Arial" w:eastAsia="Arial" w:hAnsi="Arial" w:cs="Arial"/>
              <w:sz w:val="24"/>
              <w:szCs w:val="24"/>
            </w:rPr>
          </w:pPr>
          <w:r w:rsidRPr="00DC241A">
            <w:rPr>
              <w:noProof/>
            </w:rPr>
            <w:drawing>
              <wp:anchor distT="0" distB="0" distL="114300" distR="114300" simplePos="0" relativeHeight="251661312" behindDoc="0" locked="0" layoutInCell="1" allowOverlap="1" wp14:anchorId="222CCED8" wp14:editId="2C080A1D">
                <wp:simplePos x="0" y="0"/>
                <wp:positionH relativeFrom="column">
                  <wp:posOffset>-63500</wp:posOffset>
                </wp:positionH>
                <wp:positionV relativeFrom="paragraph">
                  <wp:posOffset>17780</wp:posOffset>
                </wp:positionV>
                <wp:extent cx="2286000" cy="463550"/>
                <wp:effectExtent l="0" t="0" r="0" b="0"/>
                <wp:wrapNone/>
                <wp:docPr id="6" name="image2.jpg"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green horiz for 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46355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tcPr>
        <w:p w14:paraId="570F306C" w14:textId="77777777" w:rsidR="00DC241A" w:rsidRPr="00DC241A" w:rsidRDefault="00DC241A" w:rsidP="00DC241A">
          <w:pPr>
            <w:keepNext/>
            <w:spacing w:after="0" w:line="256" w:lineRule="auto"/>
            <w:ind w:right="-533" w:hanging="142"/>
            <w:outlineLvl w:val="0"/>
            <w:rPr>
              <w:rFonts w:ascii="Arial" w:eastAsia="Arial" w:hAnsi="Arial" w:cs="Arial"/>
              <w:sz w:val="18"/>
              <w:szCs w:val="18"/>
            </w:rPr>
          </w:pPr>
        </w:p>
        <w:p w14:paraId="7CC1891B" w14:textId="77777777" w:rsidR="00DC241A" w:rsidRPr="00DC241A" w:rsidRDefault="00DC241A" w:rsidP="00DC241A">
          <w:pPr>
            <w:keepNext/>
            <w:spacing w:after="0" w:line="256" w:lineRule="auto"/>
            <w:ind w:right="-533" w:hanging="142"/>
            <w:outlineLvl w:val="0"/>
            <w:rPr>
              <w:rFonts w:ascii="Arial" w:eastAsia="Arial" w:hAnsi="Arial" w:cs="Arial"/>
              <w:sz w:val="18"/>
              <w:szCs w:val="18"/>
            </w:rPr>
          </w:pPr>
        </w:p>
        <w:p w14:paraId="27B5C3E6" w14:textId="77777777" w:rsidR="00DC241A" w:rsidRPr="00DC241A" w:rsidRDefault="00DC241A" w:rsidP="00DC241A">
          <w:pPr>
            <w:keepNext/>
            <w:spacing w:before="60" w:after="0" w:line="256" w:lineRule="auto"/>
            <w:ind w:right="-533"/>
            <w:outlineLvl w:val="0"/>
            <w:rPr>
              <w:rFonts w:ascii="Arial" w:eastAsia="Arial" w:hAnsi="Arial" w:cs="Arial"/>
              <w:sz w:val="18"/>
              <w:szCs w:val="18"/>
            </w:rPr>
          </w:pPr>
          <w:r w:rsidRPr="00DC241A">
            <w:rPr>
              <w:rFonts w:ascii="Arial" w:eastAsia="Arial" w:hAnsi="Arial" w:cs="Arial"/>
              <w:sz w:val="18"/>
              <w:szCs w:val="18"/>
            </w:rPr>
            <w:t>John Deere Polska Sp. z o.o.</w:t>
          </w:r>
        </w:p>
        <w:p w14:paraId="03292866" w14:textId="77777777" w:rsidR="00DC241A" w:rsidRPr="00DC241A" w:rsidRDefault="00DC241A" w:rsidP="00DC241A">
          <w:pPr>
            <w:keepNext/>
            <w:spacing w:after="0" w:line="256" w:lineRule="auto"/>
            <w:ind w:right="-533"/>
            <w:outlineLvl w:val="0"/>
            <w:rPr>
              <w:rFonts w:ascii="Arial" w:eastAsia="Arial" w:hAnsi="Arial" w:cs="Arial"/>
              <w:sz w:val="18"/>
              <w:szCs w:val="18"/>
            </w:rPr>
          </w:pPr>
          <w:r w:rsidRPr="00DC241A">
            <w:rPr>
              <w:rFonts w:ascii="Arial" w:eastAsia="Arial" w:hAnsi="Arial" w:cs="Arial"/>
              <w:sz w:val="18"/>
              <w:szCs w:val="18"/>
            </w:rPr>
            <w:t>ul. Poznańska 1 B</w:t>
          </w:r>
          <w:r w:rsidRPr="00DC241A">
            <w:rPr>
              <w:rFonts w:ascii="Arial" w:eastAsia="Arial" w:hAnsi="Arial" w:cs="Arial"/>
              <w:sz w:val="18"/>
              <w:szCs w:val="18"/>
            </w:rPr>
            <w:br/>
            <w:t>62-080 Tarnowo Podgórne    Polska</w:t>
          </w:r>
        </w:p>
        <w:p w14:paraId="5CFF7C5D" w14:textId="77777777" w:rsidR="00DC241A" w:rsidRPr="00DC241A" w:rsidRDefault="00DC241A" w:rsidP="00DC241A">
          <w:pPr>
            <w:keepNext/>
            <w:spacing w:after="0" w:line="256" w:lineRule="auto"/>
            <w:ind w:right="-533" w:hanging="142"/>
            <w:outlineLvl w:val="0"/>
            <w:rPr>
              <w:rFonts w:ascii="Arial" w:eastAsia="Arial" w:hAnsi="Arial" w:cs="Arial"/>
              <w:sz w:val="18"/>
              <w:szCs w:val="18"/>
              <w:lang w:val="en-GB"/>
            </w:rPr>
          </w:pPr>
          <w:r w:rsidRPr="00DC241A">
            <w:rPr>
              <w:rFonts w:ascii="Arial" w:eastAsia="Arial" w:hAnsi="Arial" w:cs="Arial"/>
              <w:sz w:val="18"/>
              <w:szCs w:val="18"/>
            </w:rPr>
            <w:t xml:space="preserve">   </w:t>
          </w:r>
          <w:r w:rsidRPr="00DC241A">
            <w:rPr>
              <w:rFonts w:ascii="Arial" w:eastAsia="Arial" w:hAnsi="Arial" w:cs="Arial"/>
              <w:sz w:val="18"/>
              <w:szCs w:val="18"/>
              <w:lang w:val="en-GB"/>
            </w:rPr>
            <w:t>Tel.: +48 61 81 15 196   Fax: +48 61 8115 197</w:t>
          </w:r>
        </w:p>
        <w:p w14:paraId="5052D52D" w14:textId="77777777" w:rsidR="00DC241A" w:rsidRPr="00DC241A" w:rsidRDefault="00DC241A" w:rsidP="00DC241A">
          <w:pPr>
            <w:spacing w:line="256" w:lineRule="auto"/>
            <w:rPr>
              <w:sz w:val="18"/>
              <w:szCs w:val="18"/>
              <w:lang w:val="en-GB"/>
            </w:rPr>
          </w:pPr>
          <w:r w:rsidRPr="00DC241A">
            <w:rPr>
              <w:rFonts w:ascii="Arial" w:eastAsia="Arial" w:hAnsi="Arial" w:cs="Arial"/>
              <w:sz w:val="18"/>
              <w:szCs w:val="18"/>
              <w:lang w:val="en-GB"/>
            </w:rPr>
            <w:t>NIP: 777-24-19-808</w:t>
          </w:r>
        </w:p>
        <w:p w14:paraId="14C90494" w14:textId="77777777" w:rsidR="00DC241A" w:rsidRPr="00DC241A" w:rsidRDefault="00DC241A" w:rsidP="00DC241A">
          <w:pPr>
            <w:tabs>
              <w:tab w:val="center" w:pos="4536"/>
              <w:tab w:val="right" w:pos="9072"/>
            </w:tabs>
            <w:spacing w:after="0" w:line="240" w:lineRule="auto"/>
            <w:rPr>
              <w:rFonts w:ascii="Arial" w:eastAsia="Arial" w:hAnsi="Arial" w:cs="Arial"/>
              <w:color w:val="000000"/>
              <w:sz w:val="18"/>
              <w:szCs w:val="18"/>
              <w:lang w:val="en-GB"/>
            </w:rPr>
          </w:pPr>
          <w:r w:rsidRPr="00DC241A">
            <w:rPr>
              <w:rFonts w:ascii="Arial" w:eastAsia="Arial" w:hAnsi="Arial" w:cs="Arial"/>
              <w:color w:val="000000"/>
              <w:sz w:val="18"/>
              <w:szCs w:val="18"/>
              <w:lang w:val="en-GB"/>
            </w:rPr>
            <w:t>E-mail: Polska@JohnDeere.com</w:t>
          </w:r>
        </w:p>
        <w:p w14:paraId="7EC16473" w14:textId="77777777" w:rsidR="00DC241A" w:rsidRPr="00DC241A" w:rsidRDefault="00DC241A" w:rsidP="00DC241A">
          <w:pPr>
            <w:spacing w:line="256" w:lineRule="auto"/>
            <w:ind w:hanging="142"/>
            <w:rPr>
              <w:rFonts w:ascii="Arial" w:eastAsia="Arial" w:hAnsi="Arial" w:cs="Arial"/>
              <w:sz w:val="18"/>
              <w:szCs w:val="18"/>
              <w:lang w:val="en-GB"/>
            </w:rPr>
          </w:pPr>
        </w:p>
      </w:tc>
    </w:tr>
  </w:tbl>
  <w:p w14:paraId="58A7386F" w14:textId="77777777" w:rsidR="00DC241A" w:rsidRPr="00DC241A" w:rsidRDefault="00DC241A" w:rsidP="00DC241A">
    <w:pPr>
      <w:tabs>
        <w:tab w:val="center" w:pos="4536"/>
        <w:tab w:val="right" w:pos="9072"/>
      </w:tabs>
      <w:spacing w:after="0" w:line="240" w:lineRule="auto"/>
      <w:rPr>
        <w:color w:val="000000"/>
        <w:lang w:val="en-GB"/>
      </w:rPr>
    </w:pPr>
  </w:p>
  <w:p w14:paraId="096A8BA1" w14:textId="0B9BE59F" w:rsidR="00DC241A" w:rsidRPr="00DC241A" w:rsidRDefault="00DC241A">
    <w:pPr>
      <w:pStyle w:val="Nagwek"/>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C7E9C"/>
    <w:multiLevelType w:val="hybridMultilevel"/>
    <w:tmpl w:val="149E46E4"/>
    <w:lvl w:ilvl="0" w:tplc="FBFA52DA">
      <w:start w:val="1"/>
      <w:numFmt w:val="bullet"/>
      <w:lvlText w:val="●"/>
      <w:lvlJc w:val="left"/>
      <w:pPr>
        <w:ind w:left="720" w:hanging="360"/>
      </w:pPr>
      <w:rPr>
        <w:rFonts w:ascii="noto sans symbols" w:eastAsia="noto sans symbols" w:hAnsi="noto sans symbols" w:cs="noto sans symbols"/>
        <w:sz w:val="20"/>
        <w:szCs w:val="20"/>
      </w:rPr>
    </w:lvl>
    <w:lvl w:ilvl="1" w:tplc="CF9C4DB0">
      <w:start w:val="1"/>
      <w:numFmt w:val="bullet"/>
      <w:lvlText w:val="o"/>
      <w:lvlJc w:val="left"/>
      <w:pPr>
        <w:ind w:left="1440" w:hanging="360"/>
      </w:pPr>
      <w:rPr>
        <w:rFonts w:ascii="Courier New" w:eastAsia="Courier New" w:hAnsi="Courier New" w:cs="Courier New"/>
        <w:sz w:val="20"/>
        <w:szCs w:val="20"/>
      </w:rPr>
    </w:lvl>
    <w:lvl w:ilvl="2" w:tplc="B30682FA">
      <w:start w:val="1"/>
      <w:numFmt w:val="bullet"/>
      <w:lvlText w:val="▪"/>
      <w:lvlJc w:val="left"/>
      <w:pPr>
        <w:ind w:left="2160" w:hanging="360"/>
      </w:pPr>
      <w:rPr>
        <w:rFonts w:ascii="noto sans symbols" w:eastAsia="noto sans symbols" w:hAnsi="noto sans symbols" w:cs="noto sans symbols"/>
        <w:sz w:val="20"/>
        <w:szCs w:val="20"/>
      </w:rPr>
    </w:lvl>
    <w:lvl w:ilvl="3" w:tplc="0F406F74">
      <w:start w:val="1"/>
      <w:numFmt w:val="bullet"/>
      <w:lvlText w:val="▪"/>
      <w:lvlJc w:val="left"/>
      <w:pPr>
        <w:ind w:left="2880" w:hanging="360"/>
      </w:pPr>
      <w:rPr>
        <w:rFonts w:ascii="noto sans symbols" w:eastAsia="noto sans symbols" w:hAnsi="noto sans symbols" w:cs="noto sans symbols"/>
        <w:sz w:val="20"/>
        <w:szCs w:val="20"/>
      </w:rPr>
    </w:lvl>
    <w:lvl w:ilvl="4" w:tplc="22209388">
      <w:start w:val="1"/>
      <w:numFmt w:val="bullet"/>
      <w:lvlText w:val="▪"/>
      <w:lvlJc w:val="left"/>
      <w:pPr>
        <w:ind w:left="3600" w:hanging="360"/>
      </w:pPr>
      <w:rPr>
        <w:rFonts w:ascii="noto sans symbols" w:eastAsia="noto sans symbols" w:hAnsi="noto sans symbols" w:cs="noto sans symbols"/>
        <w:sz w:val="20"/>
        <w:szCs w:val="20"/>
      </w:rPr>
    </w:lvl>
    <w:lvl w:ilvl="5" w:tplc="374E1544">
      <w:start w:val="1"/>
      <w:numFmt w:val="bullet"/>
      <w:lvlText w:val="▪"/>
      <w:lvlJc w:val="left"/>
      <w:pPr>
        <w:ind w:left="4320" w:hanging="360"/>
      </w:pPr>
      <w:rPr>
        <w:rFonts w:ascii="noto sans symbols" w:eastAsia="noto sans symbols" w:hAnsi="noto sans symbols" w:cs="noto sans symbols"/>
        <w:sz w:val="20"/>
        <w:szCs w:val="20"/>
      </w:rPr>
    </w:lvl>
    <w:lvl w:ilvl="6" w:tplc="3E583966">
      <w:start w:val="1"/>
      <w:numFmt w:val="bullet"/>
      <w:lvlText w:val="▪"/>
      <w:lvlJc w:val="left"/>
      <w:pPr>
        <w:ind w:left="5040" w:hanging="360"/>
      </w:pPr>
      <w:rPr>
        <w:rFonts w:ascii="noto sans symbols" w:eastAsia="noto sans symbols" w:hAnsi="noto sans symbols" w:cs="noto sans symbols"/>
        <w:sz w:val="20"/>
        <w:szCs w:val="20"/>
      </w:rPr>
    </w:lvl>
    <w:lvl w:ilvl="7" w:tplc="69DA5CDA">
      <w:start w:val="1"/>
      <w:numFmt w:val="bullet"/>
      <w:lvlText w:val="▪"/>
      <w:lvlJc w:val="left"/>
      <w:pPr>
        <w:ind w:left="5760" w:hanging="360"/>
      </w:pPr>
      <w:rPr>
        <w:rFonts w:ascii="noto sans symbols" w:eastAsia="noto sans symbols" w:hAnsi="noto sans symbols" w:cs="noto sans symbols"/>
        <w:sz w:val="20"/>
        <w:szCs w:val="20"/>
      </w:rPr>
    </w:lvl>
    <w:lvl w:ilvl="8" w:tplc="7F2882E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58847A3"/>
    <w:multiLevelType w:val="hybridMultilevel"/>
    <w:tmpl w:val="FC0AAC82"/>
    <w:lvl w:ilvl="0" w:tplc="6C044700">
      <w:start w:val="1"/>
      <w:numFmt w:val="bullet"/>
      <w:lvlText w:val=""/>
      <w:lvlJc w:val="left"/>
      <w:pPr>
        <w:ind w:left="720" w:hanging="360"/>
      </w:pPr>
      <w:rPr>
        <w:rFonts w:ascii="Symbol" w:hAnsi="Symbol" w:hint="default"/>
      </w:rPr>
    </w:lvl>
    <w:lvl w:ilvl="1" w:tplc="587E305E">
      <w:start w:val="1"/>
      <w:numFmt w:val="bullet"/>
      <w:lvlText w:val="o"/>
      <w:lvlJc w:val="left"/>
      <w:pPr>
        <w:ind w:left="1440" w:hanging="360"/>
      </w:pPr>
      <w:rPr>
        <w:rFonts w:ascii="Courier New" w:hAnsi="Courier New" w:cs="Courier New" w:hint="default"/>
      </w:rPr>
    </w:lvl>
    <w:lvl w:ilvl="2" w:tplc="012AF34C">
      <w:start w:val="1"/>
      <w:numFmt w:val="bullet"/>
      <w:lvlText w:val=""/>
      <w:lvlJc w:val="left"/>
      <w:pPr>
        <w:ind w:left="2160" w:hanging="360"/>
      </w:pPr>
      <w:rPr>
        <w:rFonts w:ascii="Wingdings" w:hAnsi="Wingdings" w:hint="default"/>
      </w:rPr>
    </w:lvl>
    <w:lvl w:ilvl="3" w:tplc="717ADD06">
      <w:start w:val="1"/>
      <w:numFmt w:val="bullet"/>
      <w:lvlText w:val=""/>
      <w:lvlJc w:val="left"/>
      <w:pPr>
        <w:ind w:left="2880" w:hanging="360"/>
      </w:pPr>
      <w:rPr>
        <w:rFonts w:ascii="Symbol" w:hAnsi="Symbol" w:hint="default"/>
      </w:rPr>
    </w:lvl>
    <w:lvl w:ilvl="4" w:tplc="E244F62E">
      <w:start w:val="1"/>
      <w:numFmt w:val="bullet"/>
      <w:lvlText w:val="o"/>
      <w:lvlJc w:val="left"/>
      <w:pPr>
        <w:ind w:left="3600" w:hanging="360"/>
      </w:pPr>
      <w:rPr>
        <w:rFonts w:ascii="Courier New" w:hAnsi="Courier New" w:cs="Courier New" w:hint="default"/>
      </w:rPr>
    </w:lvl>
    <w:lvl w:ilvl="5" w:tplc="089A5A50">
      <w:start w:val="1"/>
      <w:numFmt w:val="bullet"/>
      <w:lvlText w:val=""/>
      <w:lvlJc w:val="left"/>
      <w:pPr>
        <w:ind w:left="4320" w:hanging="360"/>
      </w:pPr>
      <w:rPr>
        <w:rFonts w:ascii="Wingdings" w:hAnsi="Wingdings" w:hint="default"/>
      </w:rPr>
    </w:lvl>
    <w:lvl w:ilvl="6" w:tplc="1FBCF34A">
      <w:start w:val="1"/>
      <w:numFmt w:val="bullet"/>
      <w:lvlText w:val=""/>
      <w:lvlJc w:val="left"/>
      <w:pPr>
        <w:ind w:left="5040" w:hanging="360"/>
      </w:pPr>
      <w:rPr>
        <w:rFonts w:ascii="Symbol" w:hAnsi="Symbol" w:hint="default"/>
      </w:rPr>
    </w:lvl>
    <w:lvl w:ilvl="7" w:tplc="EFF07CA4">
      <w:start w:val="1"/>
      <w:numFmt w:val="bullet"/>
      <w:lvlText w:val="o"/>
      <w:lvlJc w:val="left"/>
      <w:pPr>
        <w:ind w:left="5760" w:hanging="360"/>
      </w:pPr>
      <w:rPr>
        <w:rFonts w:ascii="Courier New" w:hAnsi="Courier New" w:cs="Courier New" w:hint="default"/>
      </w:rPr>
    </w:lvl>
    <w:lvl w:ilvl="8" w:tplc="0D585444">
      <w:start w:val="1"/>
      <w:numFmt w:val="bullet"/>
      <w:lvlText w:val=""/>
      <w:lvlJc w:val="left"/>
      <w:pPr>
        <w:ind w:left="6480" w:hanging="360"/>
      </w:pPr>
      <w:rPr>
        <w:rFonts w:ascii="Wingdings" w:hAnsi="Wingdings" w:hint="default"/>
      </w:rPr>
    </w:lvl>
  </w:abstractNum>
  <w:abstractNum w:abstractNumId="2" w15:restartNumberingAfterBreak="0">
    <w:nsid w:val="3A4E03EF"/>
    <w:multiLevelType w:val="hybridMultilevel"/>
    <w:tmpl w:val="3D101AF8"/>
    <w:lvl w:ilvl="0" w:tplc="028AB628">
      <w:start w:val="1"/>
      <w:numFmt w:val="decimal"/>
      <w:lvlText w:val="%1."/>
      <w:lvlJc w:val="left"/>
      <w:pPr>
        <w:ind w:left="720" w:hanging="360"/>
      </w:pPr>
      <w:rPr>
        <w:rFonts w:hint="default"/>
      </w:rPr>
    </w:lvl>
    <w:lvl w:ilvl="1" w:tplc="BB649EBE">
      <w:start w:val="1"/>
      <w:numFmt w:val="lowerLetter"/>
      <w:lvlText w:val="%2."/>
      <w:lvlJc w:val="left"/>
      <w:pPr>
        <w:ind w:left="1440" w:hanging="360"/>
      </w:pPr>
    </w:lvl>
    <w:lvl w:ilvl="2" w:tplc="85B28958">
      <w:start w:val="1"/>
      <w:numFmt w:val="lowerRoman"/>
      <w:lvlText w:val="%3."/>
      <w:lvlJc w:val="right"/>
      <w:pPr>
        <w:ind w:left="2160" w:hanging="180"/>
      </w:pPr>
    </w:lvl>
    <w:lvl w:ilvl="3" w:tplc="9A02D9AA">
      <w:start w:val="1"/>
      <w:numFmt w:val="decimal"/>
      <w:lvlText w:val="%4."/>
      <w:lvlJc w:val="left"/>
      <w:pPr>
        <w:ind w:left="2880" w:hanging="360"/>
      </w:pPr>
    </w:lvl>
    <w:lvl w:ilvl="4" w:tplc="FE84D9FE">
      <w:start w:val="1"/>
      <w:numFmt w:val="lowerLetter"/>
      <w:lvlText w:val="%5."/>
      <w:lvlJc w:val="left"/>
      <w:pPr>
        <w:ind w:left="3600" w:hanging="360"/>
      </w:pPr>
    </w:lvl>
    <w:lvl w:ilvl="5" w:tplc="74DA68E2">
      <w:start w:val="1"/>
      <w:numFmt w:val="lowerRoman"/>
      <w:lvlText w:val="%6."/>
      <w:lvlJc w:val="right"/>
      <w:pPr>
        <w:ind w:left="4320" w:hanging="180"/>
      </w:pPr>
    </w:lvl>
    <w:lvl w:ilvl="6" w:tplc="2CA4EF2E">
      <w:start w:val="1"/>
      <w:numFmt w:val="decimal"/>
      <w:lvlText w:val="%7."/>
      <w:lvlJc w:val="left"/>
      <w:pPr>
        <w:ind w:left="5040" w:hanging="360"/>
      </w:pPr>
    </w:lvl>
    <w:lvl w:ilvl="7" w:tplc="5D8A15C0">
      <w:start w:val="1"/>
      <w:numFmt w:val="lowerLetter"/>
      <w:lvlText w:val="%8."/>
      <w:lvlJc w:val="left"/>
      <w:pPr>
        <w:ind w:left="5760" w:hanging="360"/>
      </w:pPr>
    </w:lvl>
    <w:lvl w:ilvl="8" w:tplc="AA7AAEF6">
      <w:start w:val="1"/>
      <w:numFmt w:val="lowerRoman"/>
      <w:lvlText w:val="%9."/>
      <w:lvlJc w:val="right"/>
      <w:pPr>
        <w:ind w:left="6480" w:hanging="180"/>
      </w:pPr>
    </w:lvl>
  </w:abstractNum>
  <w:abstractNum w:abstractNumId="3" w15:restartNumberingAfterBreak="0">
    <w:nsid w:val="4F8435DA"/>
    <w:multiLevelType w:val="hybridMultilevel"/>
    <w:tmpl w:val="57B2C4D2"/>
    <w:lvl w:ilvl="0" w:tplc="33F6C888">
      <w:start w:val="1"/>
      <w:numFmt w:val="bullet"/>
      <w:lvlText w:val=""/>
      <w:lvlJc w:val="left"/>
      <w:pPr>
        <w:tabs>
          <w:tab w:val="num" w:pos="720"/>
        </w:tabs>
        <w:ind w:left="720" w:hanging="360"/>
      </w:pPr>
      <w:rPr>
        <w:rFonts w:ascii="Symbol" w:hAnsi="Symbol" w:hint="default"/>
        <w:sz w:val="20"/>
      </w:rPr>
    </w:lvl>
    <w:lvl w:ilvl="1" w:tplc="7F86CA2C">
      <w:start w:val="1"/>
      <w:numFmt w:val="bullet"/>
      <w:lvlText w:val="o"/>
      <w:lvlJc w:val="left"/>
      <w:pPr>
        <w:tabs>
          <w:tab w:val="num" w:pos="1440"/>
        </w:tabs>
        <w:ind w:left="1440" w:hanging="360"/>
      </w:pPr>
      <w:rPr>
        <w:rFonts w:ascii="Courier New" w:hAnsi="Courier New" w:hint="default"/>
        <w:sz w:val="20"/>
      </w:rPr>
    </w:lvl>
    <w:lvl w:ilvl="2" w:tplc="7196F890">
      <w:start w:val="1"/>
      <w:numFmt w:val="bullet"/>
      <w:lvlText w:val=""/>
      <w:lvlJc w:val="left"/>
      <w:pPr>
        <w:tabs>
          <w:tab w:val="num" w:pos="2160"/>
        </w:tabs>
        <w:ind w:left="2160" w:hanging="360"/>
      </w:pPr>
      <w:rPr>
        <w:rFonts w:ascii="Wingdings" w:hAnsi="Wingdings" w:hint="default"/>
        <w:sz w:val="20"/>
      </w:rPr>
    </w:lvl>
    <w:lvl w:ilvl="3" w:tplc="4F16505E">
      <w:start w:val="1"/>
      <w:numFmt w:val="bullet"/>
      <w:lvlText w:val=""/>
      <w:lvlJc w:val="left"/>
      <w:pPr>
        <w:tabs>
          <w:tab w:val="num" w:pos="2880"/>
        </w:tabs>
        <w:ind w:left="2880" w:hanging="360"/>
      </w:pPr>
      <w:rPr>
        <w:rFonts w:ascii="Wingdings" w:hAnsi="Wingdings" w:hint="default"/>
        <w:sz w:val="20"/>
      </w:rPr>
    </w:lvl>
    <w:lvl w:ilvl="4" w:tplc="AB44C9BE">
      <w:start w:val="1"/>
      <w:numFmt w:val="bullet"/>
      <w:lvlText w:val=""/>
      <w:lvlJc w:val="left"/>
      <w:pPr>
        <w:tabs>
          <w:tab w:val="num" w:pos="3600"/>
        </w:tabs>
        <w:ind w:left="3600" w:hanging="360"/>
      </w:pPr>
      <w:rPr>
        <w:rFonts w:ascii="Wingdings" w:hAnsi="Wingdings" w:hint="default"/>
        <w:sz w:val="20"/>
      </w:rPr>
    </w:lvl>
    <w:lvl w:ilvl="5" w:tplc="26A63386">
      <w:start w:val="1"/>
      <w:numFmt w:val="bullet"/>
      <w:lvlText w:val=""/>
      <w:lvlJc w:val="left"/>
      <w:pPr>
        <w:tabs>
          <w:tab w:val="num" w:pos="4320"/>
        </w:tabs>
        <w:ind w:left="4320" w:hanging="360"/>
      </w:pPr>
      <w:rPr>
        <w:rFonts w:ascii="Wingdings" w:hAnsi="Wingdings" w:hint="default"/>
        <w:sz w:val="20"/>
      </w:rPr>
    </w:lvl>
    <w:lvl w:ilvl="6" w:tplc="EC10E722">
      <w:start w:val="1"/>
      <w:numFmt w:val="bullet"/>
      <w:lvlText w:val=""/>
      <w:lvlJc w:val="left"/>
      <w:pPr>
        <w:tabs>
          <w:tab w:val="num" w:pos="5040"/>
        </w:tabs>
        <w:ind w:left="5040" w:hanging="360"/>
      </w:pPr>
      <w:rPr>
        <w:rFonts w:ascii="Wingdings" w:hAnsi="Wingdings" w:hint="default"/>
        <w:sz w:val="20"/>
      </w:rPr>
    </w:lvl>
    <w:lvl w:ilvl="7" w:tplc="C11021BC">
      <w:start w:val="1"/>
      <w:numFmt w:val="bullet"/>
      <w:lvlText w:val=""/>
      <w:lvlJc w:val="left"/>
      <w:pPr>
        <w:tabs>
          <w:tab w:val="num" w:pos="5760"/>
        </w:tabs>
        <w:ind w:left="5760" w:hanging="360"/>
      </w:pPr>
      <w:rPr>
        <w:rFonts w:ascii="Wingdings" w:hAnsi="Wingdings" w:hint="default"/>
        <w:sz w:val="20"/>
      </w:rPr>
    </w:lvl>
    <w:lvl w:ilvl="8" w:tplc="9370D9DA">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6B0F9D"/>
    <w:multiLevelType w:val="multilevel"/>
    <w:tmpl w:val="33DE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71E10"/>
    <w:multiLevelType w:val="hybridMultilevel"/>
    <w:tmpl w:val="2B2A43B6"/>
    <w:lvl w:ilvl="0" w:tplc="194E2448">
      <w:start w:val="1"/>
      <w:numFmt w:val="bullet"/>
      <w:lvlText w:val=""/>
      <w:lvlJc w:val="left"/>
      <w:pPr>
        <w:tabs>
          <w:tab w:val="num" w:pos="720"/>
        </w:tabs>
        <w:ind w:left="720" w:hanging="360"/>
      </w:pPr>
      <w:rPr>
        <w:rFonts w:ascii="Symbol" w:hAnsi="Symbol" w:hint="default"/>
        <w:sz w:val="20"/>
      </w:rPr>
    </w:lvl>
    <w:lvl w:ilvl="1" w:tplc="3DB0E968">
      <w:start w:val="1"/>
      <w:numFmt w:val="bullet"/>
      <w:lvlText w:val="o"/>
      <w:lvlJc w:val="left"/>
      <w:pPr>
        <w:tabs>
          <w:tab w:val="num" w:pos="1440"/>
        </w:tabs>
        <w:ind w:left="1440" w:hanging="360"/>
      </w:pPr>
      <w:rPr>
        <w:rFonts w:ascii="Courier New" w:hAnsi="Courier New" w:hint="default"/>
        <w:sz w:val="20"/>
      </w:rPr>
    </w:lvl>
    <w:lvl w:ilvl="2" w:tplc="CD70F13C">
      <w:start w:val="1"/>
      <w:numFmt w:val="bullet"/>
      <w:lvlText w:val=""/>
      <w:lvlJc w:val="left"/>
      <w:pPr>
        <w:tabs>
          <w:tab w:val="num" w:pos="2160"/>
        </w:tabs>
        <w:ind w:left="2160" w:hanging="360"/>
      </w:pPr>
      <w:rPr>
        <w:rFonts w:ascii="Wingdings" w:hAnsi="Wingdings" w:hint="default"/>
        <w:sz w:val="20"/>
      </w:rPr>
    </w:lvl>
    <w:lvl w:ilvl="3" w:tplc="21EA70DA">
      <w:start w:val="1"/>
      <w:numFmt w:val="bullet"/>
      <w:lvlText w:val=""/>
      <w:lvlJc w:val="left"/>
      <w:pPr>
        <w:tabs>
          <w:tab w:val="num" w:pos="2880"/>
        </w:tabs>
        <w:ind w:left="2880" w:hanging="360"/>
      </w:pPr>
      <w:rPr>
        <w:rFonts w:ascii="Wingdings" w:hAnsi="Wingdings" w:hint="default"/>
        <w:sz w:val="20"/>
      </w:rPr>
    </w:lvl>
    <w:lvl w:ilvl="4" w:tplc="BD225F22">
      <w:start w:val="1"/>
      <w:numFmt w:val="bullet"/>
      <w:lvlText w:val=""/>
      <w:lvlJc w:val="left"/>
      <w:pPr>
        <w:tabs>
          <w:tab w:val="num" w:pos="3600"/>
        </w:tabs>
        <w:ind w:left="3600" w:hanging="360"/>
      </w:pPr>
      <w:rPr>
        <w:rFonts w:ascii="Wingdings" w:hAnsi="Wingdings" w:hint="default"/>
        <w:sz w:val="20"/>
      </w:rPr>
    </w:lvl>
    <w:lvl w:ilvl="5" w:tplc="1256DA88">
      <w:start w:val="1"/>
      <w:numFmt w:val="bullet"/>
      <w:lvlText w:val=""/>
      <w:lvlJc w:val="left"/>
      <w:pPr>
        <w:tabs>
          <w:tab w:val="num" w:pos="4320"/>
        </w:tabs>
        <w:ind w:left="4320" w:hanging="360"/>
      </w:pPr>
      <w:rPr>
        <w:rFonts w:ascii="Wingdings" w:hAnsi="Wingdings" w:hint="default"/>
        <w:sz w:val="20"/>
      </w:rPr>
    </w:lvl>
    <w:lvl w:ilvl="6" w:tplc="0B1EEA28">
      <w:start w:val="1"/>
      <w:numFmt w:val="bullet"/>
      <w:lvlText w:val=""/>
      <w:lvlJc w:val="left"/>
      <w:pPr>
        <w:tabs>
          <w:tab w:val="num" w:pos="5040"/>
        </w:tabs>
        <w:ind w:left="5040" w:hanging="360"/>
      </w:pPr>
      <w:rPr>
        <w:rFonts w:ascii="Wingdings" w:hAnsi="Wingdings" w:hint="default"/>
        <w:sz w:val="20"/>
      </w:rPr>
    </w:lvl>
    <w:lvl w:ilvl="7" w:tplc="8BE65A50">
      <w:start w:val="1"/>
      <w:numFmt w:val="bullet"/>
      <w:lvlText w:val=""/>
      <w:lvlJc w:val="left"/>
      <w:pPr>
        <w:tabs>
          <w:tab w:val="num" w:pos="5760"/>
        </w:tabs>
        <w:ind w:left="5760" w:hanging="360"/>
      </w:pPr>
      <w:rPr>
        <w:rFonts w:ascii="Wingdings" w:hAnsi="Wingdings" w:hint="default"/>
        <w:sz w:val="20"/>
      </w:rPr>
    </w:lvl>
    <w:lvl w:ilvl="8" w:tplc="411AF810">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58433C"/>
    <w:multiLevelType w:val="multilevel"/>
    <w:tmpl w:val="0FC4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B0789C"/>
    <w:multiLevelType w:val="multilevel"/>
    <w:tmpl w:val="B0D0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41BF5"/>
    <w:multiLevelType w:val="multilevel"/>
    <w:tmpl w:val="7390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295"/>
    <w:rsid w:val="00080445"/>
    <w:rsid w:val="000B27D3"/>
    <w:rsid w:val="001A7EBC"/>
    <w:rsid w:val="001D2458"/>
    <w:rsid w:val="001E2C41"/>
    <w:rsid w:val="001F0855"/>
    <w:rsid w:val="001F5935"/>
    <w:rsid w:val="002E1FA7"/>
    <w:rsid w:val="00323D31"/>
    <w:rsid w:val="0037171E"/>
    <w:rsid w:val="00394052"/>
    <w:rsid w:val="00467D38"/>
    <w:rsid w:val="004C5771"/>
    <w:rsid w:val="004D7879"/>
    <w:rsid w:val="00536B5F"/>
    <w:rsid w:val="00546109"/>
    <w:rsid w:val="00632EE8"/>
    <w:rsid w:val="00635CDC"/>
    <w:rsid w:val="006A4295"/>
    <w:rsid w:val="006C1489"/>
    <w:rsid w:val="006E2E25"/>
    <w:rsid w:val="0073779A"/>
    <w:rsid w:val="007729E9"/>
    <w:rsid w:val="0079075C"/>
    <w:rsid w:val="007D7FA7"/>
    <w:rsid w:val="00896AA1"/>
    <w:rsid w:val="00905FCB"/>
    <w:rsid w:val="009163AD"/>
    <w:rsid w:val="009765C3"/>
    <w:rsid w:val="00991F2C"/>
    <w:rsid w:val="009F3C43"/>
    <w:rsid w:val="00BD224F"/>
    <w:rsid w:val="00C7702B"/>
    <w:rsid w:val="00C9405E"/>
    <w:rsid w:val="00CB1E9D"/>
    <w:rsid w:val="00D93D60"/>
    <w:rsid w:val="00DC241A"/>
    <w:rsid w:val="00DF1287"/>
    <w:rsid w:val="00EB1C7D"/>
    <w:rsid w:val="00F3227E"/>
    <w:rsid w:val="00F944D7"/>
    <w:rsid w:val="00FB319D"/>
    <w:rsid w:val="00FC2860"/>
    <w:rsid w:val="00FD7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146DF"/>
  <w15:docId w15:val="{4CF2C846-2B2C-4395-A78C-74B81FEF4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eastAsia="pl-PL"/>
    </w:rPr>
  </w:style>
  <w:style w:type="paragraph" w:styleId="Nagwek1">
    <w:name w:val="heading 1"/>
    <w:basedOn w:val="Normalny"/>
    <w:next w:val="Normalny"/>
    <w:link w:val="Nagwek1Znak"/>
    <w:uiPriority w:val="9"/>
    <w:qFormat/>
    <w:pPr>
      <w:keepNext/>
      <w:keepLines/>
      <w:spacing w:before="480" w:after="200"/>
      <w:outlineLvl w:val="0"/>
    </w:pPr>
    <w:rPr>
      <w:rFonts w:ascii="Arial" w:eastAsia="Arial" w:hAnsi="Arial" w:cs="Arial"/>
      <w:sz w:val="40"/>
      <w:szCs w:val="40"/>
    </w:rPr>
  </w:style>
  <w:style w:type="paragraph" w:styleId="Nagwek2">
    <w:name w:val="heading 2"/>
    <w:basedOn w:val="Normalny"/>
    <w:next w:val="Normalny"/>
    <w:link w:val="Nagwek2Znak"/>
    <w:uiPriority w:val="9"/>
    <w:unhideWhenUsed/>
    <w:qFormat/>
    <w:pPr>
      <w:keepNext/>
      <w:keepLines/>
      <w:spacing w:before="360" w:after="200"/>
      <w:outlineLvl w:val="1"/>
    </w:pPr>
    <w:rPr>
      <w:rFonts w:ascii="Arial" w:eastAsia="Arial" w:hAnsi="Arial" w:cs="Arial"/>
      <w:sz w:val="34"/>
    </w:rPr>
  </w:style>
  <w:style w:type="paragraph" w:styleId="Nagwek3">
    <w:name w:val="heading 3"/>
    <w:basedOn w:val="Normalny"/>
    <w:next w:val="Normalny"/>
    <w:link w:val="Nagwek3Znak"/>
    <w:uiPriority w:val="9"/>
    <w:unhideWhenUsed/>
    <w:qFormat/>
    <w:pPr>
      <w:keepNext/>
      <w:keepLines/>
      <w:spacing w:before="320" w:after="200"/>
      <w:outlineLvl w:val="2"/>
    </w:pPr>
    <w:rPr>
      <w:rFonts w:ascii="Arial" w:eastAsia="Arial" w:hAnsi="Arial" w:cs="Arial"/>
      <w:sz w:val="30"/>
      <w:szCs w:val="30"/>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Nagwek1Znak">
    <w:name w:val="Nagłówek 1 Znak"/>
    <w:basedOn w:val="Domylnaczcionkaakapitu"/>
    <w:link w:val="Nagwek1"/>
    <w:uiPriority w:val="9"/>
    <w:rPr>
      <w:rFonts w:ascii="Arial" w:eastAsia="Arial" w:hAnsi="Arial" w:cs="Arial"/>
      <w:sz w:val="40"/>
      <w:szCs w:val="40"/>
    </w:rPr>
  </w:style>
  <w:style w:type="character" w:customStyle="1" w:styleId="Nagwek2Znak">
    <w:name w:val="Nagłówek 2 Znak"/>
    <w:basedOn w:val="Domylnaczcionkaakapitu"/>
    <w:link w:val="Nagwek2"/>
    <w:uiPriority w:val="9"/>
    <w:rPr>
      <w:rFonts w:ascii="Arial" w:eastAsia="Arial" w:hAnsi="Arial" w:cs="Arial"/>
      <w:sz w:val="34"/>
    </w:rPr>
  </w:style>
  <w:style w:type="character" w:customStyle="1" w:styleId="Nagwek3Znak">
    <w:name w:val="Nagłówek 3 Znak"/>
    <w:basedOn w:val="Domylnaczcionkaakapitu"/>
    <w:link w:val="Nagwek3"/>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Nagwek5Znak">
    <w:name w:val="Nagłówek 5 Znak"/>
    <w:basedOn w:val="Domylnaczcionkaakapitu"/>
    <w:link w:val="Nagwek5"/>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Tabela-Siatka">
    <w:name w:val="Table Grid"/>
    <w:basedOn w:val="Standardowy"/>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cze">
    <w:name w:val="Hyperlink"/>
    <w:uiPriority w:val="99"/>
    <w:unhideWhenUsed/>
    <w:rPr>
      <w:color w:val="0563C1" w:themeColor="hyperlink"/>
      <w:u w:val="single"/>
    </w:rPr>
  </w:style>
  <w:style w:type="paragraph" w:styleId="Tekstprzypisudolnego">
    <w:name w:val="footnote text"/>
    <w:basedOn w:val="Normalny"/>
    <w:link w:val="TekstprzypisudolnegoZnak"/>
    <w:uiPriority w:val="99"/>
    <w:semiHidden/>
    <w:unhideWhenUsed/>
    <w:pPr>
      <w:spacing w:after="40" w:line="240" w:lineRule="auto"/>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paragraph" w:styleId="Tekstprzypisukocowego">
    <w:name w:val="endnote text"/>
    <w:basedOn w:val="Normalny"/>
    <w:link w:val="TekstprzypisukocowegoZnak"/>
    <w:uiPriority w:val="99"/>
    <w:semiHidden/>
    <w:unhideWhenUsed/>
    <w:pPr>
      <w:spacing w:after="0" w:line="240" w:lineRule="auto"/>
    </w:pPr>
    <w:rPr>
      <w:sz w:val="20"/>
    </w:rPr>
  </w:style>
  <w:style w:type="character" w:customStyle="1" w:styleId="TekstprzypisukocowegoZnak">
    <w:name w:val="Tekst przypisu końcowego Znak"/>
    <w:link w:val="Tekstprzypisukocowego"/>
    <w:uiPriority w:val="99"/>
    <w:rPr>
      <w:sz w:val="20"/>
    </w:rPr>
  </w:style>
  <w:style w:type="character" w:styleId="Odwoanieprzypisukocowego">
    <w:name w:val="endnote reference"/>
    <w:basedOn w:val="Domylnaczcionkaakapitu"/>
    <w:uiPriority w:val="99"/>
    <w:semiHidden/>
    <w:unhideWhenUsed/>
    <w:rPr>
      <w:vertAlign w:val="superscript"/>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pPr>
      <w:spacing w:after="0"/>
    </w:pPr>
  </w:style>
  <w:style w:type="paragraph" w:styleId="Bezodstpw">
    <w:name w:val="No Spacing"/>
    <w:uiPriority w:val="1"/>
    <w:qFormat/>
    <w:pPr>
      <w:spacing w:after="0" w:line="240" w:lineRule="auto"/>
    </w:pPr>
    <w:rPr>
      <w:rFonts w:ascii="Calibri" w:eastAsia="Calibri" w:hAnsi="Calibri" w:cs="Calibri"/>
      <w:lang w:eastAsia="pl-PL"/>
    </w:rPr>
  </w:style>
  <w:style w:type="paragraph" w:styleId="Akapitzlist">
    <w:name w:val="List Paragraph"/>
    <w:basedOn w:val="Normalny"/>
    <w:uiPriority w:val="34"/>
    <w:qFormat/>
    <w:pPr>
      <w:spacing w:after="0" w:line="264" w:lineRule="auto"/>
      <w:ind w:left="720"/>
      <w:contextualSpacing/>
    </w:pPr>
    <w:rPr>
      <w:rFonts w:ascii="Verdana" w:eastAsiaTheme="minorHAnsi" w:hAnsi="Verdana"/>
      <w:sz w:val="20"/>
      <w:szCs w:val="20"/>
      <w:lang w:eastAsia="en-US"/>
    </w:r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rFonts w:ascii="Calibri" w:eastAsia="Calibri" w:hAnsi="Calibri" w:cs="Calibri"/>
      <w:sz w:val="20"/>
      <w:szCs w:val="20"/>
      <w:lang w:eastAsia="pl-PL"/>
    </w:rPr>
  </w:style>
  <w:style w:type="character" w:styleId="Odwoaniedokomentarza">
    <w:name w:val="annotation reference"/>
    <w:basedOn w:val="Domylnaczcionkaakapitu"/>
    <w:uiPriority w:val="99"/>
    <w:semiHidden/>
    <w:unhideWhenUsed/>
    <w:rPr>
      <w:sz w:val="16"/>
      <w:szCs w:val="16"/>
    </w:rPr>
  </w:style>
  <w:style w:type="paragraph" w:styleId="Nagwek">
    <w:name w:val="header"/>
    <w:basedOn w:val="Normalny"/>
    <w:link w:val="NagwekZnak"/>
    <w:uiPriority w:val="99"/>
    <w:unhideWhenUsed/>
    <w:pPr>
      <w:tabs>
        <w:tab w:val="center" w:pos="4536"/>
        <w:tab w:val="right" w:pos="9072"/>
      </w:tabs>
      <w:spacing w:after="0" w:line="240" w:lineRule="auto"/>
    </w:pPr>
  </w:style>
  <w:style w:type="character" w:customStyle="1" w:styleId="NagwekZnak">
    <w:name w:val="Nagłówek Znak"/>
    <w:basedOn w:val="Domylnaczcionkaakapitu"/>
    <w:link w:val="Nagwek"/>
    <w:uiPriority w:val="99"/>
    <w:rPr>
      <w:rFonts w:ascii="Calibri" w:eastAsia="Calibri" w:hAnsi="Calibri" w:cs="Calibri"/>
      <w:lang w:eastAsia="pl-PL"/>
    </w:rPr>
  </w:style>
  <w:style w:type="paragraph" w:styleId="Stopka">
    <w:name w:val="footer"/>
    <w:basedOn w:val="Normalny"/>
    <w:link w:val="StopkaZnak"/>
    <w:uiPriority w:val="99"/>
    <w:unhideWhenUsed/>
    <w:pPr>
      <w:tabs>
        <w:tab w:val="center" w:pos="4536"/>
        <w:tab w:val="right" w:pos="9072"/>
      </w:tabs>
      <w:spacing w:after="0" w:line="240" w:lineRule="auto"/>
    </w:pPr>
  </w:style>
  <w:style w:type="character" w:customStyle="1" w:styleId="StopkaZnak">
    <w:name w:val="Stopka Znak"/>
    <w:basedOn w:val="Domylnaczcionkaakapitu"/>
    <w:link w:val="Stopka"/>
    <w:uiPriority w:val="99"/>
    <w:rPr>
      <w:rFonts w:ascii="Calibri" w:eastAsia="Calibri" w:hAnsi="Calibri" w:cs="Calibri"/>
      <w:lang w:eastAsia="pl-PL"/>
    </w:rPr>
  </w:style>
  <w:style w:type="paragraph" w:customStyle="1" w:styleId="GrupaMTP">
    <w:name w:val="Grupa MTP"/>
    <w:basedOn w:val="Normalny"/>
    <w:qFormat/>
    <w:pPr>
      <w:spacing w:after="0" w:line="240" w:lineRule="auto"/>
    </w:pPr>
    <w:rPr>
      <w:rFonts w:ascii="Segoe UI" w:eastAsiaTheme="minorHAnsi" w:hAnsi="Segoe UI" w:cs="Segoe UI"/>
      <w:sz w:val="24"/>
      <w:szCs w:val="24"/>
      <w:lang w:eastAsia="en-US"/>
    </w:rPr>
  </w:style>
  <w:style w:type="character" w:styleId="UyteHipercze">
    <w:name w:val="FollowedHyperlink"/>
    <w:basedOn w:val="Domylnaczcionkaakapitu"/>
    <w:uiPriority w:val="99"/>
    <w:semiHidden/>
    <w:unhideWhenUsed/>
    <w:rPr>
      <w:color w:val="954F72" w:themeColor="followedHyperlink"/>
      <w:u w:val="single"/>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Calibri" w:eastAsia="Calibri" w:hAnsi="Calibri" w:cs="Calibri"/>
      <w:b/>
      <w:bCs/>
      <w:sz w:val="20"/>
      <w:szCs w:val="20"/>
      <w:lang w:eastAsia="pl-PL"/>
    </w:rPr>
  </w:style>
  <w:style w:type="paragraph" w:styleId="Poprawka">
    <w:name w:val="Revision"/>
    <w:hidden/>
    <w:uiPriority w:val="99"/>
    <w:semiHidden/>
    <w:pPr>
      <w:spacing w:after="0" w:line="240" w:lineRule="auto"/>
    </w:pPr>
    <w:rPr>
      <w:rFonts w:ascii="Calibri" w:eastAsia="Calibri" w:hAnsi="Calibri" w:cs="Calibri"/>
      <w:lang w:eastAsia="pl-PL"/>
    </w:rPr>
  </w:style>
  <w:style w:type="paragraph" w:customStyle="1" w:styleId="description">
    <w:name w:val="description"/>
    <w:basedOn w:val="Normalny"/>
    <w:rsid w:val="00323D31"/>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0B27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19404">
      <w:bodyDiv w:val="1"/>
      <w:marLeft w:val="0"/>
      <w:marRight w:val="0"/>
      <w:marTop w:val="0"/>
      <w:marBottom w:val="0"/>
      <w:divBdr>
        <w:top w:val="none" w:sz="0" w:space="0" w:color="auto"/>
        <w:left w:val="none" w:sz="0" w:space="0" w:color="auto"/>
        <w:bottom w:val="none" w:sz="0" w:space="0" w:color="auto"/>
        <w:right w:val="none" w:sz="0" w:space="0" w:color="auto"/>
      </w:divBdr>
    </w:div>
    <w:div w:id="158735488">
      <w:bodyDiv w:val="1"/>
      <w:marLeft w:val="0"/>
      <w:marRight w:val="0"/>
      <w:marTop w:val="0"/>
      <w:marBottom w:val="0"/>
      <w:divBdr>
        <w:top w:val="none" w:sz="0" w:space="0" w:color="auto"/>
        <w:left w:val="none" w:sz="0" w:space="0" w:color="auto"/>
        <w:bottom w:val="none" w:sz="0" w:space="0" w:color="auto"/>
        <w:right w:val="none" w:sz="0" w:space="0" w:color="auto"/>
      </w:divBdr>
      <w:divsChild>
        <w:div w:id="794563691">
          <w:marLeft w:val="0"/>
          <w:marRight w:val="0"/>
          <w:marTop w:val="0"/>
          <w:marBottom w:val="0"/>
          <w:divBdr>
            <w:top w:val="none" w:sz="0" w:space="0" w:color="auto"/>
            <w:left w:val="none" w:sz="0" w:space="0" w:color="auto"/>
            <w:bottom w:val="none" w:sz="0" w:space="0" w:color="auto"/>
            <w:right w:val="none" w:sz="0" w:space="0" w:color="auto"/>
          </w:divBdr>
        </w:div>
        <w:div w:id="1509710774">
          <w:marLeft w:val="0"/>
          <w:marRight w:val="0"/>
          <w:marTop w:val="0"/>
          <w:marBottom w:val="0"/>
          <w:divBdr>
            <w:top w:val="none" w:sz="0" w:space="0" w:color="auto"/>
            <w:left w:val="none" w:sz="0" w:space="0" w:color="auto"/>
            <w:bottom w:val="none" w:sz="0" w:space="0" w:color="auto"/>
            <w:right w:val="none" w:sz="0" w:space="0" w:color="auto"/>
          </w:divBdr>
        </w:div>
      </w:divsChild>
    </w:div>
    <w:div w:id="428889381">
      <w:bodyDiv w:val="1"/>
      <w:marLeft w:val="0"/>
      <w:marRight w:val="0"/>
      <w:marTop w:val="0"/>
      <w:marBottom w:val="0"/>
      <w:divBdr>
        <w:top w:val="none" w:sz="0" w:space="0" w:color="auto"/>
        <w:left w:val="none" w:sz="0" w:space="0" w:color="auto"/>
        <w:bottom w:val="none" w:sz="0" w:space="0" w:color="auto"/>
        <w:right w:val="none" w:sz="0" w:space="0" w:color="auto"/>
      </w:divBdr>
    </w:div>
    <w:div w:id="431899667">
      <w:bodyDiv w:val="1"/>
      <w:marLeft w:val="0"/>
      <w:marRight w:val="0"/>
      <w:marTop w:val="0"/>
      <w:marBottom w:val="0"/>
      <w:divBdr>
        <w:top w:val="none" w:sz="0" w:space="0" w:color="auto"/>
        <w:left w:val="none" w:sz="0" w:space="0" w:color="auto"/>
        <w:bottom w:val="none" w:sz="0" w:space="0" w:color="auto"/>
        <w:right w:val="none" w:sz="0" w:space="0" w:color="auto"/>
      </w:divBdr>
    </w:div>
    <w:div w:id="893081882">
      <w:bodyDiv w:val="1"/>
      <w:marLeft w:val="0"/>
      <w:marRight w:val="0"/>
      <w:marTop w:val="0"/>
      <w:marBottom w:val="0"/>
      <w:divBdr>
        <w:top w:val="none" w:sz="0" w:space="0" w:color="auto"/>
        <w:left w:val="none" w:sz="0" w:space="0" w:color="auto"/>
        <w:bottom w:val="none" w:sz="0" w:space="0" w:color="auto"/>
        <w:right w:val="none" w:sz="0" w:space="0" w:color="auto"/>
      </w:divBdr>
    </w:div>
    <w:div w:id="1136215406">
      <w:bodyDiv w:val="1"/>
      <w:marLeft w:val="0"/>
      <w:marRight w:val="0"/>
      <w:marTop w:val="0"/>
      <w:marBottom w:val="0"/>
      <w:divBdr>
        <w:top w:val="none" w:sz="0" w:space="0" w:color="auto"/>
        <w:left w:val="none" w:sz="0" w:space="0" w:color="auto"/>
        <w:bottom w:val="none" w:sz="0" w:space="0" w:color="auto"/>
        <w:right w:val="none" w:sz="0" w:space="0" w:color="auto"/>
      </w:divBdr>
    </w:div>
    <w:div w:id="1321346316">
      <w:bodyDiv w:val="1"/>
      <w:marLeft w:val="0"/>
      <w:marRight w:val="0"/>
      <w:marTop w:val="0"/>
      <w:marBottom w:val="0"/>
      <w:divBdr>
        <w:top w:val="none" w:sz="0" w:space="0" w:color="auto"/>
        <w:left w:val="none" w:sz="0" w:space="0" w:color="auto"/>
        <w:bottom w:val="none" w:sz="0" w:space="0" w:color="auto"/>
        <w:right w:val="none" w:sz="0" w:space="0" w:color="auto"/>
      </w:divBdr>
    </w:div>
    <w:div w:id="1408259243">
      <w:bodyDiv w:val="1"/>
      <w:marLeft w:val="0"/>
      <w:marRight w:val="0"/>
      <w:marTop w:val="0"/>
      <w:marBottom w:val="0"/>
      <w:divBdr>
        <w:top w:val="none" w:sz="0" w:space="0" w:color="auto"/>
        <w:left w:val="none" w:sz="0" w:space="0" w:color="auto"/>
        <w:bottom w:val="none" w:sz="0" w:space="0" w:color="auto"/>
        <w:right w:val="none" w:sz="0" w:space="0" w:color="auto"/>
      </w:divBdr>
    </w:div>
    <w:div w:id="166443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yperlink" Target="mailto:karol.mackowiak@dotrelations.pl" TargetMode="External"/><Relationship Id="rId7" Type="http://schemas.openxmlformats.org/officeDocument/2006/relationships/footnotes" Target="footnotes.xml"/><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20" Type="http://schemas.openxmlformats.org/officeDocument/2006/relationships/hyperlink" Target="mailto:BialasBartosz@JohnDeere.com"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settings" Target="settings.xml"/><Relationship Id="rId23" Type="http://schemas.openxmlformats.org/officeDocument/2006/relationships/footer" Target="footer1.xml"/><Relationship Id="rId19"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872</Words>
  <Characters>5233</Characters>
  <Application>Microsoft Office Word</Application>
  <DocSecurity>0</DocSecurity>
  <Lines>43</Lines>
  <Paragraphs>12</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Maćkowiak</dc:creator>
  <cp:keywords/>
  <dc:description/>
  <cp:lastModifiedBy>Karol Maćkowiak</cp:lastModifiedBy>
  <cp:revision>5</cp:revision>
  <dcterms:created xsi:type="dcterms:W3CDTF">2021-12-22T14:27:00Z</dcterms:created>
  <dcterms:modified xsi:type="dcterms:W3CDTF">2022-03-23T12:11:00Z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SetDate">
    <vt:lpwstr>2021-12-22T13:15:41Z</vt:lpwstr>
  </property>
  <property fmtid="{D5CDD505-2E9C-101B-9397-08002B2CF9AE}" pid="4" name="MSIP_Label_029374dd-2437-4816-8d63-bf9cc1b578e5_Method">
    <vt:lpwstr>Privileged</vt:lpwstr>
  </property>
  <property fmtid="{D5CDD505-2E9C-101B-9397-08002B2CF9AE}" pid="5" name="MSIP_Label_029374dd-2437-4816-8d63-bf9cc1b578e5_Name">
    <vt:lpwstr>Public</vt:lpwstr>
  </property>
  <property fmtid="{D5CDD505-2E9C-101B-9397-08002B2CF9AE}" pid="6" name="MSIP_Label_029374dd-2437-4816-8d63-bf9cc1b578e5_SiteId">
    <vt:lpwstr>39b03722-b836-496a-85ec-850f0957ca6b</vt:lpwstr>
  </property>
  <property fmtid="{D5CDD505-2E9C-101B-9397-08002B2CF9AE}" pid="7" name="MSIP_Label_029374dd-2437-4816-8d63-bf9cc1b578e5_ActionId">
    <vt:lpwstr>87acf4b8-70c6-4860-9bc1-3f13bde7fa46</vt:lpwstr>
  </property>
  <property fmtid="{D5CDD505-2E9C-101B-9397-08002B2CF9AE}" pid="8" name="MSIP_Label_029374dd-2437-4816-8d63-bf9cc1b578e5_ContentBits">
    <vt:lpwstr>2</vt:lpwstr>
  </property>
</Properties>
</file>